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F03AB9" w14:textId="2DCF0F8D" w:rsidR="0069411B" w:rsidRPr="00013376" w:rsidRDefault="00CA1E91" w:rsidP="0069411B">
      <w:pPr>
        <w:pStyle w:val="Kop1"/>
        <w:rPr>
          <w:b/>
          <w:bCs/>
        </w:rPr>
      </w:pPr>
      <w:r>
        <w:br/>
      </w:r>
      <w:r w:rsidR="0069411B" w:rsidRPr="00013376">
        <w:rPr>
          <w:b/>
          <w:bCs/>
        </w:rPr>
        <w:t xml:space="preserve">Jaarverslag </w:t>
      </w:r>
      <w:r w:rsidR="00684BFC" w:rsidRPr="00013376">
        <w:rPr>
          <w:b/>
          <w:bCs/>
        </w:rPr>
        <w:t>Raad</w:t>
      </w:r>
      <w:r w:rsidR="00B112DD" w:rsidRPr="00013376">
        <w:rPr>
          <w:b/>
          <w:bCs/>
        </w:rPr>
        <w:t xml:space="preserve"> van </w:t>
      </w:r>
      <w:r w:rsidR="00684BFC" w:rsidRPr="00013376">
        <w:rPr>
          <w:b/>
          <w:bCs/>
        </w:rPr>
        <w:t>Toezicht</w:t>
      </w:r>
      <w:r w:rsidR="00B112DD" w:rsidRPr="00013376">
        <w:rPr>
          <w:b/>
          <w:bCs/>
        </w:rPr>
        <w:t xml:space="preserve"> </w:t>
      </w:r>
      <w:r w:rsidR="0069411B" w:rsidRPr="00013376">
        <w:rPr>
          <w:b/>
          <w:bCs/>
        </w:rPr>
        <w:t>Lumens 202</w:t>
      </w:r>
      <w:r w:rsidR="00413588" w:rsidRPr="00013376">
        <w:rPr>
          <w:b/>
          <w:bCs/>
        </w:rPr>
        <w:t>3</w:t>
      </w:r>
    </w:p>
    <w:p w14:paraId="406D9B55" w14:textId="77777777" w:rsidR="0069411B" w:rsidRDefault="0069411B" w:rsidP="001441B4">
      <w:pPr>
        <w:spacing w:after="0" w:line="240" w:lineRule="auto"/>
        <w:rPr>
          <w:rFonts w:cstheme="minorHAnsi"/>
          <w:b/>
        </w:rPr>
      </w:pPr>
    </w:p>
    <w:p w14:paraId="6EA4D713" w14:textId="18E9B3EA" w:rsidR="008B0E1B" w:rsidRPr="00EB5D05" w:rsidRDefault="008B0E1B" w:rsidP="001441B4">
      <w:pPr>
        <w:spacing w:after="0" w:line="240" w:lineRule="auto"/>
        <w:rPr>
          <w:rFonts w:cstheme="minorHAnsi"/>
          <w:b/>
        </w:rPr>
      </w:pPr>
      <w:r w:rsidRPr="00EB5D05">
        <w:rPr>
          <w:rFonts w:cstheme="minorHAnsi"/>
          <w:b/>
        </w:rPr>
        <w:t>TERUG</w:t>
      </w:r>
      <w:r>
        <w:rPr>
          <w:rFonts w:cstheme="minorHAnsi"/>
          <w:b/>
        </w:rPr>
        <w:t>BLIK</w:t>
      </w:r>
      <w:r w:rsidRPr="00EB5D05">
        <w:rPr>
          <w:rFonts w:cstheme="minorHAnsi"/>
          <w:b/>
        </w:rPr>
        <w:t xml:space="preserve"> </w:t>
      </w:r>
      <w:r>
        <w:rPr>
          <w:rFonts w:cstheme="minorHAnsi"/>
          <w:b/>
        </w:rPr>
        <w:t>OP</w:t>
      </w:r>
      <w:r w:rsidRPr="00EB5D05">
        <w:rPr>
          <w:rFonts w:cstheme="minorHAnsi"/>
          <w:b/>
        </w:rPr>
        <w:t xml:space="preserve"> 202</w:t>
      </w:r>
      <w:r w:rsidR="00413588">
        <w:rPr>
          <w:rFonts w:cstheme="minorHAnsi"/>
          <w:b/>
        </w:rPr>
        <w:t>3</w:t>
      </w:r>
    </w:p>
    <w:p w14:paraId="09E699BE" w14:textId="77777777" w:rsidR="008B0E1B" w:rsidRDefault="008B0E1B" w:rsidP="001441B4">
      <w:pPr>
        <w:spacing w:after="0" w:line="240" w:lineRule="auto"/>
        <w:rPr>
          <w:rFonts w:cstheme="minorHAnsi"/>
          <w:i/>
        </w:rPr>
      </w:pPr>
    </w:p>
    <w:p w14:paraId="55EAE5E2" w14:textId="46A10822" w:rsidR="009464B5" w:rsidRPr="0026554C" w:rsidRDefault="009464B5" w:rsidP="001441B4">
      <w:pPr>
        <w:spacing w:after="0" w:line="240" w:lineRule="auto"/>
        <w:rPr>
          <w:rFonts w:cstheme="minorHAnsi"/>
          <w:i/>
        </w:rPr>
      </w:pPr>
      <w:r w:rsidRPr="00C64C22">
        <w:rPr>
          <w:rFonts w:cstheme="minorHAnsi"/>
          <w:i/>
        </w:rPr>
        <w:t>In dit jaarverslag blikt de</w:t>
      </w:r>
      <w:r w:rsidR="0026220B" w:rsidRPr="00C64C22">
        <w:rPr>
          <w:rFonts w:cstheme="minorHAnsi"/>
          <w:i/>
        </w:rPr>
        <w:t xml:space="preserve"> </w:t>
      </w:r>
      <w:r w:rsidR="00684BFC">
        <w:rPr>
          <w:rFonts w:cstheme="minorHAnsi"/>
          <w:i/>
        </w:rPr>
        <w:t>Raad</w:t>
      </w:r>
      <w:r w:rsidR="0026220B" w:rsidRPr="00C64C22">
        <w:rPr>
          <w:rFonts w:cstheme="minorHAnsi"/>
          <w:i/>
        </w:rPr>
        <w:t xml:space="preserve"> van </w:t>
      </w:r>
      <w:r w:rsidR="00684BFC">
        <w:rPr>
          <w:rFonts w:cstheme="minorHAnsi"/>
          <w:i/>
        </w:rPr>
        <w:t>Toezicht</w:t>
      </w:r>
      <w:r w:rsidR="00C64C22" w:rsidRPr="00C64C22">
        <w:rPr>
          <w:rFonts w:cstheme="minorHAnsi"/>
          <w:i/>
        </w:rPr>
        <w:t xml:space="preserve"> van Lumens</w:t>
      </w:r>
      <w:r w:rsidRPr="00C64C22">
        <w:rPr>
          <w:rFonts w:cstheme="minorHAnsi"/>
          <w:i/>
        </w:rPr>
        <w:t xml:space="preserve"> beknopt terug op 202</w:t>
      </w:r>
      <w:r w:rsidR="00413588">
        <w:rPr>
          <w:rFonts w:cstheme="minorHAnsi"/>
          <w:i/>
        </w:rPr>
        <w:t>3</w:t>
      </w:r>
      <w:r w:rsidRPr="00C64C22">
        <w:rPr>
          <w:rFonts w:cstheme="minorHAnsi"/>
          <w:i/>
        </w:rPr>
        <w:t xml:space="preserve">. De onderwerpen die in het bijzonder aandacht hebben gehad komen hierbij aan bod, de samenstelling van de </w:t>
      </w:r>
      <w:r w:rsidR="00684BFC">
        <w:rPr>
          <w:rFonts w:cstheme="minorHAnsi"/>
          <w:i/>
        </w:rPr>
        <w:t>Raad</w:t>
      </w:r>
      <w:r w:rsidRPr="00C64C22">
        <w:rPr>
          <w:rFonts w:cstheme="minorHAnsi"/>
          <w:i/>
        </w:rPr>
        <w:t xml:space="preserve"> en commissies en de overleggen met de verschillende overlegorganen</w:t>
      </w:r>
      <w:r w:rsidR="00CA56D4">
        <w:rPr>
          <w:rFonts w:cstheme="minorHAnsi"/>
          <w:i/>
        </w:rPr>
        <w:t xml:space="preserve"> </w:t>
      </w:r>
      <w:r w:rsidR="00CA56D4" w:rsidRPr="00C64C22">
        <w:rPr>
          <w:rFonts w:cstheme="minorHAnsi"/>
          <w:i/>
        </w:rPr>
        <w:t>worden toegelicht</w:t>
      </w:r>
      <w:r w:rsidRPr="0026554C">
        <w:rPr>
          <w:rFonts w:cstheme="minorHAnsi"/>
          <w:i/>
        </w:rPr>
        <w:t>.</w:t>
      </w:r>
      <w:r w:rsidR="00122B68" w:rsidRPr="0026554C">
        <w:rPr>
          <w:rFonts w:cstheme="minorHAnsi"/>
          <w:i/>
        </w:rPr>
        <w:t xml:space="preserve"> De </w:t>
      </w:r>
      <w:r w:rsidR="00EB0DEB" w:rsidRPr="0026554C">
        <w:rPr>
          <w:rFonts w:cstheme="minorHAnsi"/>
          <w:i/>
        </w:rPr>
        <w:t xml:space="preserve">raad werkt vanuit een </w:t>
      </w:r>
      <w:proofErr w:type="spellStart"/>
      <w:r w:rsidR="00EB0DEB" w:rsidRPr="0026554C">
        <w:rPr>
          <w:rFonts w:cstheme="minorHAnsi"/>
          <w:i/>
        </w:rPr>
        <w:t>Toezichtsvisie</w:t>
      </w:r>
      <w:proofErr w:type="spellEnd"/>
      <w:r w:rsidR="00EB0DEB" w:rsidRPr="0026554C">
        <w:rPr>
          <w:rFonts w:cstheme="minorHAnsi"/>
          <w:i/>
        </w:rPr>
        <w:t xml:space="preserve"> en </w:t>
      </w:r>
      <w:proofErr w:type="spellStart"/>
      <w:r w:rsidR="00EB0DEB" w:rsidRPr="0026554C">
        <w:rPr>
          <w:rFonts w:cstheme="minorHAnsi"/>
          <w:i/>
        </w:rPr>
        <w:t>Toezichtskader</w:t>
      </w:r>
      <w:proofErr w:type="spellEnd"/>
      <w:r w:rsidR="00EB0DEB" w:rsidRPr="0026554C">
        <w:rPr>
          <w:rFonts w:cstheme="minorHAnsi"/>
          <w:i/>
        </w:rPr>
        <w:t xml:space="preserve"> </w:t>
      </w:r>
      <w:r w:rsidR="00E60E11" w:rsidRPr="0026554C">
        <w:rPr>
          <w:rFonts w:cstheme="minorHAnsi"/>
          <w:i/>
        </w:rPr>
        <w:t xml:space="preserve">gebaseerd op </w:t>
      </w:r>
      <w:r w:rsidR="00AC16CD" w:rsidRPr="0026554C">
        <w:rPr>
          <w:rFonts w:cstheme="minorHAnsi"/>
          <w:i/>
        </w:rPr>
        <w:t xml:space="preserve">de </w:t>
      </w:r>
      <w:proofErr w:type="spellStart"/>
      <w:r w:rsidR="00AC16CD" w:rsidRPr="0026554C">
        <w:rPr>
          <w:rFonts w:cstheme="minorHAnsi"/>
          <w:i/>
        </w:rPr>
        <w:t>Governancecode</w:t>
      </w:r>
      <w:proofErr w:type="spellEnd"/>
      <w:r w:rsidR="00AC16CD" w:rsidRPr="0026554C">
        <w:rPr>
          <w:rFonts w:cstheme="minorHAnsi"/>
          <w:i/>
        </w:rPr>
        <w:t xml:space="preserve"> Sociaal Werk en de Wegwijzer Goed Toezicht van de NVTZ.</w:t>
      </w:r>
    </w:p>
    <w:p w14:paraId="49B9F98F" w14:textId="77777777" w:rsidR="00E55558" w:rsidRPr="00EB5D05" w:rsidRDefault="00E55558" w:rsidP="001441B4">
      <w:pPr>
        <w:spacing w:after="0" w:line="240" w:lineRule="auto"/>
        <w:rPr>
          <w:rFonts w:cstheme="minorHAnsi"/>
          <w:i/>
        </w:rPr>
      </w:pPr>
    </w:p>
    <w:p w14:paraId="21128755" w14:textId="170F9ADA" w:rsidR="00CD3EB7" w:rsidRPr="00527BFA" w:rsidRDefault="00CD3EB7" w:rsidP="001441B4">
      <w:pPr>
        <w:pStyle w:val="Kop4"/>
        <w:spacing w:before="0"/>
        <w:rPr>
          <w:b/>
          <w:bCs/>
          <w:sz w:val="24"/>
          <w:szCs w:val="24"/>
        </w:rPr>
      </w:pPr>
      <w:r w:rsidRPr="00527BFA">
        <w:rPr>
          <w:b/>
          <w:bCs/>
          <w:sz w:val="24"/>
          <w:szCs w:val="24"/>
        </w:rPr>
        <w:t xml:space="preserve">Algemeen </w:t>
      </w:r>
      <w:r w:rsidR="004D6C81" w:rsidRPr="00527BFA">
        <w:rPr>
          <w:b/>
          <w:bCs/>
          <w:sz w:val="24"/>
          <w:szCs w:val="24"/>
        </w:rPr>
        <w:t>–</w:t>
      </w:r>
      <w:r w:rsidRPr="00527BFA">
        <w:rPr>
          <w:b/>
          <w:bCs/>
          <w:sz w:val="24"/>
          <w:szCs w:val="24"/>
        </w:rPr>
        <w:t xml:space="preserve"> inwoners</w:t>
      </w:r>
    </w:p>
    <w:p w14:paraId="7A167A38" w14:textId="2DE631E5" w:rsidR="004D6C81" w:rsidRDefault="00423C36" w:rsidP="000C3E51">
      <w:pPr>
        <w:spacing w:after="0" w:line="240" w:lineRule="auto"/>
        <w:rPr>
          <w:rFonts w:cs="Arial"/>
        </w:rPr>
      </w:pPr>
      <w:r w:rsidRPr="00423C36">
        <w:rPr>
          <w:rFonts w:cs="Arial"/>
        </w:rPr>
        <w:t xml:space="preserve">Maatschappelijke ontwikkelingen volgen elkaar snel op, denk onder meer aan bijvoorbeeld de oorlog in Oekraïne en de Gazastrook. Mede hierdoor is sprake van toenemende inflatie en stijgende energieprijzen. Steeds meer mensen hebben moeite met het betalen van de rekening. Bestaanszekerheid was niet voor niets een belangrijk thema bij de verkiezingen voor de Tweede kamer. Deze maatschappelijke ontwikkelingen onderstrepen het belang van een goed functionerende welzijnssector. </w:t>
      </w:r>
      <w:r w:rsidR="009946CA" w:rsidRPr="009946CA">
        <w:rPr>
          <w:rFonts w:cs="Arial"/>
        </w:rPr>
        <w:t xml:space="preserve">We zagen een toename in zorgen van inwoners over bestaanszekerheid, (mentale) gezondheid en veiligheid </w:t>
      </w:r>
      <w:proofErr w:type="spellStart"/>
      <w:r w:rsidR="009946CA" w:rsidRPr="009946CA">
        <w:rPr>
          <w:rFonts w:cs="Arial"/>
        </w:rPr>
        <w:t>binnens</w:t>
      </w:r>
      <w:proofErr w:type="spellEnd"/>
      <w:r w:rsidR="009946CA" w:rsidRPr="009946CA">
        <w:rPr>
          <w:rFonts w:cs="Arial"/>
        </w:rPr>
        <w:t xml:space="preserve">- en/of buitenshuis door toenemende spanningen tussen mensen. Niet iedereen heeft de mogelijkheid of omstandigheid om hier zelf richting aan te geven. Juist in deze tijd is de waarde van het sociaal werk van Lumens zichtbaar en voelbaar voor inwoners door op een laagdrempelige wijze ondersteuning te bieden in hun dagelijks leven. Tegen deze achtergrond spreken we onze waardering uit voor alle vrijwilligers, medewerkers en bestuur van Lumens. Ook zij hebben veerkracht getoond door steeds weer te zoeken naar mogelijkheden om inwoners en hun netwerken in wijken en buurten te kunnen blijven bereiken en ondersteunen. </w:t>
      </w:r>
    </w:p>
    <w:p w14:paraId="041D97DF" w14:textId="77777777" w:rsidR="000C3E51" w:rsidRPr="000C3E51" w:rsidRDefault="000C3E51" w:rsidP="000C3E51">
      <w:pPr>
        <w:spacing w:after="0" w:line="240" w:lineRule="auto"/>
        <w:rPr>
          <w:rFonts w:cs="Arial"/>
        </w:rPr>
      </w:pPr>
    </w:p>
    <w:p w14:paraId="66D3B374" w14:textId="7A12B99F" w:rsidR="00CD3EB7" w:rsidRPr="00527BFA" w:rsidRDefault="00CD3EB7" w:rsidP="001441B4">
      <w:pPr>
        <w:pStyle w:val="Kop4"/>
        <w:spacing w:before="0"/>
        <w:rPr>
          <w:b/>
          <w:bCs/>
          <w:sz w:val="24"/>
          <w:szCs w:val="24"/>
        </w:rPr>
      </w:pPr>
      <w:r w:rsidRPr="00527BFA">
        <w:rPr>
          <w:b/>
          <w:bCs/>
          <w:sz w:val="24"/>
          <w:szCs w:val="24"/>
        </w:rPr>
        <w:t>Interne gang van zaken</w:t>
      </w:r>
    </w:p>
    <w:p w14:paraId="1D5098A5" w14:textId="075A697E" w:rsidR="00135C1C" w:rsidRPr="009239DD" w:rsidRDefault="00001C49" w:rsidP="00135C1C">
      <w:pPr>
        <w:spacing w:after="0" w:line="240" w:lineRule="auto"/>
        <w:rPr>
          <w:rFonts w:cs="Arial"/>
        </w:rPr>
      </w:pPr>
      <w:r w:rsidRPr="006C1F0C">
        <w:rPr>
          <w:rFonts w:cs="Arial"/>
        </w:rPr>
        <w:t>In 202</w:t>
      </w:r>
      <w:r w:rsidR="00CF1647">
        <w:rPr>
          <w:rFonts w:cs="Arial"/>
        </w:rPr>
        <w:t>3</w:t>
      </w:r>
      <w:r w:rsidRPr="006C1F0C">
        <w:rPr>
          <w:rFonts w:cs="Arial"/>
        </w:rPr>
        <w:t xml:space="preserve"> </w:t>
      </w:r>
      <w:r w:rsidR="00F625CF">
        <w:rPr>
          <w:rFonts w:cs="Arial"/>
        </w:rPr>
        <w:t xml:space="preserve">volgde de </w:t>
      </w:r>
      <w:r w:rsidR="00684BFC">
        <w:rPr>
          <w:rFonts w:cs="Arial"/>
        </w:rPr>
        <w:t>Raad</w:t>
      </w:r>
      <w:r w:rsidR="0026220B">
        <w:rPr>
          <w:rFonts w:cs="Arial"/>
        </w:rPr>
        <w:t xml:space="preserve"> van </w:t>
      </w:r>
      <w:r w:rsidR="00684BFC">
        <w:rPr>
          <w:rFonts w:cs="Arial"/>
        </w:rPr>
        <w:t>Toezicht</w:t>
      </w:r>
      <w:r w:rsidR="00F625CF">
        <w:rPr>
          <w:rFonts w:cs="Arial"/>
        </w:rPr>
        <w:t xml:space="preserve"> de organisatieontwikkeling van Lumens op de voet. De vraag </w:t>
      </w:r>
      <w:r w:rsidR="00B903F7">
        <w:rPr>
          <w:rFonts w:cs="Arial"/>
        </w:rPr>
        <w:t xml:space="preserve">die </w:t>
      </w:r>
      <w:r w:rsidR="00F625CF">
        <w:rPr>
          <w:rFonts w:cs="Arial"/>
        </w:rPr>
        <w:t>centraal</w:t>
      </w:r>
      <w:r w:rsidR="00B903F7">
        <w:rPr>
          <w:rFonts w:cs="Arial"/>
        </w:rPr>
        <w:t xml:space="preserve"> stond</w:t>
      </w:r>
      <w:r w:rsidR="00F625CF">
        <w:rPr>
          <w:rFonts w:cs="Arial"/>
        </w:rPr>
        <w:t xml:space="preserve">: </w:t>
      </w:r>
      <w:r w:rsidR="0006015B">
        <w:rPr>
          <w:rFonts w:cs="Arial"/>
        </w:rPr>
        <w:t>w</w:t>
      </w:r>
      <w:r w:rsidRPr="006C1F0C">
        <w:rPr>
          <w:rFonts w:cs="Arial"/>
        </w:rPr>
        <w:t xml:space="preserve">at is nodig aan inrichting, leiderschap en vakmanschap om huidige en toekomstige opgaven te realiseren? </w:t>
      </w:r>
      <w:r w:rsidR="006436F2">
        <w:rPr>
          <w:rFonts w:cs="Arial"/>
        </w:rPr>
        <w:t xml:space="preserve">De </w:t>
      </w:r>
      <w:r w:rsidR="00684BFC">
        <w:rPr>
          <w:rFonts w:cs="Arial"/>
        </w:rPr>
        <w:t>Raad</w:t>
      </w:r>
      <w:r w:rsidR="006436F2">
        <w:rPr>
          <w:rFonts w:cs="Arial"/>
        </w:rPr>
        <w:t xml:space="preserve"> besprak met </w:t>
      </w:r>
      <w:r w:rsidRPr="006C1F0C">
        <w:rPr>
          <w:rFonts w:cs="Arial"/>
        </w:rPr>
        <w:t xml:space="preserve">de bestuurder over </w:t>
      </w:r>
      <w:r w:rsidR="00854EA4">
        <w:rPr>
          <w:rFonts w:cs="Arial"/>
        </w:rPr>
        <w:t>de implementatie en evaluatie van</w:t>
      </w:r>
      <w:r w:rsidRPr="006C1F0C">
        <w:rPr>
          <w:rFonts w:cs="Arial"/>
        </w:rPr>
        <w:t xml:space="preserve"> de organisatieontwikkelin</w:t>
      </w:r>
      <w:r w:rsidR="00854EA4">
        <w:rPr>
          <w:rFonts w:cs="Arial"/>
        </w:rPr>
        <w:t xml:space="preserve">g, de </w:t>
      </w:r>
      <w:r w:rsidR="003E7F25">
        <w:rPr>
          <w:rFonts w:cs="Arial"/>
        </w:rPr>
        <w:t>‘Passende Organisatie’</w:t>
      </w:r>
      <w:r w:rsidR="00854EA4">
        <w:rPr>
          <w:rFonts w:cs="Arial"/>
        </w:rPr>
        <w:t>, optimale regelruimte</w:t>
      </w:r>
      <w:r w:rsidR="003E7F25">
        <w:rPr>
          <w:rFonts w:cs="Arial"/>
        </w:rPr>
        <w:t xml:space="preserve"> en de bijbehorende gewenste cultuurverandering. </w:t>
      </w:r>
      <w:r w:rsidRPr="006C1F0C">
        <w:rPr>
          <w:rFonts w:cs="Arial"/>
        </w:rPr>
        <w:t>Leidend daarbij wa</w:t>
      </w:r>
      <w:r w:rsidR="00F625CF">
        <w:rPr>
          <w:rFonts w:cs="Arial"/>
        </w:rPr>
        <w:t>ren</w:t>
      </w:r>
      <w:r w:rsidRPr="006C1F0C">
        <w:rPr>
          <w:rFonts w:cs="Arial"/>
        </w:rPr>
        <w:t xml:space="preserve"> de maatschappelijke opgaven, missie, visie en kernwaarden van Lumens, de impact voor</w:t>
      </w:r>
      <w:r w:rsidR="00E42A3A">
        <w:rPr>
          <w:rFonts w:cs="Arial"/>
        </w:rPr>
        <w:t xml:space="preserve"> </w:t>
      </w:r>
      <w:r w:rsidRPr="006C1F0C">
        <w:rPr>
          <w:rFonts w:cs="Arial"/>
        </w:rPr>
        <w:t>inwoners</w:t>
      </w:r>
      <w:r w:rsidR="00DD3295" w:rsidRPr="006C1F0C">
        <w:rPr>
          <w:rFonts w:cs="Arial"/>
        </w:rPr>
        <w:t xml:space="preserve"> en</w:t>
      </w:r>
      <w:r w:rsidRPr="006C1F0C">
        <w:rPr>
          <w:rFonts w:cs="Arial"/>
        </w:rPr>
        <w:t xml:space="preserve"> medewerkers </w:t>
      </w:r>
      <w:r w:rsidR="00DD3295" w:rsidRPr="006C1F0C">
        <w:rPr>
          <w:rFonts w:cs="Arial"/>
        </w:rPr>
        <w:t xml:space="preserve">en de </w:t>
      </w:r>
      <w:r w:rsidRPr="006C1F0C">
        <w:rPr>
          <w:rFonts w:cs="Arial"/>
        </w:rPr>
        <w:t>kansen en risico’s voor Lumens</w:t>
      </w:r>
      <w:r w:rsidR="003E7F25">
        <w:rPr>
          <w:rFonts w:cs="Arial"/>
        </w:rPr>
        <w:t>.</w:t>
      </w:r>
      <w:r w:rsidR="00E671B8">
        <w:rPr>
          <w:rFonts w:cs="Arial"/>
        </w:rPr>
        <w:t xml:space="preserve"> </w:t>
      </w:r>
      <w:r w:rsidR="00135C1C" w:rsidRPr="009239DD">
        <w:rPr>
          <w:rFonts w:cs="Arial"/>
        </w:rPr>
        <w:t xml:space="preserve">Als raad van toezicht hebben we in dialoog met de bestuurder nadruk gelegd op het zichtbaar maken van </w:t>
      </w:r>
      <w:r w:rsidR="00135C1C">
        <w:rPr>
          <w:rFonts w:cs="Arial"/>
        </w:rPr>
        <w:t xml:space="preserve">die </w:t>
      </w:r>
      <w:r w:rsidR="00135C1C" w:rsidRPr="009239DD">
        <w:rPr>
          <w:rFonts w:cs="Arial"/>
        </w:rPr>
        <w:t>impact voor inwoners</w:t>
      </w:r>
      <w:r w:rsidR="007441E7">
        <w:rPr>
          <w:rFonts w:cs="Arial"/>
        </w:rPr>
        <w:t xml:space="preserve"> en voor gemeentes.</w:t>
      </w:r>
    </w:p>
    <w:p w14:paraId="349023C5" w14:textId="34F0CCD7" w:rsidR="00B10ACD" w:rsidRDefault="00B10ACD" w:rsidP="001441B4">
      <w:pPr>
        <w:spacing w:after="0" w:line="240" w:lineRule="auto"/>
        <w:rPr>
          <w:rFonts w:cs="Arial"/>
        </w:rPr>
      </w:pPr>
    </w:p>
    <w:p w14:paraId="1D72686A" w14:textId="535597D7" w:rsidR="00CD3EB7" w:rsidRPr="00527BFA" w:rsidRDefault="00CD3EB7" w:rsidP="001441B4">
      <w:pPr>
        <w:pStyle w:val="Kop4"/>
        <w:spacing w:before="0"/>
        <w:rPr>
          <w:b/>
          <w:bCs/>
          <w:sz w:val="24"/>
          <w:szCs w:val="24"/>
        </w:rPr>
      </w:pPr>
      <w:r w:rsidRPr="00527BFA">
        <w:rPr>
          <w:b/>
          <w:bCs/>
          <w:sz w:val="24"/>
          <w:szCs w:val="24"/>
        </w:rPr>
        <w:t>Lumens als netwerkorganisatie</w:t>
      </w:r>
    </w:p>
    <w:p w14:paraId="00D7F49A" w14:textId="42B369E4" w:rsidR="00737E3D" w:rsidRDefault="003E7F25" w:rsidP="003E7F25">
      <w:pPr>
        <w:spacing w:after="0" w:line="240" w:lineRule="auto"/>
        <w:rPr>
          <w:rFonts w:cs="Arial"/>
        </w:rPr>
      </w:pPr>
      <w:r w:rsidRPr="003E7F25">
        <w:rPr>
          <w:rFonts w:cs="Arial"/>
        </w:rPr>
        <w:t xml:space="preserve">Een ding is duidelijk: om de toekomstige uitdagingen zoals polarisering, bestaansonzekerheid of radicalisering, mentale ontwrichting van jeugd en jongeren te beantwoorden, is meer samenwerking nodig tussen partners binnen het brede sociaal werk en vooral met andere sectoren zoals onderwijs, </w:t>
      </w:r>
      <w:r w:rsidR="002B0B80">
        <w:rPr>
          <w:rFonts w:cs="Arial"/>
        </w:rPr>
        <w:t xml:space="preserve">zorg, </w:t>
      </w:r>
      <w:r w:rsidRPr="003E7F25">
        <w:rPr>
          <w:rFonts w:cs="Arial"/>
        </w:rPr>
        <w:t xml:space="preserve">wonen en werk. Gemeenten hebben hierbij verschillende rollen: beleid, opdrachtgever, financier, soms uitvoerder en/of </w:t>
      </w:r>
      <w:r w:rsidR="00684BFC">
        <w:rPr>
          <w:rFonts w:cs="Arial"/>
        </w:rPr>
        <w:t>Toezicht</w:t>
      </w:r>
      <w:r w:rsidRPr="003E7F25">
        <w:rPr>
          <w:rFonts w:cs="Arial"/>
        </w:rPr>
        <w:t xml:space="preserve">houder. </w:t>
      </w:r>
    </w:p>
    <w:p w14:paraId="7CCF9BA2" w14:textId="2EE83546" w:rsidR="001F0880" w:rsidRPr="009239DD" w:rsidRDefault="003E7F25" w:rsidP="001F0880">
      <w:pPr>
        <w:spacing w:after="0" w:line="240" w:lineRule="auto"/>
        <w:rPr>
          <w:rFonts w:cs="Arial"/>
        </w:rPr>
      </w:pPr>
      <w:r w:rsidRPr="003E7F25">
        <w:rPr>
          <w:rFonts w:cs="Arial"/>
        </w:rPr>
        <w:t xml:space="preserve">Lumens is actief in </w:t>
      </w:r>
      <w:r w:rsidR="008402B2">
        <w:rPr>
          <w:rFonts w:cs="Arial"/>
        </w:rPr>
        <w:t>vele</w:t>
      </w:r>
      <w:r w:rsidRPr="003E7F25">
        <w:rPr>
          <w:rFonts w:cs="Arial"/>
        </w:rPr>
        <w:t xml:space="preserve"> gemeenten. Samenwerken is niet eenvoudig en op deze schaal extra complex. Een goede strategie gericht op samenwerken </w:t>
      </w:r>
      <w:r>
        <w:rPr>
          <w:rFonts w:cs="Arial"/>
        </w:rPr>
        <w:t>was en is</w:t>
      </w:r>
      <w:r w:rsidRPr="003E7F25">
        <w:rPr>
          <w:rFonts w:cs="Arial"/>
        </w:rPr>
        <w:t xml:space="preserve"> een belangrijke prioriteit waar de bestuurder invulling aan geeft. Vanzelfsprekend is de </w:t>
      </w:r>
      <w:r w:rsidR="00112DC2">
        <w:rPr>
          <w:rFonts w:cs="Arial"/>
        </w:rPr>
        <w:t>RvT</w:t>
      </w:r>
      <w:r w:rsidRPr="003E7F25">
        <w:rPr>
          <w:rFonts w:cs="Arial"/>
        </w:rPr>
        <w:t xml:space="preserve"> aan dit proces verbonden</w:t>
      </w:r>
      <w:r w:rsidR="008F63BF">
        <w:rPr>
          <w:rFonts w:cs="Arial"/>
        </w:rPr>
        <w:t>. Gezien de complexiteit van het toezicht in en op een netwerk, heeft de RvT de dialoog met de bestuurder gevoer</w:t>
      </w:r>
      <w:r w:rsidR="00942510">
        <w:rPr>
          <w:rFonts w:cs="Arial"/>
        </w:rPr>
        <w:t>d</w:t>
      </w:r>
      <w:r w:rsidR="008F63BF">
        <w:rPr>
          <w:rFonts w:cs="Arial"/>
        </w:rPr>
        <w:t xml:space="preserve">. </w:t>
      </w:r>
      <w:r w:rsidR="00EA1816">
        <w:rPr>
          <w:rFonts w:cs="Arial"/>
        </w:rPr>
        <w:t xml:space="preserve">In de dialoog met de bestuurder </w:t>
      </w:r>
      <w:r w:rsidR="001F1840">
        <w:rPr>
          <w:rFonts w:cs="Arial"/>
        </w:rPr>
        <w:t xml:space="preserve">richten we de aandacht op de kansen en risico’s van Lumens om een krachtige positie na te streven </w:t>
      </w:r>
      <w:r w:rsidR="00737E3D">
        <w:rPr>
          <w:rFonts w:cs="Arial"/>
        </w:rPr>
        <w:t xml:space="preserve">en </w:t>
      </w:r>
      <w:r w:rsidR="001F1840">
        <w:rPr>
          <w:rFonts w:cs="Arial"/>
        </w:rPr>
        <w:t xml:space="preserve">om een zo groot mogelijke impact te genereren voor de inwoners. </w:t>
      </w:r>
    </w:p>
    <w:p w14:paraId="53FE72F2" w14:textId="43929F6C" w:rsidR="003E7F25" w:rsidRDefault="003E7F25" w:rsidP="003E7F25">
      <w:pPr>
        <w:spacing w:after="0" w:line="240" w:lineRule="auto"/>
        <w:rPr>
          <w:rFonts w:cs="Arial"/>
        </w:rPr>
      </w:pPr>
    </w:p>
    <w:p w14:paraId="22773AD2" w14:textId="77777777" w:rsidR="003E7F25" w:rsidRPr="00505536" w:rsidRDefault="003E7F25" w:rsidP="003E7F25">
      <w:pPr>
        <w:spacing w:after="0" w:line="240" w:lineRule="auto"/>
        <w:rPr>
          <w:rFonts w:cs="Arial"/>
          <w:i/>
          <w:iCs/>
        </w:rPr>
      </w:pPr>
    </w:p>
    <w:p w14:paraId="7E30B332" w14:textId="4DB5F248" w:rsidR="00001C49" w:rsidRPr="00527BFA" w:rsidRDefault="003E7F25" w:rsidP="00527BFA">
      <w:pPr>
        <w:pStyle w:val="Kop4"/>
        <w:spacing w:before="0"/>
        <w:rPr>
          <w:b/>
          <w:bCs/>
          <w:sz w:val="24"/>
          <w:szCs w:val="24"/>
        </w:rPr>
      </w:pPr>
      <w:r w:rsidRPr="00527BFA">
        <w:rPr>
          <w:b/>
          <w:bCs/>
          <w:sz w:val="24"/>
          <w:szCs w:val="24"/>
        </w:rPr>
        <w:t>Strategie</w:t>
      </w:r>
    </w:p>
    <w:p w14:paraId="581C9051" w14:textId="3C53E8E2" w:rsidR="003E7F25" w:rsidRPr="003E7F25" w:rsidRDefault="003E7F25" w:rsidP="003E7F25">
      <w:r>
        <w:t>Doordat de interne o</w:t>
      </w:r>
      <w:r w:rsidR="00DF5989">
        <w:t xml:space="preserve">rganisatieontwikkeling </w:t>
      </w:r>
      <w:r w:rsidR="00416DCC">
        <w:t>net voor 2023</w:t>
      </w:r>
      <w:r w:rsidR="00DF5989">
        <w:t xml:space="preserve"> én </w:t>
      </w:r>
      <w:r w:rsidR="00077C36">
        <w:t xml:space="preserve">de doorontwikkeling van Lumens als </w:t>
      </w:r>
      <w:r w:rsidR="00DF5989">
        <w:t>netwerko</w:t>
      </w:r>
      <w:r w:rsidR="00077C36">
        <w:t>rganisatie</w:t>
      </w:r>
      <w:r w:rsidR="00DF5989">
        <w:t>, beide onderdeel van de strategie 2019-2022</w:t>
      </w:r>
      <w:r w:rsidR="00077C36">
        <w:t>,</w:t>
      </w:r>
      <w:r w:rsidR="00DF5989">
        <w:t xml:space="preserve"> volop </w:t>
      </w:r>
      <w:r w:rsidR="00C64C22">
        <w:t>gestalte kregen in de loop van 202</w:t>
      </w:r>
      <w:r w:rsidR="00416DCC">
        <w:t>3</w:t>
      </w:r>
      <w:r w:rsidR="00DF5989">
        <w:t xml:space="preserve">, hebben bestuurder en de </w:t>
      </w:r>
      <w:r w:rsidR="00684BFC">
        <w:t>Raad</w:t>
      </w:r>
      <w:r w:rsidR="00DF5989">
        <w:t xml:space="preserve"> besloten de</w:t>
      </w:r>
      <w:r w:rsidR="004264CB">
        <w:t xml:space="preserve"> meerjaren</w:t>
      </w:r>
      <w:r w:rsidR="00DF5989">
        <w:t>strategie voort te zetten in 2023</w:t>
      </w:r>
      <w:r w:rsidR="008C0272">
        <w:t xml:space="preserve">. In </w:t>
      </w:r>
      <w:r w:rsidR="004264CB">
        <w:t>het afgelopen jaar</w:t>
      </w:r>
      <w:r w:rsidR="008C0272">
        <w:t xml:space="preserve"> is de </w:t>
      </w:r>
      <w:r w:rsidR="00BB1BDF">
        <w:t xml:space="preserve">meerjarenstrategie 2024-2026 ontwikkeld om de koers voor </w:t>
      </w:r>
      <w:r w:rsidR="007E0283">
        <w:t>de komende jaren uit te zetten.</w:t>
      </w:r>
    </w:p>
    <w:p w14:paraId="2EAD90CA" w14:textId="21EA4323" w:rsidR="00CD3EB7" w:rsidRPr="00527BFA" w:rsidRDefault="00CD3EB7" w:rsidP="001441B4">
      <w:pPr>
        <w:pStyle w:val="Kop4"/>
        <w:spacing w:before="0"/>
        <w:rPr>
          <w:b/>
          <w:bCs/>
          <w:sz w:val="24"/>
          <w:szCs w:val="24"/>
        </w:rPr>
      </w:pPr>
      <w:r w:rsidRPr="00527BFA">
        <w:rPr>
          <w:b/>
          <w:bCs/>
          <w:sz w:val="24"/>
          <w:szCs w:val="24"/>
        </w:rPr>
        <w:t xml:space="preserve">Overleggen </w:t>
      </w:r>
      <w:r w:rsidR="00684BFC" w:rsidRPr="00527BFA">
        <w:rPr>
          <w:b/>
          <w:bCs/>
          <w:sz w:val="24"/>
          <w:szCs w:val="24"/>
        </w:rPr>
        <w:t>Raad</w:t>
      </w:r>
      <w:r w:rsidR="0026220B" w:rsidRPr="00527BFA">
        <w:rPr>
          <w:b/>
          <w:bCs/>
          <w:sz w:val="24"/>
          <w:szCs w:val="24"/>
        </w:rPr>
        <w:t xml:space="preserve"> van </w:t>
      </w:r>
      <w:r w:rsidR="00684BFC" w:rsidRPr="00527BFA">
        <w:rPr>
          <w:b/>
          <w:bCs/>
          <w:sz w:val="24"/>
          <w:szCs w:val="24"/>
        </w:rPr>
        <w:t>Toezicht</w:t>
      </w:r>
      <w:r w:rsidR="008F4EBE" w:rsidRPr="00527BFA">
        <w:rPr>
          <w:b/>
          <w:bCs/>
          <w:sz w:val="24"/>
          <w:szCs w:val="24"/>
        </w:rPr>
        <w:t xml:space="preserve"> met </w:t>
      </w:r>
      <w:r w:rsidR="009464B5" w:rsidRPr="00527BFA">
        <w:rPr>
          <w:b/>
          <w:bCs/>
          <w:sz w:val="24"/>
          <w:szCs w:val="24"/>
        </w:rPr>
        <w:t>de overlegorganen</w:t>
      </w:r>
    </w:p>
    <w:p w14:paraId="75DEA735" w14:textId="25697961" w:rsidR="0026220B" w:rsidRDefault="00041DF7" w:rsidP="001441B4">
      <w:pPr>
        <w:spacing w:after="0" w:line="240" w:lineRule="auto"/>
        <w:rPr>
          <w:color w:val="000000" w:themeColor="text1"/>
        </w:rPr>
      </w:pPr>
      <w:r>
        <w:rPr>
          <w:color w:val="000000" w:themeColor="text1"/>
        </w:rPr>
        <w:t>In 202</w:t>
      </w:r>
      <w:r w:rsidR="005C0E21">
        <w:rPr>
          <w:color w:val="000000" w:themeColor="text1"/>
        </w:rPr>
        <w:t>3</w:t>
      </w:r>
      <w:r>
        <w:rPr>
          <w:color w:val="000000" w:themeColor="text1"/>
        </w:rPr>
        <w:t xml:space="preserve"> heeft de </w:t>
      </w:r>
      <w:r w:rsidR="00112DC2">
        <w:rPr>
          <w:color w:val="000000" w:themeColor="text1"/>
        </w:rPr>
        <w:t>RvT</w:t>
      </w:r>
      <w:r>
        <w:rPr>
          <w:color w:val="000000" w:themeColor="text1"/>
        </w:rPr>
        <w:t xml:space="preserve"> </w:t>
      </w:r>
      <w:r w:rsidR="005C0E21">
        <w:rPr>
          <w:color w:val="000000" w:themeColor="text1"/>
        </w:rPr>
        <w:t>vijf</w:t>
      </w:r>
      <w:r w:rsidR="000F7008">
        <w:rPr>
          <w:color w:val="000000" w:themeColor="text1"/>
        </w:rPr>
        <w:t xml:space="preserve"> keer</w:t>
      </w:r>
      <w:r>
        <w:rPr>
          <w:color w:val="000000" w:themeColor="text1"/>
        </w:rPr>
        <w:t xml:space="preserve"> overlegd</w:t>
      </w:r>
      <w:r w:rsidR="005C0E21">
        <w:rPr>
          <w:color w:val="000000" w:themeColor="text1"/>
        </w:rPr>
        <w:t xml:space="preserve">. </w:t>
      </w:r>
      <w:r w:rsidR="00CA7D49">
        <w:rPr>
          <w:color w:val="000000" w:themeColor="text1"/>
        </w:rPr>
        <w:t>Enkele malen vond het overleg plaats</w:t>
      </w:r>
      <w:r w:rsidR="0026220B">
        <w:rPr>
          <w:color w:val="000000" w:themeColor="text1"/>
        </w:rPr>
        <w:t xml:space="preserve"> </w:t>
      </w:r>
      <w:r w:rsidR="006F7EAD" w:rsidRPr="00D342F3">
        <w:rPr>
          <w:color w:val="000000" w:themeColor="text1"/>
        </w:rPr>
        <w:t>in een wijkcentrum waardoor</w:t>
      </w:r>
      <w:r w:rsidR="008F321D">
        <w:rPr>
          <w:color w:val="000000" w:themeColor="text1"/>
        </w:rPr>
        <w:t xml:space="preserve"> </w:t>
      </w:r>
      <w:r w:rsidR="0032155B">
        <w:rPr>
          <w:color w:val="000000" w:themeColor="text1"/>
        </w:rPr>
        <w:t xml:space="preserve">contact </w:t>
      </w:r>
      <w:r w:rsidR="006F7EAD" w:rsidRPr="00D342F3">
        <w:rPr>
          <w:color w:val="000000" w:themeColor="text1"/>
        </w:rPr>
        <w:t xml:space="preserve">met vrijwilligers en </w:t>
      </w:r>
      <w:r w:rsidR="00EE2B20">
        <w:rPr>
          <w:color w:val="000000" w:themeColor="text1"/>
        </w:rPr>
        <w:t>in</w:t>
      </w:r>
      <w:r w:rsidR="006F7EAD" w:rsidRPr="00D342F3">
        <w:rPr>
          <w:color w:val="000000" w:themeColor="text1"/>
        </w:rPr>
        <w:t xml:space="preserve">woners </w:t>
      </w:r>
      <w:r w:rsidR="0032155B">
        <w:rPr>
          <w:color w:val="000000" w:themeColor="text1"/>
        </w:rPr>
        <w:t xml:space="preserve">op locatie </w:t>
      </w:r>
      <w:r w:rsidR="008F321D">
        <w:rPr>
          <w:color w:val="000000" w:themeColor="text1"/>
        </w:rPr>
        <w:t>mogelijk was</w:t>
      </w:r>
      <w:r w:rsidR="006F7EAD" w:rsidRPr="00D342F3">
        <w:rPr>
          <w:color w:val="000000" w:themeColor="text1"/>
        </w:rPr>
        <w:t xml:space="preserve">. </w:t>
      </w:r>
      <w:r w:rsidR="0026220B">
        <w:rPr>
          <w:color w:val="000000" w:themeColor="text1"/>
        </w:rPr>
        <w:t>In ieder overleg staat een actueel maatschappelijk thema op de agenda waarbij</w:t>
      </w:r>
      <w:r w:rsidR="00E42A3A">
        <w:rPr>
          <w:color w:val="000000" w:themeColor="text1"/>
        </w:rPr>
        <w:t>,</w:t>
      </w:r>
      <w:r w:rsidR="0026220B">
        <w:rPr>
          <w:color w:val="000000" w:themeColor="text1"/>
        </w:rPr>
        <w:t xml:space="preserve"> </w:t>
      </w:r>
      <w:r w:rsidR="008F321D">
        <w:rPr>
          <w:color w:val="000000" w:themeColor="text1"/>
        </w:rPr>
        <w:t xml:space="preserve">naast </w:t>
      </w:r>
      <w:r w:rsidR="0026220B">
        <w:rPr>
          <w:color w:val="000000" w:themeColor="text1"/>
        </w:rPr>
        <w:t xml:space="preserve">een presentatie </w:t>
      </w:r>
      <w:r w:rsidR="00C64C22">
        <w:rPr>
          <w:color w:val="000000" w:themeColor="text1"/>
        </w:rPr>
        <w:t xml:space="preserve">van een medewerker </w:t>
      </w:r>
      <w:r w:rsidR="0026220B">
        <w:rPr>
          <w:color w:val="000000" w:themeColor="text1"/>
        </w:rPr>
        <w:t>over dit thema</w:t>
      </w:r>
      <w:r w:rsidR="00C64C22">
        <w:rPr>
          <w:color w:val="000000" w:themeColor="text1"/>
        </w:rPr>
        <w:t>,</w:t>
      </w:r>
      <w:r w:rsidR="0026220B">
        <w:rPr>
          <w:color w:val="000000" w:themeColor="text1"/>
        </w:rPr>
        <w:t xml:space="preserve"> ruimte is voor dialoog over de impact van dit thema op inwoners</w:t>
      </w:r>
      <w:r w:rsidR="00C64C22">
        <w:rPr>
          <w:color w:val="000000" w:themeColor="text1"/>
        </w:rPr>
        <w:t xml:space="preserve"> en op de strategie van Lumens.</w:t>
      </w:r>
    </w:p>
    <w:p w14:paraId="09903F06" w14:textId="77777777" w:rsidR="0026220B" w:rsidRDefault="0026220B" w:rsidP="001441B4">
      <w:pPr>
        <w:spacing w:after="0" w:line="240" w:lineRule="auto"/>
        <w:rPr>
          <w:color w:val="000000" w:themeColor="text1"/>
        </w:rPr>
      </w:pPr>
    </w:p>
    <w:p w14:paraId="09B56D4D" w14:textId="17A24D88" w:rsidR="0026220B" w:rsidRDefault="00505536" w:rsidP="001441B4">
      <w:pPr>
        <w:spacing w:after="0" w:line="240" w:lineRule="auto"/>
        <w:rPr>
          <w:color w:val="000000" w:themeColor="text1"/>
        </w:rPr>
      </w:pPr>
      <w:r>
        <w:rPr>
          <w:color w:val="000000" w:themeColor="text1"/>
        </w:rPr>
        <w:t xml:space="preserve">Er </w:t>
      </w:r>
      <w:r w:rsidR="00B512A1">
        <w:rPr>
          <w:color w:val="000000" w:themeColor="text1"/>
        </w:rPr>
        <w:t>hebben twee</w:t>
      </w:r>
      <w:r>
        <w:rPr>
          <w:color w:val="000000" w:themeColor="text1"/>
        </w:rPr>
        <w:t xml:space="preserve"> </w:t>
      </w:r>
      <w:r w:rsidRPr="0026220B">
        <w:rPr>
          <w:color w:val="000000" w:themeColor="text1"/>
        </w:rPr>
        <w:t>strategiesessies</w:t>
      </w:r>
      <w:r>
        <w:rPr>
          <w:color w:val="000000" w:themeColor="text1"/>
        </w:rPr>
        <w:t xml:space="preserve"> plaatsgevonden</w:t>
      </w:r>
      <w:r w:rsidR="00B512A1">
        <w:rPr>
          <w:color w:val="000000" w:themeColor="text1"/>
        </w:rPr>
        <w:t xml:space="preserve">: één met bestuurder en </w:t>
      </w:r>
      <w:r w:rsidR="0063277B">
        <w:rPr>
          <w:color w:val="000000" w:themeColor="text1"/>
        </w:rPr>
        <w:t>Rvt, en één</w:t>
      </w:r>
      <w:r w:rsidR="00AE6DB9">
        <w:rPr>
          <w:color w:val="000000" w:themeColor="text1"/>
        </w:rPr>
        <w:t xml:space="preserve"> </w:t>
      </w:r>
      <w:r w:rsidR="00A82FE8">
        <w:rPr>
          <w:color w:val="000000" w:themeColor="text1"/>
        </w:rPr>
        <w:t xml:space="preserve">met bestuurder, </w:t>
      </w:r>
      <w:r w:rsidR="0063277B">
        <w:rPr>
          <w:color w:val="000000" w:themeColor="text1"/>
        </w:rPr>
        <w:t>RvT</w:t>
      </w:r>
      <w:r w:rsidR="00EC4627">
        <w:rPr>
          <w:color w:val="000000" w:themeColor="text1"/>
        </w:rPr>
        <w:t xml:space="preserve"> en het MT</w:t>
      </w:r>
      <w:r w:rsidR="00E42A3A">
        <w:rPr>
          <w:color w:val="000000" w:themeColor="text1"/>
        </w:rPr>
        <w:t>.</w:t>
      </w:r>
    </w:p>
    <w:p w14:paraId="0BC97701" w14:textId="4782A6F9" w:rsidR="0026220B" w:rsidRDefault="00CA3A28" w:rsidP="001441B4">
      <w:pPr>
        <w:spacing w:after="0" w:line="240" w:lineRule="auto"/>
      </w:pPr>
      <w:r>
        <w:rPr>
          <w:color w:val="000000" w:themeColor="text1"/>
        </w:rPr>
        <w:t xml:space="preserve">De </w:t>
      </w:r>
      <w:r w:rsidR="00684BFC">
        <w:rPr>
          <w:color w:val="000000" w:themeColor="text1"/>
        </w:rPr>
        <w:t>Raad</w:t>
      </w:r>
      <w:r>
        <w:rPr>
          <w:color w:val="000000" w:themeColor="text1"/>
        </w:rPr>
        <w:t xml:space="preserve"> van </w:t>
      </w:r>
      <w:r w:rsidR="00684BFC">
        <w:rPr>
          <w:color w:val="000000" w:themeColor="text1"/>
        </w:rPr>
        <w:t>Toezicht</w:t>
      </w:r>
      <w:r>
        <w:rPr>
          <w:color w:val="000000" w:themeColor="text1"/>
        </w:rPr>
        <w:t xml:space="preserve"> heeft geen vergaderingen met de </w:t>
      </w:r>
      <w:r w:rsidR="00505536">
        <w:rPr>
          <w:color w:val="000000" w:themeColor="text1"/>
        </w:rPr>
        <w:t>Inwoners</w:t>
      </w:r>
      <w:r w:rsidR="00E91F54">
        <w:rPr>
          <w:color w:val="000000" w:themeColor="text1"/>
        </w:rPr>
        <w:t>r</w:t>
      </w:r>
      <w:r w:rsidR="00684BFC">
        <w:rPr>
          <w:color w:val="000000" w:themeColor="text1"/>
        </w:rPr>
        <w:t>aad</w:t>
      </w:r>
      <w:r w:rsidR="00505536">
        <w:rPr>
          <w:color w:val="000000" w:themeColor="text1"/>
        </w:rPr>
        <w:t xml:space="preserve"> bijgewoond</w:t>
      </w:r>
      <w:r>
        <w:rPr>
          <w:color w:val="000000" w:themeColor="text1"/>
        </w:rPr>
        <w:t xml:space="preserve">, aangezien deze </w:t>
      </w:r>
      <w:r w:rsidR="00B65C6E">
        <w:rPr>
          <w:color w:val="000000" w:themeColor="text1"/>
        </w:rPr>
        <w:t>ofwel niet doorgingen, of minder zinvol waren door het geringe aantal deelnemers</w:t>
      </w:r>
      <w:r w:rsidR="0026220B">
        <w:rPr>
          <w:color w:val="000000" w:themeColor="text1"/>
        </w:rPr>
        <w:t xml:space="preserve">. </w:t>
      </w:r>
      <w:r w:rsidR="00EF7BA0">
        <w:rPr>
          <w:color w:val="000000" w:themeColor="text1"/>
        </w:rPr>
        <w:t xml:space="preserve">De verwachting is dat overleg met de </w:t>
      </w:r>
      <w:r w:rsidR="008070C4">
        <w:rPr>
          <w:color w:val="000000" w:themeColor="text1"/>
        </w:rPr>
        <w:t>Inwonersraad</w:t>
      </w:r>
      <w:r w:rsidR="00EF7BA0">
        <w:rPr>
          <w:color w:val="000000" w:themeColor="text1"/>
        </w:rPr>
        <w:t xml:space="preserve"> in 2024 wel weer </w:t>
      </w:r>
      <w:r w:rsidR="001946B9">
        <w:rPr>
          <w:color w:val="000000" w:themeColor="text1"/>
        </w:rPr>
        <w:t xml:space="preserve">zinvol zal zijn. </w:t>
      </w:r>
      <w:r w:rsidR="0026220B">
        <w:t>Deze contacten zijn van groot belang om een directere verbinding te hebben met de thema’s die voor de inwoners spelen.</w:t>
      </w:r>
    </w:p>
    <w:p w14:paraId="55973698" w14:textId="5AED3D8D" w:rsidR="00505536" w:rsidRDefault="008F321D" w:rsidP="001441B4">
      <w:pPr>
        <w:spacing w:after="0" w:line="240" w:lineRule="auto"/>
        <w:rPr>
          <w:color w:val="000000" w:themeColor="text1"/>
        </w:rPr>
      </w:pPr>
      <w:r>
        <w:t xml:space="preserve">Twee leden van de </w:t>
      </w:r>
      <w:r w:rsidR="00684BFC">
        <w:t>Raad</w:t>
      </w:r>
      <w:r>
        <w:t xml:space="preserve"> van </w:t>
      </w:r>
      <w:r w:rsidR="00684BFC">
        <w:t>Toezicht</w:t>
      </w:r>
      <w:r>
        <w:t xml:space="preserve"> hebben </w:t>
      </w:r>
      <w:r w:rsidR="001946B9">
        <w:rPr>
          <w:color w:val="000000" w:themeColor="text1"/>
        </w:rPr>
        <w:t>de twee</w:t>
      </w:r>
      <w:r w:rsidR="00505536">
        <w:rPr>
          <w:color w:val="000000" w:themeColor="text1"/>
        </w:rPr>
        <w:t xml:space="preserve"> Artikel 24 overleg</w:t>
      </w:r>
      <w:r w:rsidR="001946B9">
        <w:rPr>
          <w:color w:val="000000" w:themeColor="text1"/>
        </w:rPr>
        <w:t>gen</w:t>
      </w:r>
      <w:r w:rsidR="00505536">
        <w:rPr>
          <w:color w:val="000000" w:themeColor="text1"/>
        </w:rPr>
        <w:t xml:space="preserve"> van de Ondernemings</w:t>
      </w:r>
      <w:r w:rsidR="00E91F54">
        <w:rPr>
          <w:color w:val="000000" w:themeColor="text1"/>
        </w:rPr>
        <w:t>r</w:t>
      </w:r>
      <w:r w:rsidR="00684BFC">
        <w:rPr>
          <w:color w:val="000000" w:themeColor="text1"/>
        </w:rPr>
        <w:t>aad</w:t>
      </w:r>
      <w:r w:rsidR="00505536">
        <w:rPr>
          <w:color w:val="000000" w:themeColor="text1"/>
        </w:rPr>
        <w:t xml:space="preserve"> bijgewoond</w:t>
      </w:r>
      <w:r w:rsidR="005C7DE5">
        <w:rPr>
          <w:color w:val="000000" w:themeColor="text1"/>
        </w:rPr>
        <w:t>.</w:t>
      </w:r>
    </w:p>
    <w:p w14:paraId="53C8789A" w14:textId="4CC78B41" w:rsidR="00CA2527" w:rsidRDefault="00CA2527" w:rsidP="001441B4">
      <w:pPr>
        <w:spacing w:after="0" w:line="240" w:lineRule="auto"/>
        <w:rPr>
          <w:color w:val="000000" w:themeColor="text1"/>
        </w:rPr>
      </w:pPr>
    </w:p>
    <w:p w14:paraId="1E361841" w14:textId="6C1FC229" w:rsidR="00CA2527" w:rsidRDefault="00CA2527" w:rsidP="001441B4">
      <w:pPr>
        <w:spacing w:after="0" w:line="240" w:lineRule="auto"/>
        <w:rPr>
          <w:color w:val="000000" w:themeColor="text1"/>
        </w:rPr>
      </w:pPr>
      <w:r>
        <w:rPr>
          <w:color w:val="000000" w:themeColor="text1"/>
        </w:rPr>
        <w:t xml:space="preserve">Tijdens overleggen van de </w:t>
      </w:r>
      <w:r w:rsidR="00112DC2">
        <w:rPr>
          <w:color w:val="000000" w:themeColor="text1"/>
        </w:rPr>
        <w:t>RvT</w:t>
      </w:r>
      <w:r>
        <w:rPr>
          <w:color w:val="000000" w:themeColor="text1"/>
        </w:rPr>
        <w:t xml:space="preserve"> vindt steeds een terugkoppeling plaats van de zaken die besproken zijn in de overleggen met de overlegorganen, dan wel uit de commissies (zie later in dit verslag).</w:t>
      </w:r>
    </w:p>
    <w:p w14:paraId="1BB62400" w14:textId="77777777" w:rsidR="00460087" w:rsidRDefault="00460087" w:rsidP="001441B4">
      <w:pPr>
        <w:spacing w:after="0" w:line="240" w:lineRule="auto"/>
        <w:rPr>
          <w:color w:val="000000" w:themeColor="text1"/>
        </w:rPr>
      </w:pPr>
    </w:p>
    <w:p w14:paraId="6C7EEFF7" w14:textId="230D5F20" w:rsidR="00460087" w:rsidRDefault="00460087" w:rsidP="001441B4">
      <w:pPr>
        <w:spacing w:after="0" w:line="240" w:lineRule="auto"/>
        <w:rPr>
          <w:color w:val="000000" w:themeColor="text1"/>
        </w:rPr>
      </w:pPr>
      <w:r>
        <w:rPr>
          <w:color w:val="000000" w:themeColor="text1"/>
        </w:rPr>
        <w:t xml:space="preserve">In 2023 is de gewoonte </w:t>
      </w:r>
      <w:r w:rsidR="00F572E2">
        <w:rPr>
          <w:color w:val="000000" w:themeColor="text1"/>
        </w:rPr>
        <w:t xml:space="preserve">weer opgepakt </w:t>
      </w:r>
      <w:r>
        <w:rPr>
          <w:color w:val="000000" w:themeColor="text1"/>
        </w:rPr>
        <w:t xml:space="preserve">om na ieder overleg </w:t>
      </w:r>
      <w:r w:rsidR="00F572E2">
        <w:rPr>
          <w:color w:val="000000" w:themeColor="text1"/>
        </w:rPr>
        <w:t xml:space="preserve">van de RvT </w:t>
      </w:r>
      <w:r>
        <w:rPr>
          <w:color w:val="000000" w:themeColor="text1"/>
        </w:rPr>
        <w:t xml:space="preserve">een </w:t>
      </w:r>
      <w:r w:rsidR="00F572E2">
        <w:rPr>
          <w:color w:val="000000" w:themeColor="text1"/>
        </w:rPr>
        <w:t>beknopt bericht te plaatsen op PLEK</w:t>
      </w:r>
      <w:r w:rsidR="00D172F6">
        <w:rPr>
          <w:color w:val="000000" w:themeColor="text1"/>
        </w:rPr>
        <w:t>.</w:t>
      </w:r>
    </w:p>
    <w:p w14:paraId="02ECBA69" w14:textId="77777777" w:rsidR="006F7EAD" w:rsidRPr="00270754" w:rsidRDefault="006F7EAD" w:rsidP="001441B4">
      <w:pPr>
        <w:spacing w:after="0" w:line="240" w:lineRule="auto"/>
        <w:rPr>
          <w:rFonts w:cs="Arial"/>
          <w:i/>
          <w:iCs/>
          <w:color w:val="FF0000"/>
        </w:rPr>
      </w:pPr>
    </w:p>
    <w:p w14:paraId="04345C73" w14:textId="535F5114" w:rsidR="00CD3EB7" w:rsidRPr="0026554C" w:rsidRDefault="001441B4" w:rsidP="001441B4">
      <w:pPr>
        <w:pStyle w:val="Kop4"/>
        <w:spacing w:before="0"/>
        <w:rPr>
          <w:b/>
          <w:bCs/>
          <w:sz w:val="24"/>
          <w:szCs w:val="24"/>
        </w:rPr>
      </w:pPr>
      <w:r w:rsidRPr="0026554C">
        <w:rPr>
          <w:b/>
          <w:bCs/>
          <w:sz w:val="24"/>
          <w:szCs w:val="24"/>
        </w:rPr>
        <w:t>Financiën</w:t>
      </w:r>
    </w:p>
    <w:p w14:paraId="11D1C53B" w14:textId="1FC7ABEC" w:rsidR="0071069E" w:rsidRPr="0026554C" w:rsidRDefault="00B33FB2" w:rsidP="00B33FB2">
      <w:r w:rsidRPr="0026554C">
        <w:t xml:space="preserve">Financieel sluit Lumens het jaar 2023 af met een negatief resultaat van circa € 535.000. Na de verrekeningen met de egalisatiereserve is het resterende deel </w:t>
      </w:r>
      <w:r w:rsidR="0071069E" w:rsidRPr="0026554C">
        <w:t>onttrokken</w:t>
      </w:r>
      <w:r w:rsidRPr="0026554C">
        <w:t xml:space="preserve"> aan de algemene reserve. Het weerstandsvermogen is daarmee afgenomen van </w:t>
      </w:r>
      <w:r w:rsidR="0071069E" w:rsidRPr="0026554C">
        <w:t>9,3</w:t>
      </w:r>
      <w:r w:rsidRPr="0026554C">
        <w:t xml:space="preserve">% naar </w:t>
      </w:r>
      <w:r w:rsidR="0071069E" w:rsidRPr="0026554C">
        <w:t>6,0%, waarbij gestreefd wordt naar een weerstandsvermogen dat ligt tussen de 5,0</w:t>
      </w:r>
      <w:r w:rsidRPr="0026554C">
        <w:t>%</w:t>
      </w:r>
      <w:r w:rsidR="0071069E" w:rsidRPr="0026554C">
        <w:t xml:space="preserve"> - 10,0%</w:t>
      </w:r>
      <w:r w:rsidRPr="0026554C">
        <w:t>. Dit is een noodzakelijke buffer om eventuele toekomstige onverwachte kosten op te kunnen vangen.</w:t>
      </w:r>
    </w:p>
    <w:p w14:paraId="7C3064FA" w14:textId="34BDB0F1" w:rsidR="0071069E" w:rsidRPr="0026554C" w:rsidRDefault="00F329BE" w:rsidP="00B33FB2">
      <w:r w:rsidRPr="0026554C">
        <w:t xml:space="preserve">De huidige omvang van het weerstandsvermogen voldoet aan de interne norm; wel merken we </w:t>
      </w:r>
      <w:r w:rsidR="00844F58" w:rsidRPr="0026554C">
        <w:t>op dat het weerstandsvermogen zich al enkele jaren richting de kritieke ondergrens beweegt.</w:t>
      </w:r>
      <w:r w:rsidR="00530CA5" w:rsidRPr="0026554C">
        <w:t xml:space="preserve"> Om deze ontwikkeling om te buigen heeft Lumens de verwachte kostenstijging voor 2024 volledig moeten verdisconteren in het tarief 2024</w:t>
      </w:r>
      <w:r w:rsidR="004416EF" w:rsidRPr="0026554C">
        <w:t>, waardoor een tariefstijging doorgevoerd is van 12,3% t.o.v. 2023.</w:t>
      </w:r>
    </w:p>
    <w:p w14:paraId="2F71A57C" w14:textId="221420DF" w:rsidR="00B33FB2" w:rsidRPr="0026554C" w:rsidRDefault="00F068F6" w:rsidP="00B33FB2">
      <w:r w:rsidRPr="0026554C">
        <w:t>In de begroting 2024, die sluit meet een resultaat ad € nihil, is rekening gehouden met de mogelijkheid dat gemeenten deze indexering niet volledig vergoeden. Daar waar gemeenten de gevraagde indexatie niet volledig vergoeden, heeft dit gevolgen voor de omvang van de dienstverlening vanuit Lumens.</w:t>
      </w:r>
    </w:p>
    <w:p w14:paraId="7EF82C06" w14:textId="66E3D71E" w:rsidR="002771A9" w:rsidRPr="00527BFA" w:rsidRDefault="002771A9" w:rsidP="002771A9">
      <w:pPr>
        <w:pStyle w:val="Kop4"/>
        <w:spacing w:before="0"/>
        <w:rPr>
          <w:b/>
          <w:bCs/>
          <w:sz w:val="24"/>
          <w:szCs w:val="24"/>
        </w:rPr>
      </w:pPr>
      <w:r w:rsidRPr="00527BFA">
        <w:rPr>
          <w:b/>
          <w:bCs/>
          <w:sz w:val="24"/>
          <w:szCs w:val="24"/>
        </w:rPr>
        <w:t>Remuneratiecommissie</w:t>
      </w:r>
    </w:p>
    <w:p w14:paraId="6BD16392" w14:textId="19C91916" w:rsidR="002771A9" w:rsidRDefault="00FC748B" w:rsidP="002771A9">
      <w:r>
        <w:t xml:space="preserve">Er is tweemaal overleg geweest in de remuneratiecommissie. </w:t>
      </w:r>
      <w:r w:rsidR="00C322A3" w:rsidRPr="004264CB">
        <w:t>De visie op</w:t>
      </w:r>
      <w:r w:rsidRPr="004264CB">
        <w:t xml:space="preserve"> </w:t>
      </w:r>
      <w:r w:rsidR="008176B8" w:rsidRPr="004264CB">
        <w:t xml:space="preserve">(moreel) </w:t>
      </w:r>
      <w:r w:rsidRPr="004264CB">
        <w:t xml:space="preserve">leiderschap </w:t>
      </w:r>
      <w:r w:rsidR="006A776C" w:rsidRPr="004264CB">
        <w:t xml:space="preserve">in een veranderende organisatie </w:t>
      </w:r>
      <w:r w:rsidR="004E2E69" w:rsidRPr="004264CB">
        <w:t xml:space="preserve">was in deze gesprekken een </w:t>
      </w:r>
      <w:r w:rsidR="000C228A" w:rsidRPr="004264CB">
        <w:t>belangrijk</w:t>
      </w:r>
      <w:r w:rsidR="004E2E69" w:rsidRPr="004264CB">
        <w:t xml:space="preserve"> thema.</w:t>
      </w:r>
    </w:p>
    <w:p w14:paraId="6D11BC9E" w14:textId="77777777" w:rsidR="006A776C" w:rsidRPr="00527BFA" w:rsidRDefault="006A776C" w:rsidP="006A776C">
      <w:pPr>
        <w:pStyle w:val="Kop4"/>
        <w:spacing w:before="0"/>
        <w:rPr>
          <w:b/>
          <w:bCs/>
          <w:sz w:val="24"/>
          <w:szCs w:val="24"/>
        </w:rPr>
      </w:pPr>
      <w:r w:rsidRPr="00527BFA">
        <w:rPr>
          <w:b/>
          <w:bCs/>
          <w:sz w:val="24"/>
          <w:szCs w:val="24"/>
        </w:rPr>
        <w:lastRenderedPageBreak/>
        <w:t>Auditcommissie</w:t>
      </w:r>
    </w:p>
    <w:p w14:paraId="5C7DDFF9" w14:textId="397F8279" w:rsidR="006A776C" w:rsidRDefault="006A776C" w:rsidP="006A776C">
      <w:pPr>
        <w:spacing w:after="0" w:line="240" w:lineRule="auto"/>
        <w:rPr>
          <w:rFonts w:cstheme="minorHAnsi"/>
        </w:rPr>
      </w:pPr>
      <w:r w:rsidRPr="00EB5D05">
        <w:rPr>
          <w:rFonts w:cstheme="minorHAnsi"/>
        </w:rPr>
        <w:t xml:space="preserve">De </w:t>
      </w:r>
      <w:r>
        <w:rPr>
          <w:rFonts w:cstheme="minorHAnsi"/>
        </w:rPr>
        <w:t>A</w:t>
      </w:r>
      <w:r w:rsidRPr="00EB5D05">
        <w:rPr>
          <w:rFonts w:cstheme="minorHAnsi"/>
        </w:rPr>
        <w:t xml:space="preserve">uditcommissie richt zich in het bijzonder op </w:t>
      </w:r>
      <w:r w:rsidR="00684BFC">
        <w:rPr>
          <w:rFonts w:cstheme="minorHAnsi"/>
        </w:rPr>
        <w:t>Toezicht</w:t>
      </w:r>
      <w:r w:rsidRPr="00EB5D05">
        <w:rPr>
          <w:rFonts w:cstheme="minorHAnsi"/>
        </w:rPr>
        <w:t xml:space="preserve"> op financiële zaken in relatie tot de strategie. Vast</w:t>
      </w:r>
      <w:r>
        <w:rPr>
          <w:rFonts w:cstheme="minorHAnsi"/>
        </w:rPr>
        <w:t>e</w:t>
      </w:r>
      <w:r w:rsidRPr="00EB5D05">
        <w:rPr>
          <w:rFonts w:cstheme="minorHAnsi"/>
        </w:rPr>
        <w:t xml:space="preserve"> onderde</w:t>
      </w:r>
      <w:r>
        <w:rPr>
          <w:rFonts w:cstheme="minorHAnsi"/>
        </w:rPr>
        <w:t>len</w:t>
      </w:r>
      <w:r w:rsidRPr="00EB5D05">
        <w:rPr>
          <w:rFonts w:cstheme="minorHAnsi"/>
        </w:rPr>
        <w:t xml:space="preserve"> zijn de begroting,</w:t>
      </w:r>
      <w:r>
        <w:rPr>
          <w:rFonts w:cstheme="minorHAnsi"/>
        </w:rPr>
        <w:t xml:space="preserve"> </w:t>
      </w:r>
      <w:r w:rsidRPr="00EB5D05">
        <w:rPr>
          <w:rFonts w:cstheme="minorHAnsi"/>
        </w:rPr>
        <w:t>de jaarrekening</w:t>
      </w:r>
      <w:r>
        <w:rPr>
          <w:rFonts w:cstheme="minorHAnsi"/>
        </w:rPr>
        <w:t>, periodieke financiële rapportages en risicomanagement.</w:t>
      </w:r>
      <w:r w:rsidR="00E42A3A">
        <w:rPr>
          <w:rFonts w:cstheme="minorHAnsi"/>
        </w:rPr>
        <w:t xml:space="preserve"> Daarnaast </w:t>
      </w:r>
      <w:r w:rsidR="00885A92">
        <w:rPr>
          <w:rFonts w:cstheme="minorHAnsi"/>
        </w:rPr>
        <w:t>zijn</w:t>
      </w:r>
      <w:r w:rsidR="00E42A3A">
        <w:rPr>
          <w:rFonts w:cstheme="minorHAnsi"/>
        </w:rPr>
        <w:t xml:space="preserve"> in</w:t>
      </w:r>
      <w:r>
        <w:rPr>
          <w:rFonts w:cstheme="minorHAnsi"/>
        </w:rPr>
        <w:t xml:space="preserve"> 202</w:t>
      </w:r>
      <w:r w:rsidR="00885A92">
        <w:rPr>
          <w:rFonts w:cstheme="minorHAnsi"/>
        </w:rPr>
        <w:t xml:space="preserve">3 de voorbereidingen getroffen om over te stappen naar een </w:t>
      </w:r>
      <w:r w:rsidR="00815AFB">
        <w:rPr>
          <w:rFonts w:cstheme="minorHAnsi"/>
        </w:rPr>
        <w:t>andere accountant</w:t>
      </w:r>
      <w:r w:rsidR="00885A92">
        <w:rPr>
          <w:rFonts w:cstheme="minorHAnsi"/>
        </w:rPr>
        <w:t xml:space="preserve">, </w:t>
      </w:r>
      <w:r w:rsidR="00803C7F">
        <w:rPr>
          <w:rFonts w:cstheme="minorHAnsi"/>
        </w:rPr>
        <w:t xml:space="preserve">die in de loop van 2024 is gestart bij </w:t>
      </w:r>
      <w:r w:rsidR="00D7073C">
        <w:rPr>
          <w:rFonts w:cstheme="minorHAnsi"/>
        </w:rPr>
        <w:t>L</w:t>
      </w:r>
      <w:r w:rsidR="00803C7F">
        <w:rPr>
          <w:rFonts w:cstheme="minorHAnsi"/>
        </w:rPr>
        <w:t>umens.</w:t>
      </w:r>
    </w:p>
    <w:p w14:paraId="5F0F67E6" w14:textId="17347467" w:rsidR="006A776C" w:rsidRPr="006A776C" w:rsidRDefault="006A776C" w:rsidP="006A776C">
      <w:pPr>
        <w:spacing w:after="0" w:line="240" w:lineRule="auto"/>
        <w:rPr>
          <w:rFonts w:cstheme="minorHAnsi"/>
        </w:rPr>
      </w:pPr>
      <w:r w:rsidRPr="00EB5D05">
        <w:rPr>
          <w:rFonts w:cstheme="minorHAnsi"/>
        </w:rPr>
        <w:t xml:space="preserve">De commissie </w:t>
      </w:r>
      <w:r>
        <w:rPr>
          <w:rFonts w:cstheme="minorHAnsi"/>
        </w:rPr>
        <w:t xml:space="preserve">kwam </w:t>
      </w:r>
      <w:r w:rsidRPr="00EB5D05">
        <w:rPr>
          <w:rFonts w:cstheme="minorHAnsi"/>
        </w:rPr>
        <w:t>in 202</w:t>
      </w:r>
      <w:r w:rsidR="00803C7F">
        <w:rPr>
          <w:rFonts w:cstheme="minorHAnsi"/>
        </w:rPr>
        <w:t>3</w:t>
      </w:r>
      <w:r w:rsidRPr="00EB5D05">
        <w:rPr>
          <w:rFonts w:cstheme="minorHAnsi"/>
        </w:rPr>
        <w:t xml:space="preserve"> </w:t>
      </w:r>
      <w:r w:rsidRPr="008C7A7F">
        <w:rPr>
          <w:rFonts w:cstheme="minorHAnsi"/>
        </w:rPr>
        <w:t>vi</w:t>
      </w:r>
      <w:r w:rsidR="0027390B">
        <w:rPr>
          <w:rFonts w:cstheme="minorHAnsi"/>
        </w:rPr>
        <w:t>jf</w:t>
      </w:r>
      <w:r w:rsidRPr="008C7A7F">
        <w:rPr>
          <w:rFonts w:cstheme="minorHAnsi"/>
        </w:rPr>
        <w:t xml:space="preserve"> keer</w:t>
      </w:r>
      <w:r w:rsidRPr="00EB5D05">
        <w:rPr>
          <w:rFonts w:cstheme="minorHAnsi"/>
        </w:rPr>
        <w:t xml:space="preserve"> met de bestuurder en concerncontroller</w:t>
      </w:r>
      <w:r>
        <w:rPr>
          <w:rFonts w:cstheme="minorHAnsi"/>
        </w:rPr>
        <w:t xml:space="preserve"> bij elkaar</w:t>
      </w:r>
      <w:r w:rsidRPr="00EB5D05">
        <w:rPr>
          <w:rFonts w:cstheme="minorHAnsi"/>
        </w:rPr>
        <w:t>. Jaarlijks in maart vindt een overleg plaats waarbij ook de externe accountant aansluit, waarin o</w:t>
      </w:r>
      <w:r>
        <w:rPr>
          <w:rFonts w:cstheme="minorHAnsi"/>
        </w:rPr>
        <w:t>nder andere</w:t>
      </w:r>
      <w:r w:rsidRPr="00EB5D05">
        <w:rPr>
          <w:rFonts w:cstheme="minorHAnsi"/>
        </w:rPr>
        <w:t xml:space="preserve"> de jaarrekening en het accountantsverslag besproken worden. </w:t>
      </w:r>
      <w:r>
        <w:rPr>
          <w:rFonts w:cstheme="minorHAnsi"/>
        </w:rPr>
        <w:t>D</w:t>
      </w:r>
      <w:r w:rsidRPr="00EB5D05">
        <w:rPr>
          <w:rFonts w:cstheme="minorHAnsi"/>
        </w:rPr>
        <w:t xml:space="preserve">e externe accountant </w:t>
      </w:r>
      <w:r>
        <w:rPr>
          <w:rFonts w:cstheme="minorHAnsi"/>
        </w:rPr>
        <w:t xml:space="preserve">sluit </w:t>
      </w:r>
      <w:r w:rsidRPr="00EB5D05">
        <w:rPr>
          <w:rFonts w:cstheme="minorHAnsi"/>
        </w:rPr>
        <w:t xml:space="preserve">ook </w:t>
      </w:r>
      <w:r>
        <w:rPr>
          <w:rFonts w:cstheme="minorHAnsi"/>
        </w:rPr>
        <w:t>aa</w:t>
      </w:r>
      <w:r w:rsidRPr="00EB5D05">
        <w:rPr>
          <w:rFonts w:cstheme="minorHAnsi"/>
        </w:rPr>
        <w:t xml:space="preserve">n tijdens een vergadering met de volledige </w:t>
      </w:r>
      <w:r w:rsidR="00684BFC">
        <w:rPr>
          <w:rFonts w:cstheme="minorHAnsi"/>
        </w:rPr>
        <w:t>Raad</w:t>
      </w:r>
      <w:r w:rsidRPr="00EB5D05">
        <w:rPr>
          <w:rFonts w:cstheme="minorHAnsi"/>
        </w:rPr>
        <w:t>. In die vergadering wordt de jaarrekening vastgesteld.</w:t>
      </w:r>
      <w:r>
        <w:rPr>
          <w:rFonts w:cstheme="minorHAnsi"/>
        </w:rPr>
        <w:t xml:space="preserve"> </w:t>
      </w:r>
      <w:r w:rsidR="004D0161" w:rsidRPr="00363603">
        <w:rPr>
          <w:rFonts w:cstheme="minorHAnsi"/>
        </w:rPr>
        <w:t>In 2023 is in het bijzonder aandacht besteed aan de situatie rondom de exploitaties van het vastgoed en de bijbehorende dilemma</w:t>
      </w:r>
      <w:r w:rsidR="00363603" w:rsidRPr="00363603">
        <w:rPr>
          <w:rFonts w:cstheme="minorHAnsi"/>
        </w:rPr>
        <w:t>’</w:t>
      </w:r>
      <w:r w:rsidR="004D0161" w:rsidRPr="00363603">
        <w:rPr>
          <w:rFonts w:cstheme="minorHAnsi"/>
        </w:rPr>
        <w:t>s</w:t>
      </w:r>
      <w:r w:rsidR="00363603" w:rsidRPr="00363603">
        <w:rPr>
          <w:rFonts w:cstheme="minorHAnsi"/>
        </w:rPr>
        <w:t xml:space="preserve"> en de ontwikkeling van de dienstverleningstarieven 2024.</w:t>
      </w:r>
    </w:p>
    <w:p w14:paraId="650EAC63" w14:textId="77777777" w:rsidR="002771A9" w:rsidRDefault="002771A9" w:rsidP="001441B4">
      <w:pPr>
        <w:spacing w:after="0" w:line="240" w:lineRule="auto"/>
        <w:rPr>
          <w:rFonts w:cstheme="minorHAnsi"/>
        </w:rPr>
      </w:pPr>
    </w:p>
    <w:p w14:paraId="03FFA3A6" w14:textId="20835D15" w:rsidR="003D42C5" w:rsidRPr="00527BFA" w:rsidRDefault="00CD3EB7" w:rsidP="001441B4">
      <w:pPr>
        <w:pStyle w:val="Kop4"/>
        <w:spacing w:before="0"/>
        <w:rPr>
          <w:b/>
          <w:bCs/>
          <w:sz w:val="24"/>
          <w:szCs w:val="24"/>
        </w:rPr>
      </w:pPr>
      <w:r w:rsidRPr="00527BFA">
        <w:rPr>
          <w:b/>
          <w:bCs/>
          <w:sz w:val="24"/>
          <w:szCs w:val="24"/>
        </w:rPr>
        <w:t>Commissie Kwaliteit &amp; Veiligheid</w:t>
      </w:r>
    </w:p>
    <w:p w14:paraId="5AEB1EB6" w14:textId="5DBC1CA6" w:rsidR="001441B4" w:rsidRDefault="003D42C5" w:rsidP="001441B4">
      <w:pPr>
        <w:spacing w:after="0"/>
      </w:pPr>
      <w:r w:rsidRPr="00D342F3">
        <w:t>De commissie Kwaliteit &amp; Veiligheid</w:t>
      </w:r>
      <w:r w:rsidR="001441B4">
        <w:t xml:space="preserve"> heeft viermaal </w:t>
      </w:r>
      <w:r w:rsidR="00D342F3" w:rsidRPr="001441B4">
        <w:t>vergaderd in 202</w:t>
      </w:r>
      <w:r w:rsidR="009A3C42">
        <w:t>3</w:t>
      </w:r>
      <w:r w:rsidR="00D342F3" w:rsidRPr="001441B4">
        <w:t xml:space="preserve">. </w:t>
      </w:r>
      <w:r w:rsidR="001441B4">
        <w:t>De focus lag op de volgende onderwerpen:</w:t>
      </w:r>
    </w:p>
    <w:p w14:paraId="762CCC26" w14:textId="0E5C56C1" w:rsidR="001441B4" w:rsidRDefault="001441B4" w:rsidP="001441B4">
      <w:pPr>
        <w:pStyle w:val="Lijstalinea"/>
        <w:numPr>
          <w:ilvl w:val="0"/>
          <w:numId w:val="16"/>
        </w:numPr>
        <w:spacing w:after="0"/>
      </w:pPr>
      <w:r>
        <w:t>Medewerkers</w:t>
      </w:r>
      <w:r w:rsidR="00E42A3A">
        <w:t>-</w:t>
      </w:r>
      <w:r>
        <w:t>tevredenheidsonderzoek (MTO) en Plan van Aanpak</w:t>
      </w:r>
      <w:r w:rsidR="00CA2527">
        <w:t xml:space="preserve"> dat hieruit volgt.</w:t>
      </w:r>
    </w:p>
    <w:p w14:paraId="3DA715D7" w14:textId="02AD6C06" w:rsidR="002A3F14" w:rsidRDefault="002A3F14" w:rsidP="001441B4">
      <w:pPr>
        <w:pStyle w:val="Lijstalinea"/>
        <w:numPr>
          <w:ilvl w:val="0"/>
          <w:numId w:val="16"/>
        </w:numPr>
        <w:spacing w:after="0"/>
      </w:pPr>
      <w:r>
        <w:t>Evaluatie Passende organisatie – Optimale regelruimte.</w:t>
      </w:r>
    </w:p>
    <w:p w14:paraId="14EF3F0B" w14:textId="4995BD88" w:rsidR="001441B4" w:rsidRDefault="001441B4" w:rsidP="001441B4">
      <w:pPr>
        <w:pStyle w:val="Lijstalinea"/>
        <w:numPr>
          <w:ilvl w:val="0"/>
          <w:numId w:val="16"/>
        </w:numPr>
        <w:spacing w:after="0"/>
      </w:pPr>
      <w:r>
        <w:t xml:space="preserve">Resultaten </w:t>
      </w:r>
      <w:r w:rsidR="00BB18E6">
        <w:t xml:space="preserve">en verbeterpunten </w:t>
      </w:r>
      <w:r>
        <w:t>van de CIIO-audit</w:t>
      </w:r>
    </w:p>
    <w:p w14:paraId="0DDEE2BA" w14:textId="078BFF9F" w:rsidR="00733F9A" w:rsidRDefault="00733F9A" w:rsidP="001441B4">
      <w:pPr>
        <w:pStyle w:val="Lijstalinea"/>
        <w:numPr>
          <w:ilvl w:val="0"/>
          <w:numId w:val="16"/>
        </w:numPr>
        <w:spacing w:after="0"/>
      </w:pPr>
      <w:r>
        <w:t xml:space="preserve">Jaarverslag </w:t>
      </w:r>
      <w:r w:rsidR="00810B53">
        <w:t>van de vertrouwenspersoon</w:t>
      </w:r>
      <w:r w:rsidR="002C4D38">
        <w:t xml:space="preserve">, </w:t>
      </w:r>
      <w:r w:rsidR="00AA0A70">
        <w:t>klachtencommissie.</w:t>
      </w:r>
    </w:p>
    <w:p w14:paraId="12C54055" w14:textId="4DBCCEE0" w:rsidR="001441B4" w:rsidRDefault="001441B4" w:rsidP="002C4D38">
      <w:pPr>
        <w:pStyle w:val="Lijstalinea"/>
        <w:numPr>
          <w:ilvl w:val="0"/>
          <w:numId w:val="16"/>
        </w:numPr>
        <w:spacing w:after="0"/>
      </w:pPr>
      <w:r>
        <w:t>Stuurinformatie met betrekking tot kwaliteit van dienstverlening</w:t>
      </w:r>
    </w:p>
    <w:p w14:paraId="3C698686" w14:textId="123D0DAB" w:rsidR="00BB18E6" w:rsidRPr="002C4D38" w:rsidRDefault="00BB18E6" w:rsidP="002C4D38">
      <w:pPr>
        <w:pStyle w:val="Lijstalinea"/>
        <w:numPr>
          <w:ilvl w:val="0"/>
          <w:numId w:val="16"/>
        </w:numPr>
        <w:spacing w:after="0"/>
      </w:pPr>
      <w:r>
        <w:t>Ziekteverzuim</w:t>
      </w:r>
    </w:p>
    <w:p w14:paraId="26FD1105" w14:textId="77777777" w:rsidR="009C2656" w:rsidRPr="00EB5D05" w:rsidRDefault="009C2656" w:rsidP="001441B4">
      <w:pPr>
        <w:spacing w:after="0" w:line="240" w:lineRule="auto"/>
        <w:rPr>
          <w:rFonts w:cstheme="minorHAnsi"/>
        </w:rPr>
      </w:pPr>
    </w:p>
    <w:p w14:paraId="2B68EFEF" w14:textId="536B5CEA" w:rsidR="00790F88" w:rsidRPr="00527BFA" w:rsidRDefault="008F4EBE" w:rsidP="001441B4">
      <w:pPr>
        <w:pStyle w:val="Kop4"/>
        <w:spacing w:before="0"/>
        <w:rPr>
          <w:b/>
          <w:bCs/>
          <w:sz w:val="24"/>
          <w:szCs w:val="24"/>
        </w:rPr>
      </w:pPr>
      <w:r w:rsidRPr="00527BFA">
        <w:rPr>
          <w:b/>
          <w:bCs/>
          <w:sz w:val="24"/>
          <w:szCs w:val="24"/>
        </w:rPr>
        <w:t>Andere onderwerpen in 202</w:t>
      </w:r>
      <w:r w:rsidR="0098485A" w:rsidRPr="00527BFA">
        <w:rPr>
          <w:b/>
          <w:bCs/>
          <w:sz w:val="24"/>
          <w:szCs w:val="24"/>
        </w:rPr>
        <w:t>3</w:t>
      </w:r>
      <w:r w:rsidRPr="00527BFA">
        <w:rPr>
          <w:b/>
          <w:bCs/>
          <w:sz w:val="24"/>
          <w:szCs w:val="24"/>
        </w:rPr>
        <w:t xml:space="preserve"> </w:t>
      </w:r>
    </w:p>
    <w:p w14:paraId="753652EA" w14:textId="4C450E57" w:rsidR="005928AC" w:rsidRPr="00EB5D05" w:rsidRDefault="00CA2527" w:rsidP="001441B4">
      <w:pPr>
        <w:spacing w:after="0" w:line="240" w:lineRule="auto"/>
        <w:rPr>
          <w:rFonts w:cstheme="minorHAnsi"/>
        </w:rPr>
      </w:pPr>
      <w:r>
        <w:rPr>
          <w:rFonts w:cs="Arial"/>
        </w:rPr>
        <w:t>Onderwerpen</w:t>
      </w:r>
      <w:r w:rsidR="006D60A8">
        <w:rPr>
          <w:rFonts w:cs="Arial"/>
        </w:rPr>
        <w:t xml:space="preserve"> die </w:t>
      </w:r>
      <w:r>
        <w:rPr>
          <w:rFonts w:cs="Arial"/>
        </w:rPr>
        <w:t>buiten reeds genoemde onderwerpen</w:t>
      </w:r>
      <w:r w:rsidR="005928AC" w:rsidRPr="00EB5D05">
        <w:rPr>
          <w:rFonts w:cs="Arial"/>
        </w:rPr>
        <w:t xml:space="preserve"> aan de orde </w:t>
      </w:r>
      <w:r w:rsidR="006D60A8">
        <w:rPr>
          <w:rFonts w:cs="Arial"/>
        </w:rPr>
        <w:t xml:space="preserve">zijn </w:t>
      </w:r>
      <w:r w:rsidR="001D1E20">
        <w:rPr>
          <w:rFonts w:cs="Arial"/>
        </w:rPr>
        <w:t>geweest</w:t>
      </w:r>
      <w:r>
        <w:rPr>
          <w:rFonts w:cs="Arial"/>
        </w:rPr>
        <w:t>, zijn:</w:t>
      </w:r>
    </w:p>
    <w:p w14:paraId="191ECF19" w14:textId="748B17BB" w:rsidR="00CA2527" w:rsidRPr="00C64C22" w:rsidRDefault="00CA2527" w:rsidP="001441B4">
      <w:pPr>
        <w:pStyle w:val="Lijstalinea"/>
        <w:numPr>
          <w:ilvl w:val="0"/>
          <w:numId w:val="11"/>
        </w:numPr>
        <w:spacing w:after="0" w:line="240" w:lineRule="auto"/>
        <w:rPr>
          <w:rFonts w:cstheme="minorHAnsi"/>
        </w:rPr>
      </w:pPr>
      <w:r w:rsidRPr="00C64C22">
        <w:rPr>
          <w:rFonts w:cstheme="minorHAnsi"/>
        </w:rPr>
        <w:t>ICT-doorontwikkelin</w:t>
      </w:r>
      <w:r w:rsidR="00C64C22" w:rsidRPr="00C64C22">
        <w:rPr>
          <w:rFonts w:cstheme="minorHAnsi"/>
        </w:rPr>
        <w:t>g</w:t>
      </w:r>
    </w:p>
    <w:p w14:paraId="1358929E" w14:textId="40DD7EB7" w:rsidR="000D68E1" w:rsidRDefault="00F55A58" w:rsidP="0098485A">
      <w:pPr>
        <w:pStyle w:val="Lijstalinea"/>
        <w:numPr>
          <w:ilvl w:val="0"/>
          <w:numId w:val="11"/>
        </w:numPr>
        <w:spacing w:after="0" w:line="240" w:lineRule="auto"/>
        <w:rPr>
          <w:rFonts w:cstheme="minorHAnsi"/>
        </w:rPr>
      </w:pPr>
      <w:r w:rsidRPr="00C64C22">
        <w:rPr>
          <w:rFonts w:cstheme="minorHAnsi"/>
        </w:rPr>
        <w:t xml:space="preserve">Werving nieuw </w:t>
      </w:r>
      <w:r w:rsidR="00112DC2">
        <w:rPr>
          <w:rFonts w:cstheme="minorHAnsi"/>
        </w:rPr>
        <w:t>RvT</w:t>
      </w:r>
      <w:r w:rsidRPr="00C64C22">
        <w:rPr>
          <w:rFonts w:cstheme="minorHAnsi"/>
        </w:rPr>
        <w:t>-lid</w:t>
      </w:r>
      <w:r w:rsidR="0098485A">
        <w:rPr>
          <w:rFonts w:cstheme="minorHAnsi"/>
        </w:rPr>
        <w:t xml:space="preserve"> i.v.m. vertrek van Jaap van der Pol per 1-1-2024</w:t>
      </w:r>
    </w:p>
    <w:p w14:paraId="68AD9BBA" w14:textId="68005EA7" w:rsidR="00734856" w:rsidRPr="0098485A" w:rsidRDefault="008B5766" w:rsidP="0098485A">
      <w:pPr>
        <w:pStyle w:val="Lijstalinea"/>
        <w:numPr>
          <w:ilvl w:val="0"/>
          <w:numId w:val="11"/>
        </w:numPr>
        <w:spacing w:after="0" w:line="240" w:lineRule="auto"/>
        <w:rPr>
          <w:rFonts w:cstheme="minorHAnsi"/>
        </w:rPr>
      </w:pPr>
      <w:r>
        <w:rPr>
          <w:rFonts w:cstheme="minorHAnsi"/>
        </w:rPr>
        <w:t>Ontwikkelingen rondom samenwerkingsverbanden met speciale aandacht voor Meierijstad, Pact Woensel Zuid, Brainport</w:t>
      </w:r>
      <w:r w:rsidR="0044689D">
        <w:rPr>
          <w:rFonts w:cstheme="minorHAnsi"/>
        </w:rPr>
        <w:t xml:space="preserve"> Vitaal, Brainport voor elkaar.</w:t>
      </w:r>
    </w:p>
    <w:p w14:paraId="2B7211E9" w14:textId="374C1555" w:rsidR="00C64C22" w:rsidRDefault="00C64C22" w:rsidP="001441B4">
      <w:pPr>
        <w:pStyle w:val="Lijstalinea"/>
        <w:numPr>
          <w:ilvl w:val="0"/>
          <w:numId w:val="11"/>
        </w:numPr>
        <w:spacing w:after="0" w:line="240" w:lineRule="auto"/>
        <w:rPr>
          <w:rFonts w:cstheme="minorHAnsi"/>
        </w:rPr>
      </w:pPr>
      <w:r>
        <w:rPr>
          <w:rFonts w:cstheme="minorHAnsi"/>
        </w:rPr>
        <w:t xml:space="preserve">Thema: </w:t>
      </w:r>
      <w:r w:rsidR="007A6A22">
        <w:rPr>
          <w:rFonts w:cstheme="minorHAnsi"/>
        </w:rPr>
        <w:t>Queercommunity</w:t>
      </w:r>
    </w:p>
    <w:p w14:paraId="286DAE42" w14:textId="13573D69" w:rsidR="005928AC" w:rsidRDefault="00C64C22" w:rsidP="001441B4">
      <w:pPr>
        <w:pStyle w:val="Lijstalinea"/>
        <w:numPr>
          <w:ilvl w:val="0"/>
          <w:numId w:val="11"/>
        </w:numPr>
        <w:spacing w:after="0" w:line="240" w:lineRule="auto"/>
        <w:rPr>
          <w:rFonts w:cstheme="minorHAnsi"/>
        </w:rPr>
      </w:pPr>
      <w:r>
        <w:rPr>
          <w:rFonts w:cstheme="minorHAnsi"/>
        </w:rPr>
        <w:t xml:space="preserve">Thema: </w:t>
      </w:r>
      <w:r w:rsidR="00E754CC">
        <w:rPr>
          <w:rFonts w:cstheme="minorHAnsi"/>
        </w:rPr>
        <w:t>Mannelijke slachtoffers van seksuele uitbuiting en mensenhandel.</w:t>
      </w:r>
    </w:p>
    <w:p w14:paraId="6AE0186A" w14:textId="2A20126E" w:rsidR="00BF19B6" w:rsidRDefault="00BF19B6" w:rsidP="001441B4">
      <w:pPr>
        <w:pStyle w:val="Lijstalinea"/>
        <w:numPr>
          <w:ilvl w:val="0"/>
          <w:numId w:val="11"/>
        </w:numPr>
        <w:spacing w:after="0" w:line="240" w:lineRule="auto"/>
        <w:rPr>
          <w:rFonts w:cstheme="minorHAnsi"/>
        </w:rPr>
      </w:pPr>
      <w:r>
        <w:rPr>
          <w:rFonts w:cstheme="minorHAnsi"/>
        </w:rPr>
        <w:t>Thema: Multidisciplinair werken in de regio.</w:t>
      </w:r>
    </w:p>
    <w:p w14:paraId="7C3D4069" w14:textId="40B427AE" w:rsidR="00BF19B6" w:rsidRDefault="00BF19B6" w:rsidP="001441B4">
      <w:pPr>
        <w:pStyle w:val="Lijstalinea"/>
        <w:numPr>
          <w:ilvl w:val="0"/>
          <w:numId w:val="11"/>
        </w:numPr>
        <w:spacing w:after="0" w:line="240" w:lineRule="auto"/>
        <w:rPr>
          <w:rFonts w:cstheme="minorHAnsi"/>
        </w:rPr>
      </w:pPr>
      <w:r>
        <w:rPr>
          <w:rFonts w:cstheme="minorHAnsi"/>
        </w:rPr>
        <w:t>Thema: Samenwerken in Woensel-Zuid</w:t>
      </w:r>
    </w:p>
    <w:p w14:paraId="18337EEA" w14:textId="3214197D" w:rsidR="00EB4B77" w:rsidRPr="006A776C" w:rsidRDefault="00EB4B77" w:rsidP="001441B4">
      <w:pPr>
        <w:pStyle w:val="Lijstalinea"/>
        <w:numPr>
          <w:ilvl w:val="0"/>
          <w:numId w:val="11"/>
        </w:numPr>
        <w:spacing w:after="0" w:line="240" w:lineRule="auto"/>
        <w:rPr>
          <w:rFonts w:cstheme="minorHAnsi"/>
        </w:rPr>
      </w:pPr>
      <w:r>
        <w:rPr>
          <w:rFonts w:cstheme="minorHAnsi"/>
        </w:rPr>
        <w:t>Thema: Wat betekenen de wijkcentra voor het werk van Lumens</w:t>
      </w:r>
    </w:p>
    <w:p w14:paraId="51AEA1B1" w14:textId="77777777" w:rsidR="006D60A8" w:rsidRPr="00EB5D05" w:rsidRDefault="006D60A8" w:rsidP="00C64C22">
      <w:pPr>
        <w:spacing w:after="0" w:line="240" w:lineRule="auto"/>
        <w:rPr>
          <w:rFonts w:cstheme="minorHAnsi"/>
        </w:rPr>
      </w:pPr>
    </w:p>
    <w:p w14:paraId="2620C25A" w14:textId="749A612B" w:rsidR="005928AC" w:rsidRPr="00527BFA" w:rsidRDefault="008B0E1B" w:rsidP="001441B4">
      <w:pPr>
        <w:pStyle w:val="Kop4"/>
        <w:spacing w:before="0"/>
        <w:rPr>
          <w:b/>
          <w:bCs/>
          <w:sz w:val="24"/>
          <w:szCs w:val="24"/>
        </w:rPr>
      </w:pPr>
      <w:r w:rsidRPr="00527BFA">
        <w:rPr>
          <w:b/>
          <w:bCs/>
          <w:sz w:val="24"/>
          <w:szCs w:val="24"/>
        </w:rPr>
        <w:t xml:space="preserve">De </w:t>
      </w:r>
      <w:r w:rsidR="00684BFC" w:rsidRPr="00527BFA">
        <w:rPr>
          <w:b/>
          <w:bCs/>
          <w:sz w:val="24"/>
          <w:szCs w:val="24"/>
        </w:rPr>
        <w:t>Raad</w:t>
      </w:r>
      <w:r w:rsidR="0026220B" w:rsidRPr="00527BFA">
        <w:rPr>
          <w:b/>
          <w:bCs/>
          <w:sz w:val="24"/>
          <w:szCs w:val="24"/>
        </w:rPr>
        <w:t xml:space="preserve"> van </w:t>
      </w:r>
      <w:r w:rsidR="00684BFC" w:rsidRPr="00527BFA">
        <w:rPr>
          <w:b/>
          <w:bCs/>
          <w:sz w:val="24"/>
          <w:szCs w:val="24"/>
        </w:rPr>
        <w:t>Toezicht</w:t>
      </w:r>
      <w:r w:rsidRPr="00527BFA">
        <w:rPr>
          <w:b/>
          <w:bCs/>
          <w:sz w:val="24"/>
          <w:szCs w:val="24"/>
        </w:rPr>
        <w:t xml:space="preserve"> en commissies</w:t>
      </w:r>
    </w:p>
    <w:p w14:paraId="5D9731A8" w14:textId="38C4929C" w:rsidR="009E3283" w:rsidRDefault="009E3283" w:rsidP="001441B4">
      <w:pPr>
        <w:spacing w:after="0" w:line="240" w:lineRule="auto"/>
      </w:pPr>
      <w:r>
        <w:t xml:space="preserve">De </w:t>
      </w:r>
      <w:r w:rsidR="00684BFC">
        <w:t>Raad</w:t>
      </w:r>
      <w:r w:rsidR="0026220B">
        <w:t xml:space="preserve"> van </w:t>
      </w:r>
      <w:r w:rsidR="00684BFC">
        <w:t>Toezicht</w:t>
      </w:r>
      <w:r>
        <w:t xml:space="preserve"> bestond in 202</w:t>
      </w:r>
      <w:r w:rsidR="003746F9">
        <w:t>3</w:t>
      </w:r>
      <w:r>
        <w:t xml:space="preserve"> uit de volgende leden:</w:t>
      </w:r>
    </w:p>
    <w:tbl>
      <w:tblPr>
        <w:tblStyle w:val="Tabelraster"/>
        <w:tblW w:w="0" w:type="auto"/>
        <w:tblLook w:val="04A0" w:firstRow="1" w:lastRow="0" w:firstColumn="1" w:lastColumn="0" w:noHBand="0" w:noVBand="1"/>
      </w:tblPr>
      <w:tblGrid>
        <w:gridCol w:w="1980"/>
        <w:gridCol w:w="3544"/>
      </w:tblGrid>
      <w:tr w:rsidR="003746F9" w14:paraId="788D3F00" w14:textId="77777777" w:rsidTr="00DE4DD6">
        <w:tc>
          <w:tcPr>
            <w:tcW w:w="1980" w:type="dxa"/>
          </w:tcPr>
          <w:p w14:paraId="4B2DB819" w14:textId="77777777" w:rsidR="003746F9" w:rsidRDefault="003746F9" w:rsidP="00DE4DD6">
            <w:r>
              <w:t>Ed Rutters</w:t>
            </w:r>
          </w:p>
        </w:tc>
        <w:tc>
          <w:tcPr>
            <w:tcW w:w="3544" w:type="dxa"/>
          </w:tcPr>
          <w:p w14:paraId="33FC7E7D" w14:textId="77777777" w:rsidR="003746F9" w:rsidRDefault="003746F9" w:rsidP="00DE4DD6">
            <w:r>
              <w:t>Voorzitter</w:t>
            </w:r>
          </w:p>
        </w:tc>
      </w:tr>
      <w:tr w:rsidR="003746F9" w14:paraId="7A9AC746" w14:textId="77777777" w:rsidTr="00DE4DD6">
        <w:tc>
          <w:tcPr>
            <w:tcW w:w="1980" w:type="dxa"/>
          </w:tcPr>
          <w:p w14:paraId="5DB6C8AD" w14:textId="77777777" w:rsidR="003746F9" w:rsidRDefault="003746F9" w:rsidP="00DE4DD6">
            <w:r>
              <w:t>Lilian Linders</w:t>
            </w:r>
          </w:p>
        </w:tc>
        <w:tc>
          <w:tcPr>
            <w:tcW w:w="3544" w:type="dxa"/>
          </w:tcPr>
          <w:p w14:paraId="483D816B" w14:textId="77777777" w:rsidR="003746F9" w:rsidRDefault="003746F9" w:rsidP="00DE4DD6">
            <w:proofErr w:type="spellStart"/>
            <w:r>
              <w:t>Vice-voorzitter</w:t>
            </w:r>
            <w:proofErr w:type="spellEnd"/>
          </w:p>
        </w:tc>
      </w:tr>
      <w:tr w:rsidR="003746F9" w14:paraId="7919AE80" w14:textId="77777777" w:rsidTr="00DE4DD6">
        <w:tc>
          <w:tcPr>
            <w:tcW w:w="1980" w:type="dxa"/>
          </w:tcPr>
          <w:p w14:paraId="1EDBCDBB" w14:textId="77777777" w:rsidR="003746F9" w:rsidRDefault="003746F9" w:rsidP="00DE4DD6">
            <w:r>
              <w:t>Jaap van der Pol</w:t>
            </w:r>
          </w:p>
        </w:tc>
        <w:tc>
          <w:tcPr>
            <w:tcW w:w="3544" w:type="dxa"/>
          </w:tcPr>
          <w:p w14:paraId="717037CD" w14:textId="77777777" w:rsidR="003746F9" w:rsidRDefault="003746F9" w:rsidP="00DE4DD6">
            <w:r>
              <w:t>Lid</w:t>
            </w:r>
          </w:p>
        </w:tc>
      </w:tr>
      <w:tr w:rsidR="003746F9" w14:paraId="74A1FBA3" w14:textId="77777777" w:rsidTr="00DE4DD6">
        <w:tc>
          <w:tcPr>
            <w:tcW w:w="1980" w:type="dxa"/>
          </w:tcPr>
          <w:p w14:paraId="69486E97" w14:textId="77777777" w:rsidR="003746F9" w:rsidRDefault="003746F9" w:rsidP="00DE4DD6">
            <w:r>
              <w:t>Arlène Denissen</w:t>
            </w:r>
          </w:p>
        </w:tc>
        <w:tc>
          <w:tcPr>
            <w:tcW w:w="3544" w:type="dxa"/>
          </w:tcPr>
          <w:p w14:paraId="1AC78E12" w14:textId="77777777" w:rsidR="003746F9" w:rsidRDefault="003746F9" w:rsidP="00DE4DD6">
            <w:r>
              <w:t>Lid</w:t>
            </w:r>
          </w:p>
        </w:tc>
      </w:tr>
      <w:tr w:rsidR="003746F9" w14:paraId="010B968A" w14:textId="77777777" w:rsidTr="00DE4DD6">
        <w:tc>
          <w:tcPr>
            <w:tcW w:w="1980" w:type="dxa"/>
          </w:tcPr>
          <w:p w14:paraId="053F97C7" w14:textId="77777777" w:rsidR="003746F9" w:rsidRDefault="003746F9" w:rsidP="00DE4DD6">
            <w:r>
              <w:t>Bas Martens</w:t>
            </w:r>
          </w:p>
        </w:tc>
        <w:tc>
          <w:tcPr>
            <w:tcW w:w="3544" w:type="dxa"/>
          </w:tcPr>
          <w:p w14:paraId="73AE4EA2" w14:textId="77777777" w:rsidR="003746F9" w:rsidRDefault="003746F9" w:rsidP="00DE4DD6">
            <w:r>
              <w:t>Lid</w:t>
            </w:r>
          </w:p>
        </w:tc>
      </w:tr>
    </w:tbl>
    <w:p w14:paraId="4881C15B" w14:textId="77777777" w:rsidR="008B0E1B" w:rsidRDefault="008B0E1B" w:rsidP="001441B4">
      <w:pPr>
        <w:spacing w:after="0" w:line="240" w:lineRule="auto"/>
      </w:pPr>
    </w:p>
    <w:p w14:paraId="3795753F" w14:textId="01AB0F44" w:rsidR="00DC0244" w:rsidRPr="00EB5D05" w:rsidRDefault="00DB2D67" w:rsidP="001441B4">
      <w:pPr>
        <w:spacing w:after="0" w:line="240" w:lineRule="auto"/>
        <w:rPr>
          <w:rFonts w:cstheme="minorHAnsi"/>
        </w:rPr>
      </w:pPr>
      <w:r w:rsidRPr="00EB5D05">
        <w:rPr>
          <w:rFonts w:cstheme="minorHAnsi"/>
        </w:rPr>
        <w:t xml:space="preserve">De </w:t>
      </w:r>
      <w:r w:rsidR="00684BFC">
        <w:rPr>
          <w:rFonts w:cstheme="minorHAnsi"/>
        </w:rPr>
        <w:t>Raad</w:t>
      </w:r>
      <w:r w:rsidR="0026220B">
        <w:rPr>
          <w:rFonts w:cstheme="minorHAnsi"/>
        </w:rPr>
        <w:t xml:space="preserve"> van </w:t>
      </w:r>
      <w:r w:rsidR="00684BFC">
        <w:rPr>
          <w:rFonts w:cstheme="minorHAnsi"/>
        </w:rPr>
        <w:t>Toezicht</w:t>
      </w:r>
      <w:r w:rsidRPr="00EB5D05">
        <w:rPr>
          <w:rFonts w:cstheme="minorHAnsi"/>
        </w:rPr>
        <w:t xml:space="preserve"> kent de volgende commissies: </w:t>
      </w:r>
    </w:p>
    <w:p w14:paraId="52273352" w14:textId="2F0AE353" w:rsidR="00DC0244" w:rsidRPr="00EB5D05" w:rsidRDefault="00DB2D67" w:rsidP="001441B4">
      <w:pPr>
        <w:pStyle w:val="Lijstalinea"/>
        <w:numPr>
          <w:ilvl w:val="0"/>
          <w:numId w:val="12"/>
        </w:numPr>
        <w:spacing w:after="0" w:line="240" w:lineRule="auto"/>
        <w:rPr>
          <w:rFonts w:cstheme="minorHAnsi"/>
        </w:rPr>
      </w:pPr>
      <w:r w:rsidRPr="00EB5D05">
        <w:rPr>
          <w:rFonts w:cstheme="minorHAnsi"/>
        </w:rPr>
        <w:t xml:space="preserve">Remuneratiecommissie </w:t>
      </w:r>
      <w:r w:rsidR="008B0E1B">
        <w:rPr>
          <w:rFonts w:cstheme="minorHAnsi"/>
        </w:rPr>
        <w:t>(</w:t>
      </w:r>
      <w:r w:rsidR="00810B53">
        <w:rPr>
          <w:rFonts w:cstheme="minorHAnsi"/>
        </w:rPr>
        <w:t>Ed Rutters, Lilian Linders</w:t>
      </w:r>
      <w:r w:rsidR="008B0E1B">
        <w:rPr>
          <w:rFonts w:cstheme="minorHAnsi"/>
        </w:rPr>
        <w:t>)</w:t>
      </w:r>
    </w:p>
    <w:p w14:paraId="5ABB2245" w14:textId="33D217DF" w:rsidR="00DC0244" w:rsidRPr="00EB5D05" w:rsidRDefault="00C92353" w:rsidP="001441B4">
      <w:pPr>
        <w:pStyle w:val="Lijstalinea"/>
        <w:numPr>
          <w:ilvl w:val="0"/>
          <w:numId w:val="12"/>
        </w:numPr>
        <w:spacing w:after="0" w:line="240" w:lineRule="auto"/>
        <w:rPr>
          <w:rFonts w:cstheme="minorHAnsi"/>
        </w:rPr>
      </w:pPr>
      <w:r w:rsidRPr="00EB5D05">
        <w:rPr>
          <w:rFonts w:cstheme="minorHAnsi"/>
        </w:rPr>
        <w:t>Agendacommissie</w:t>
      </w:r>
      <w:r w:rsidR="008B0E1B">
        <w:rPr>
          <w:rFonts w:cstheme="minorHAnsi"/>
        </w:rPr>
        <w:t xml:space="preserve"> (</w:t>
      </w:r>
      <w:r w:rsidR="00810B53">
        <w:rPr>
          <w:rFonts w:cstheme="minorHAnsi"/>
        </w:rPr>
        <w:t>Ed Rutters, Lilian Linders</w:t>
      </w:r>
      <w:r w:rsidR="008B0E1B">
        <w:rPr>
          <w:rFonts w:cstheme="minorHAnsi"/>
        </w:rPr>
        <w:t>)</w:t>
      </w:r>
    </w:p>
    <w:p w14:paraId="136FFA3D" w14:textId="77777777" w:rsidR="0005294E" w:rsidRDefault="00DB2D67" w:rsidP="001441B4">
      <w:pPr>
        <w:pStyle w:val="Lijstalinea"/>
        <w:numPr>
          <w:ilvl w:val="0"/>
          <w:numId w:val="12"/>
        </w:numPr>
        <w:spacing w:after="0" w:line="240" w:lineRule="auto"/>
        <w:rPr>
          <w:rFonts w:cstheme="minorHAnsi"/>
        </w:rPr>
      </w:pPr>
      <w:r w:rsidRPr="00EB5D05">
        <w:rPr>
          <w:rFonts w:cstheme="minorHAnsi"/>
        </w:rPr>
        <w:t>Auditcommissie</w:t>
      </w:r>
      <w:r w:rsidR="004979A1">
        <w:rPr>
          <w:rFonts w:cstheme="minorHAnsi"/>
        </w:rPr>
        <w:t xml:space="preserve"> </w:t>
      </w:r>
      <w:r w:rsidR="00C92353" w:rsidRPr="00EB5D05">
        <w:rPr>
          <w:rFonts w:cstheme="minorHAnsi"/>
        </w:rPr>
        <w:t>(</w:t>
      </w:r>
      <w:r w:rsidR="008B0E1B">
        <w:rPr>
          <w:rFonts w:cstheme="minorHAnsi"/>
        </w:rPr>
        <w:t>Arlène Denissen, voorzitter</w:t>
      </w:r>
      <w:r w:rsidR="0095382C">
        <w:rPr>
          <w:rFonts w:cstheme="minorHAnsi"/>
        </w:rPr>
        <w:t xml:space="preserve"> en</w:t>
      </w:r>
      <w:r w:rsidR="008B0E1B">
        <w:rPr>
          <w:rFonts w:cstheme="minorHAnsi"/>
        </w:rPr>
        <w:t xml:space="preserve"> Bas Martens)</w:t>
      </w:r>
      <w:r w:rsidR="0005294E">
        <w:rPr>
          <w:rFonts w:cstheme="minorHAnsi"/>
        </w:rPr>
        <w:t>.</w:t>
      </w:r>
    </w:p>
    <w:p w14:paraId="281CA870" w14:textId="667AE354" w:rsidR="00DC0244" w:rsidRPr="00EB5D05" w:rsidRDefault="0005294E" w:rsidP="0005294E">
      <w:pPr>
        <w:pStyle w:val="Lijstalinea"/>
        <w:spacing w:after="0" w:line="240" w:lineRule="auto"/>
        <w:rPr>
          <w:rFonts w:cstheme="minorHAnsi"/>
        </w:rPr>
      </w:pPr>
      <w:r>
        <w:rPr>
          <w:rFonts w:cstheme="minorHAnsi"/>
        </w:rPr>
        <w:t xml:space="preserve">De </w:t>
      </w:r>
      <w:r w:rsidR="008B0E1B">
        <w:rPr>
          <w:rFonts w:cstheme="minorHAnsi"/>
        </w:rPr>
        <w:t xml:space="preserve">Concerncontroller neemt </w:t>
      </w:r>
      <w:r>
        <w:rPr>
          <w:rFonts w:cstheme="minorHAnsi"/>
        </w:rPr>
        <w:t xml:space="preserve">hieraan </w:t>
      </w:r>
      <w:r w:rsidR="008B0E1B">
        <w:rPr>
          <w:rFonts w:cstheme="minorHAnsi"/>
        </w:rPr>
        <w:t xml:space="preserve">deel.  </w:t>
      </w:r>
    </w:p>
    <w:p w14:paraId="46EB6A3B" w14:textId="77777777" w:rsidR="0005294E" w:rsidRDefault="00E2163C" w:rsidP="001441B4">
      <w:pPr>
        <w:pStyle w:val="Lijstalinea"/>
        <w:numPr>
          <w:ilvl w:val="0"/>
          <w:numId w:val="12"/>
        </w:numPr>
        <w:spacing w:after="0" w:line="240" w:lineRule="auto"/>
        <w:rPr>
          <w:rFonts w:cstheme="minorHAnsi"/>
        </w:rPr>
      </w:pPr>
      <w:r w:rsidRPr="00EB5D05">
        <w:rPr>
          <w:rFonts w:cstheme="minorHAnsi"/>
        </w:rPr>
        <w:t>Commissie Kwaliteit &amp; Veiligheid</w:t>
      </w:r>
      <w:r w:rsidR="00C92353" w:rsidRPr="00EB5D05">
        <w:rPr>
          <w:rFonts w:cstheme="minorHAnsi"/>
        </w:rPr>
        <w:t xml:space="preserve"> (</w:t>
      </w:r>
      <w:r w:rsidR="008B0E1B">
        <w:rPr>
          <w:rFonts w:cstheme="minorHAnsi"/>
        </w:rPr>
        <w:t>Jaap</w:t>
      </w:r>
      <w:r w:rsidR="00981936">
        <w:rPr>
          <w:rFonts w:cstheme="minorHAnsi"/>
        </w:rPr>
        <w:t xml:space="preserve"> van der Pol, voorzitter</w:t>
      </w:r>
      <w:r w:rsidR="0095382C">
        <w:rPr>
          <w:rFonts w:cstheme="minorHAnsi"/>
        </w:rPr>
        <w:t xml:space="preserve"> en</w:t>
      </w:r>
      <w:r w:rsidR="00981936">
        <w:rPr>
          <w:rFonts w:cstheme="minorHAnsi"/>
        </w:rPr>
        <w:t xml:space="preserve"> Lilian Linders)</w:t>
      </w:r>
      <w:r w:rsidR="0005294E">
        <w:rPr>
          <w:rFonts w:cstheme="minorHAnsi"/>
        </w:rPr>
        <w:t>.</w:t>
      </w:r>
    </w:p>
    <w:p w14:paraId="5448CA76" w14:textId="6A607EA3" w:rsidR="00DC0244" w:rsidRPr="00EB5D05" w:rsidRDefault="0005294E" w:rsidP="0005294E">
      <w:pPr>
        <w:pStyle w:val="Lijstalinea"/>
        <w:spacing w:after="0" w:line="240" w:lineRule="auto"/>
        <w:rPr>
          <w:rFonts w:cstheme="minorHAnsi"/>
        </w:rPr>
      </w:pPr>
      <w:r>
        <w:rPr>
          <w:rFonts w:cstheme="minorHAnsi"/>
        </w:rPr>
        <w:t xml:space="preserve">De </w:t>
      </w:r>
      <w:r w:rsidR="00981936">
        <w:rPr>
          <w:rFonts w:cstheme="minorHAnsi"/>
        </w:rPr>
        <w:t>K</w:t>
      </w:r>
      <w:r w:rsidR="00C92353" w:rsidRPr="00EB5D05">
        <w:rPr>
          <w:rFonts w:cstheme="minorHAnsi"/>
        </w:rPr>
        <w:t>waliteitsfunctionaris</w:t>
      </w:r>
      <w:r w:rsidR="00F07431" w:rsidRPr="00EB5D05">
        <w:rPr>
          <w:rFonts w:cstheme="minorHAnsi"/>
        </w:rPr>
        <w:t xml:space="preserve"> </w:t>
      </w:r>
      <w:r>
        <w:rPr>
          <w:rFonts w:cstheme="minorHAnsi"/>
        </w:rPr>
        <w:t>neemt hieraan deel.</w:t>
      </w:r>
    </w:p>
    <w:p w14:paraId="5AF8A39C" w14:textId="061BB13C" w:rsidR="009E3283" w:rsidRPr="00EB5D05" w:rsidRDefault="00C92353" w:rsidP="001441B4">
      <w:pPr>
        <w:spacing w:after="0" w:line="240" w:lineRule="auto"/>
        <w:rPr>
          <w:rFonts w:cstheme="minorHAnsi"/>
        </w:rPr>
      </w:pPr>
      <w:r w:rsidRPr="00EB5D05">
        <w:rPr>
          <w:rFonts w:cstheme="minorHAnsi"/>
        </w:rPr>
        <w:t xml:space="preserve">De </w:t>
      </w:r>
      <w:r w:rsidR="005E2DA0" w:rsidRPr="00EB5D05">
        <w:rPr>
          <w:rFonts w:cstheme="minorHAnsi"/>
        </w:rPr>
        <w:t>c</w:t>
      </w:r>
      <w:r w:rsidRPr="00EB5D05">
        <w:rPr>
          <w:rFonts w:cstheme="minorHAnsi"/>
        </w:rPr>
        <w:t>ommissies hebben overleg met de bestuurder</w:t>
      </w:r>
      <w:r w:rsidR="00E028AC" w:rsidRPr="00EB5D05">
        <w:rPr>
          <w:rFonts w:cstheme="minorHAnsi"/>
        </w:rPr>
        <w:t>,</w:t>
      </w:r>
      <w:r w:rsidRPr="00EB5D05">
        <w:rPr>
          <w:rFonts w:cstheme="minorHAnsi"/>
        </w:rPr>
        <w:t xml:space="preserve"> bereiden onderwerpen voor en brengen advies uit</w:t>
      </w:r>
      <w:r w:rsidR="00981936">
        <w:rPr>
          <w:rFonts w:cstheme="minorHAnsi"/>
        </w:rPr>
        <w:t xml:space="preserve"> aan de </w:t>
      </w:r>
      <w:r w:rsidR="00684BFC">
        <w:rPr>
          <w:rFonts w:cstheme="minorHAnsi"/>
        </w:rPr>
        <w:t>Raad</w:t>
      </w:r>
      <w:r w:rsidR="0026220B">
        <w:rPr>
          <w:rFonts w:cstheme="minorHAnsi"/>
        </w:rPr>
        <w:t xml:space="preserve"> van </w:t>
      </w:r>
      <w:r w:rsidR="00684BFC">
        <w:rPr>
          <w:rFonts w:cstheme="minorHAnsi"/>
        </w:rPr>
        <w:t>Toezicht</w:t>
      </w:r>
      <w:r w:rsidR="00981936">
        <w:rPr>
          <w:rFonts w:cstheme="minorHAnsi"/>
        </w:rPr>
        <w:t xml:space="preserve">. </w:t>
      </w:r>
      <w:r w:rsidR="009E3283">
        <w:rPr>
          <w:rFonts w:cstheme="minorHAnsi"/>
        </w:rPr>
        <w:t xml:space="preserve">De bestuurssecretaris neemt deel aan </w:t>
      </w:r>
      <w:r w:rsidR="000A5378">
        <w:rPr>
          <w:rFonts w:cstheme="minorHAnsi"/>
        </w:rPr>
        <w:t xml:space="preserve">de agendacommissie, de auditcommissie en de </w:t>
      </w:r>
      <w:r w:rsidR="009E3283">
        <w:rPr>
          <w:rFonts w:cstheme="minorHAnsi"/>
        </w:rPr>
        <w:t>commissie Kwaliteit en Veiligheid.</w:t>
      </w:r>
    </w:p>
    <w:p w14:paraId="198B3BFB" w14:textId="77777777" w:rsidR="005928AC" w:rsidRPr="00EB5D05" w:rsidRDefault="005928AC" w:rsidP="001441B4">
      <w:pPr>
        <w:spacing w:after="0" w:line="240" w:lineRule="auto"/>
        <w:rPr>
          <w:rFonts w:cstheme="minorHAnsi"/>
        </w:rPr>
      </w:pPr>
    </w:p>
    <w:p w14:paraId="0D88BDB7" w14:textId="3EFEE16F" w:rsidR="005928AC" w:rsidRPr="00527BFA" w:rsidRDefault="00333911" w:rsidP="008C7A7F">
      <w:pPr>
        <w:pStyle w:val="Kop4"/>
        <w:spacing w:before="0"/>
        <w:rPr>
          <w:b/>
          <w:bCs/>
          <w:sz w:val="24"/>
          <w:szCs w:val="24"/>
        </w:rPr>
      </w:pPr>
      <w:r w:rsidRPr="00527BFA">
        <w:rPr>
          <w:b/>
          <w:bCs/>
          <w:sz w:val="24"/>
          <w:szCs w:val="24"/>
        </w:rPr>
        <w:t>Zelfevaluatie</w:t>
      </w:r>
    </w:p>
    <w:p w14:paraId="39D24AD0" w14:textId="019F0FB1" w:rsidR="006963C9" w:rsidRDefault="00502867" w:rsidP="00013376">
      <w:pPr>
        <w:spacing w:after="0"/>
        <w:rPr>
          <w:rFonts w:cstheme="minorHAnsi"/>
        </w:rPr>
      </w:pPr>
      <w:r>
        <w:t xml:space="preserve">De zelfevaluatie vond plaats </w:t>
      </w:r>
      <w:r w:rsidR="00B21550">
        <w:t>in november 2023</w:t>
      </w:r>
      <w:r>
        <w:t xml:space="preserve">. </w:t>
      </w:r>
      <w:r w:rsidRPr="00441793">
        <w:t>Tijdens de zelfevaluatie lag</w:t>
      </w:r>
      <w:r w:rsidR="00A16D78" w:rsidRPr="00441793">
        <w:rPr>
          <w:rFonts w:cstheme="minorHAnsi"/>
        </w:rPr>
        <w:t xml:space="preserve"> de nadruk op </w:t>
      </w:r>
      <w:r w:rsidR="006963C9" w:rsidRPr="00441793">
        <w:rPr>
          <w:rFonts w:cstheme="minorHAnsi"/>
        </w:rPr>
        <w:t xml:space="preserve">de wijze waarop de </w:t>
      </w:r>
      <w:r w:rsidR="00684BFC" w:rsidRPr="00441793">
        <w:rPr>
          <w:rFonts w:cstheme="minorHAnsi"/>
        </w:rPr>
        <w:t>Raad</w:t>
      </w:r>
      <w:r w:rsidR="0026220B" w:rsidRPr="00441793">
        <w:rPr>
          <w:rFonts w:cstheme="minorHAnsi"/>
        </w:rPr>
        <w:t xml:space="preserve"> van </w:t>
      </w:r>
      <w:r w:rsidR="00684BFC" w:rsidRPr="00441793">
        <w:rPr>
          <w:rFonts w:cstheme="minorHAnsi"/>
        </w:rPr>
        <w:t>Toezicht</w:t>
      </w:r>
      <w:r w:rsidR="006963C9" w:rsidRPr="00441793">
        <w:rPr>
          <w:rFonts w:cstheme="minorHAnsi"/>
        </w:rPr>
        <w:t xml:space="preserve"> verbonden wil zijn met de organisatie en omgeving van Lumens.</w:t>
      </w:r>
      <w:r w:rsidR="003042C1" w:rsidRPr="00441793">
        <w:rPr>
          <w:rFonts w:cstheme="minorHAnsi"/>
        </w:rPr>
        <w:t xml:space="preserve"> De RvT wil </w:t>
      </w:r>
      <w:r w:rsidR="00406444" w:rsidRPr="00441793">
        <w:rPr>
          <w:rFonts w:cstheme="minorHAnsi"/>
        </w:rPr>
        <w:t xml:space="preserve">de ingezette richting voortzetten om </w:t>
      </w:r>
      <w:r w:rsidR="006963C9" w:rsidRPr="00441793">
        <w:rPr>
          <w:rFonts w:cstheme="minorHAnsi"/>
        </w:rPr>
        <w:t>de maatschappelijke opgaven nadrukkelijk als vertrekpunt te nemen</w:t>
      </w:r>
      <w:r w:rsidR="00E85C7D" w:rsidRPr="00441793">
        <w:rPr>
          <w:rFonts w:cstheme="minorHAnsi"/>
        </w:rPr>
        <w:t xml:space="preserve"> </w:t>
      </w:r>
      <w:r w:rsidR="006963C9" w:rsidRPr="00441793">
        <w:rPr>
          <w:rFonts w:cstheme="minorHAnsi"/>
        </w:rPr>
        <w:t xml:space="preserve">en </w:t>
      </w:r>
      <w:r w:rsidR="0062793B" w:rsidRPr="00441793">
        <w:rPr>
          <w:rFonts w:cstheme="minorHAnsi"/>
        </w:rPr>
        <w:t>ruimte te nemen voor</w:t>
      </w:r>
      <w:r w:rsidR="006963C9" w:rsidRPr="00441793">
        <w:rPr>
          <w:rFonts w:cstheme="minorHAnsi"/>
        </w:rPr>
        <w:t xml:space="preserve"> </w:t>
      </w:r>
      <w:r w:rsidR="00E85C7D" w:rsidRPr="00441793">
        <w:rPr>
          <w:rFonts w:cstheme="minorHAnsi"/>
        </w:rPr>
        <w:t>casuïstiek</w:t>
      </w:r>
      <w:r w:rsidR="006963C9" w:rsidRPr="00441793">
        <w:rPr>
          <w:rFonts w:cstheme="minorHAnsi"/>
        </w:rPr>
        <w:t xml:space="preserve"> en dialoog over </w:t>
      </w:r>
      <w:r w:rsidR="00292AA8" w:rsidRPr="00441793">
        <w:rPr>
          <w:rFonts w:cstheme="minorHAnsi"/>
        </w:rPr>
        <w:t xml:space="preserve">heersende </w:t>
      </w:r>
      <w:r w:rsidR="006963C9" w:rsidRPr="00441793">
        <w:rPr>
          <w:rFonts w:cstheme="minorHAnsi"/>
        </w:rPr>
        <w:t xml:space="preserve">dilemma’s. </w:t>
      </w:r>
    </w:p>
    <w:p w14:paraId="2F3AE6F3" w14:textId="77777777" w:rsidR="00527BFA" w:rsidRPr="00013376" w:rsidRDefault="00527BFA" w:rsidP="00013376">
      <w:pPr>
        <w:spacing w:after="0"/>
      </w:pPr>
    </w:p>
    <w:p w14:paraId="448D0AED" w14:textId="32EBFABF" w:rsidR="009C2656" w:rsidRPr="00527BFA" w:rsidRDefault="006963C9" w:rsidP="008C7A7F">
      <w:pPr>
        <w:pStyle w:val="Kop4"/>
        <w:spacing w:before="0"/>
        <w:rPr>
          <w:b/>
          <w:bCs/>
          <w:sz w:val="24"/>
          <w:szCs w:val="24"/>
        </w:rPr>
      </w:pPr>
      <w:r w:rsidRPr="00527BFA">
        <w:rPr>
          <w:b/>
          <w:bCs/>
          <w:sz w:val="24"/>
          <w:szCs w:val="24"/>
        </w:rPr>
        <w:t>Pr</w:t>
      </w:r>
      <w:r w:rsidR="00333911" w:rsidRPr="00527BFA">
        <w:rPr>
          <w:b/>
          <w:bCs/>
          <w:sz w:val="24"/>
          <w:szCs w:val="24"/>
        </w:rPr>
        <w:t>ofessionalisering</w:t>
      </w:r>
    </w:p>
    <w:p w14:paraId="37C5C3F0" w14:textId="25F4D29B" w:rsidR="00C92353" w:rsidRDefault="00E42A3A" w:rsidP="001441B4">
      <w:pPr>
        <w:spacing w:after="0" w:line="240" w:lineRule="auto"/>
        <w:rPr>
          <w:rFonts w:cstheme="minorHAnsi"/>
        </w:rPr>
      </w:pPr>
      <w:r>
        <w:rPr>
          <w:rFonts w:cstheme="minorHAnsi"/>
        </w:rPr>
        <w:t>L</w:t>
      </w:r>
      <w:r w:rsidR="00DA3D58" w:rsidRPr="00EB5D05">
        <w:rPr>
          <w:rFonts w:cstheme="minorHAnsi"/>
        </w:rPr>
        <w:t xml:space="preserve">eden van de </w:t>
      </w:r>
      <w:r w:rsidR="00684BFC">
        <w:rPr>
          <w:rFonts w:cstheme="minorHAnsi"/>
        </w:rPr>
        <w:t>Raad</w:t>
      </w:r>
      <w:r w:rsidR="0026220B">
        <w:rPr>
          <w:rFonts w:cstheme="minorHAnsi"/>
        </w:rPr>
        <w:t xml:space="preserve"> van </w:t>
      </w:r>
      <w:r w:rsidR="00684BFC">
        <w:rPr>
          <w:rFonts w:cstheme="minorHAnsi"/>
        </w:rPr>
        <w:t>Toezicht</w:t>
      </w:r>
      <w:r w:rsidR="00DA3D58" w:rsidRPr="00EB5D05">
        <w:rPr>
          <w:rFonts w:cstheme="minorHAnsi"/>
        </w:rPr>
        <w:t xml:space="preserve"> </w:t>
      </w:r>
      <w:r>
        <w:rPr>
          <w:rFonts w:cstheme="minorHAnsi"/>
        </w:rPr>
        <w:t>hebben</w:t>
      </w:r>
      <w:r w:rsidR="00DA3D58" w:rsidRPr="00EB5D05">
        <w:rPr>
          <w:rFonts w:cstheme="minorHAnsi"/>
        </w:rPr>
        <w:t xml:space="preserve"> deelgenomen aan verschillende bijeenkomsten in het kader van ontwikkeling en scholing, waaronder</w:t>
      </w:r>
      <w:r w:rsidR="00C92353" w:rsidRPr="00EB5D05">
        <w:rPr>
          <w:rFonts w:cstheme="minorHAnsi"/>
        </w:rPr>
        <w:t>:</w:t>
      </w:r>
    </w:p>
    <w:p w14:paraId="3CFEEA06" w14:textId="1A64B5E2" w:rsidR="00442737" w:rsidRDefault="00442737" w:rsidP="001441B4">
      <w:pPr>
        <w:spacing w:after="0" w:line="240" w:lineRule="auto"/>
        <w:rPr>
          <w:rFonts w:cstheme="minorHAnsi"/>
        </w:rPr>
      </w:pPr>
    </w:p>
    <w:p w14:paraId="2E29952B" w14:textId="494B1F74" w:rsidR="00BD5BE6" w:rsidRPr="00BD5BE6" w:rsidRDefault="00BD5BE6" w:rsidP="00BD5BE6">
      <w:pPr>
        <w:pStyle w:val="Lijstalinea"/>
        <w:numPr>
          <w:ilvl w:val="0"/>
          <w:numId w:val="15"/>
        </w:numPr>
        <w:spacing w:after="0" w:line="240" w:lineRule="auto"/>
        <w:rPr>
          <w:rFonts w:cstheme="minorHAnsi"/>
        </w:rPr>
      </w:pPr>
      <w:r>
        <w:rPr>
          <w:rFonts w:cstheme="minorHAnsi"/>
        </w:rPr>
        <w:t xml:space="preserve">Externe Evaluatie door Puck </w:t>
      </w:r>
      <w:proofErr w:type="spellStart"/>
      <w:r>
        <w:rPr>
          <w:rFonts w:cstheme="minorHAnsi"/>
        </w:rPr>
        <w:t>Dingjens</w:t>
      </w:r>
      <w:proofErr w:type="spellEnd"/>
      <w:r>
        <w:rPr>
          <w:rFonts w:cstheme="minorHAnsi"/>
        </w:rPr>
        <w:t xml:space="preserve">, </w:t>
      </w:r>
      <w:proofErr w:type="spellStart"/>
      <w:r>
        <w:rPr>
          <w:rFonts w:cstheme="minorHAnsi"/>
        </w:rPr>
        <w:t>Governance</w:t>
      </w:r>
      <w:proofErr w:type="spellEnd"/>
      <w:r>
        <w:rPr>
          <w:rFonts w:cstheme="minorHAnsi"/>
        </w:rPr>
        <w:t xml:space="preserve"> in de praktijk</w:t>
      </w:r>
    </w:p>
    <w:p w14:paraId="45383577" w14:textId="452817E5" w:rsidR="00B25D76" w:rsidRPr="00B92D2C" w:rsidRDefault="006F173F" w:rsidP="001441B4">
      <w:pPr>
        <w:pStyle w:val="Lijstalinea"/>
        <w:numPr>
          <w:ilvl w:val="0"/>
          <w:numId w:val="15"/>
        </w:numPr>
        <w:spacing w:after="0" w:line="240" w:lineRule="auto"/>
        <w:rPr>
          <w:rFonts w:cstheme="minorHAnsi"/>
        </w:rPr>
      </w:pPr>
      <w:r w:rsidRPr="00B92D2C">
        <w:rPr>
          <w:rFonts w:cstheme="minorHAnsi"/>
        </w:rPr>
        <w:t>NVTZ – branchebijeenkomst</w:t>
      </w:r>
      <w:r w:rsidR="006C14DB" w:rsidRPr="00B92D2C">
        <w:rPr>
          <w:rFonts w:cstheme="minorHAnsi"/>
        </w:rPr>
        <w:t>:</w:t>
      </w:r>
      <w:r w:rsidRPr="00B92D2C">
        <w:rPr>
          <w:rFonts w:cstheme="minorHAnsi"/>
        </w:rPr>
        <w:t xml:space="preserve"> Nieuwbouw in de gehandicaptenzorg en de financiële duurzaamheid</w:t>
      </w:r>
    </w:p>
    <w:p w14:paraId="515410B0" w14:textId="63F93A91" w:rsidR="006F173F" w:rsidRPr="00B92D2C" w:rsidRDefault="006C14DB" w:rsidP="001441B4">
      <w:pPr>
        <w:pStyle w:val="Lijstalinea"/>
        <w:numPr>
          <w:ilvl w:val="0"/>
          <w:numId w:val="15"/>
        </w:numPr>
        <w:spacing w:after="0" w:line="240" w:lineRule="auto"/>
        <w:rPr>
          <w:rFonts w:cstheme="minorHAnsi"/>
        </w:rPr>
      </w:pPr>
      <w:r w:rsidRPr="00B92D2C">
        <w:rPr>
          <w:rFonts w:cstheme="minorHAnsi"/>
        </w:rPr>
        <w:t>GGZ – Branchebijeenkomst: Digitale transformatie in de GGZ, kansen en risico’s.</w:t>
      </w:r>
    </w:p>
    <w:p w14:paraId="6244CCC8" w14:textId="48FD8770" w:rsidR="006C14DB" w:rsidRDefault="00B92D2C" w:rsidP="001441B4">
      <w:pPr>
        <w:pStyle w:val="Lijstalinea"/>
        <w:numPr>
          <w:ilvl w:val="0"/>
          <w:numId w:val="15"/>
        </w:numPr>
        <w:spacing w:after="0" w:line="240" w:lineRule="auto"/>
        <w:rPr>
          <w:rFonts w:cstheme="minorHAnsi"/>
        </w:rPr>
      </w:pPr>
      <w:proofErr w:type="spellStart"/>
      <w:r w:rsidRPr="00B92D2C">
        <w:rPr>
          <w:rFonts w:cstheme="minorHAnsi"/>
        </w:rPr>
        <w:t>Tias</w:t>
      </w:r>
      <w:proofErr w:type="spellEnd"/>
      <w:r w:rsidRPr="00B92D2C">
        <w:rPr>
          <w:rFonts w:cstheme="minorHAnsi"/>
        </w:rPr>
        <w:t xml:space="preserve"> – Opleiding voor Toezichthouders en commissarissen</w:t>
      </w:r>
    </w:p>
    <w:p w14:paraId="402254EC" w14:textId="3C142A16" w:rsidR="00E312AD" w:rsidRDefault="000C0453" w:rsidP="001441B4">
      <w:pPr>
        <w:pStyle w:val="Lijstalinea"/>
        <w:numPr>
          <w:ilvl w:val="0"/>
          <w:numId w:val="15"/>
        </w:numPr>
        <w:spacing w:after="0" w:line="240" w:lineRule="auto"/>
        <w:rPr>
          <w:rFonts w:cstheme="minorHAnsi"/>
        </w:rPr>
      </w:pPr>
      <w:r>
        <w:rPr>
          <w:rFonts w:cstheme="minorHAnsi"/>
        </w:rPr>
        <w:t xml:space="preserve">NVTZ - </w:t>
      </w:r>
      <w:r w:rsidR="00E312AD">
        <w:rPr>
          <w:rFonts w:cstheme="minorHAnsi"/>
        </w:rPr>
        <w:t>St</w:t>
      </w:r>
      <w:r w:rsidR="00D215AD">
        <w:rPr>
          <w:rFonts w:cstheme="minorHAnsi"/>
        </w:rPr>
        <w:t>r</w:t>
      </w:r>
      <w:r w:rsidR="00E312AD">
        <w:rPr>
          <w:rFonts w:cstheme="minorHAnsi"/>
        </w:rPr>
        <w:t>ategische Keu</w:t>
      </w:r>
      <w:r>
        <w:rPr>
          <w:rFonts w:cstheme="minorHAnsi"/>
        </w:rPr>
        <w:t>z</w:t>
      </w:r>
      <w:r w:rsidR="00E312AD">
        <w:rPr>
          <w:rFonts w:cstheme="minorHAnsi"/>
        </w:rPr>
        <w:t>es: extern krachtenveld scenario</w:t>
      </w:r>
      <w:r w:rsidR="00D215AD">
        <w:rPr>
          <w:rFonts w:cstheme="minorHAnsi"/>
        </w:rPr>
        <w:t>’</w:t>
      </w:r>
      <w:r w:rsidR="00E312AD">
        <w:rPr>
          <w:rFonts w:cstheme="minorHAnsi"/>
        </w:rPr>
        <w:t>s</w:t>
      </w:r>
    </w:p>
    <w:p w14:paraId="7A98966E" w14:textId="711E81FB" w:rsidR="000C0453" w:rsidRDefault="00343E07" w:rsidP="001441B4">
      <w:pPr>
        <w:pStyle w:val="Lijstalinea"/>
        <w:numPr>
          <w:ilvl w:val="0"/>
          <w:numId w:val="15"/>
        </w:numPr>
        <w:spacing w:after="0" w:line="240" w:lineRule="auto"/>
        <w:rPr>
          <w:rFonts w:cstheme="minorHAnsi"/>
        </w:rPr>
      </w:pPr>
      <w:r>
        <w:rPr>
          <w:rFonts w:cstheme="minorHAnsi"/>
        </w:rPr>
        <w:t>NVTZ – deelname ALV en themadagen</w:t>
      </w:r>
    </w:p>
    <w:p w14:paraId="18F45B37" w14:textId="77777777" w:rsidR="00F14F96" w:rsidRPr="00EB5D05" w:rsidRDefault="00F14F96" w:rsidP="001441B4">
      <w:pPr>
        <w:spacing w:after="0" w:line="240" w:lineRule="auto"/>
        <w:rPr>
          <w:rFonts w:cstheme="minorHAnsi"/>
        </w:rPr>
      </w:pPr>
    </w:p>
    <w:p w14:paraId="088BEDED" w14:textId="08E342FC" w:rsidR="00EB5D05" w:rsidRPr="00527BFA" w:rsidRDefault="00EB5D05" w:rsidP="008C7A7F">
      <w:pPr>
        <w:pStyle w:val="Kop4"/>
        <w:spacing w:before="0"/>
        <w:rPr>
          <w:b/>
          <w:bCs/>
          <w:sz w:val="24"/>
          <w:szCs w:val="24"/>
        </w:rPr>
      </w:pPr>
      <w:r w:rsidRPr="00527BFA">
        <w:rPr>
          <w:b/>
          <w:bCs/>
          <w:sz w:val="24"/>
          <w:szCs w:val="24"/>
        </w:rPr>
        <w:t>Zichtbaar en aanspreekbaar</w:t>
      </w:r>
    </w:p>
    <w:p w14:paraId="73841EE3" w14:textId="0C0B09FA" w:rsidR="00CC14B9" w:rsidRPr="00E85C7D" w:rsidRDefault="00CC14B9" w:rsidP="001441B4">
      <w:pPr>
        <w:spacing w:after="0" w:line="240" w:lineRule="auto"/>
        <w:rPr>
          <w:rFonts w:cstheme="minorHAnsi"/>
        </w:rPr>
      </w:pPr>
      <w:r w:rsidRPr="00E85C7D">
        <w:rPr>
          <w:rFonts w:cstheme="minorHAnsi"/>
        </w:rPr>
        <w:t xml:space="preserve">De </w:t>
      </w:r>
      <w:r w:rsidR="00684BFC">
        <w:rPr>
          <w:rFonts w:cstheme="minorHAnsi"/>
        </w:rPr>
        <w:t>Raad</w:t>
      </w:r>
      <w:r w:rsidR="0026220B">
        <w:rPr>
          <w:rFonts w:cstheme="minorHAnsi"/>
        </w:rPr>
        <w:t xml:space="preserve"> van </w:t>
      </w:r>
      <w:r w:rsidR="00684BFC">
        <w:rPr>
          <w:rFonts w:cstheme="minorHAnsi"/>
        </w:rPr>
        <w:t>Toezicht</w:t>
      </w:r>
      <w:r w:rsidRPr="00E85C7D">
        <w:rPr>
          <w:rFonts w:cstheme="minorHAnsi"/>
        </w:rPr>
        <w:t xml:space="preserve"> </w:t>
      </w:r>
      <w:r w:rsidR="00E85C7D" w:rsidRPr="00E85C7D">
        <w:rPr>
          <w:rFonts w:cstheme="minorHAnsi"/>
        </w:rPr>
        <w:t>is zichtbaar op</w:t>
      </w:r>
      <w:r w:rsidR="00BE004C">
        <w:rPr>
          <w:rFonts w:cstheme="minorHAnsi"/>
        </w:rPr>
        <w:t>-</w:t>
      </w:r>
      <w:r w:rsidR="00E85C7D" w:rsidRPr="00E85C7D">
        <w:rPr>
          <w:rFonts w:cstheme="minorHAnsi"/>
        </w:rPr>
        <w:t xml:space="preserve"> en bereikbaar via de website van Lumens. </w:t>
      </w:r>
      <w:r w:rsidR="00BF4F38">
        <w:rPr>
          <w:rFonts w:cstheme="minorHAnsi"/>
        </w:rPr>
        <w:t>Na afloop van een overleg van de Raad van Toezicht wordt een korte samenvatting gepubliceerd op het intranet van Lumens.</w:t>
      </w:r>
    </w:p>
    <w:p w14:paraId="4062CE4F" w14:textId="6FA7BDDF" w:rsidR="00EB5D05" w:rsidRDefault="00EB5D05" w:rsidP="001441B4">
      <w:pPr>
        <w:spacing w:after="0" w:line="240" w:lineRule="auto"/>
        <w:rPr>
          <w:rFonts w:cstheme="minorHAnsi"/>
        </w:rPr>
      </w:pPr>
    </w:p>
    <w:p w14:paraId="112C02D5" w14:textId="2DE2ED72" w:rsidR="00E85C7D" w:rsidRPr="00527BFA" w:rsidRDefault="00E85C7D" w:rsidP="008C7A7F">
      <w:pPr>
        <w:pStyle w:val="Kop4"/>
        <w:spacing w:before="0"/>
        <w:rPr>
          <w:b/>
          <w:bCs/>
          <w:sz w:val="24"/>
          <w:szCs w:val="24"/>
        </w:rPr>
      </w:pPr>
      <w:r w:rsidRPr="00527BFA">
        <w:rPr>
          <w:b/>
          <w:bCs/>
          <w:sz w:val="24"/>
          <w:szCs w:val="24"/>
        </w:rPr>
        <w:t>Tot slot</w:t>
      </w:r>
    </w:p>
    <w:p w14:paraId="243329DE" w14:textId="032B05ED" w:rsidR="00F07431" w:rsidRPr="00E85C7D" w:rsidRDefault="00BA7B89" w:rsidP="001441B4">
      <w:pPr>
        <w:spacing w:after="0" w:line="240" w:lineRule="auto"/>
        <w:rPr>
          <w:rFonts w:cstheme="minorHAnsi"/>
        </w:rPr>
      </w:pPr>
      <w:r>
        <w:rPr>
          <w:rFonts w:cstheme="minorHAnsi"/>
        </w:rPr>
        <w:t>E</w:t>
      </w:r>
      <w:r w:rsidR="00E85C7D" w:rsidRPr="00E85C7D">
        <w:rPr>
          <w:rFonts w:cstheme="minorHAnsi"/>
        </w:rPr>
        <w:t xml:space="preserve">en stevige </w:t>
      </w:r>
      <w:r w:rsidR="00BE004C">
        <w:rPr>
          <w:rFonts w:cstheme="minorHAnsi"/>
        </w:rPr>
        <w:t xml:space="preserve">en </w:t>
      </w:r>
      <w:r w:rsidR="00E85C7D" w:rsidRPr="00E85C7D">
        <w:rPr>
          <w:rFonts w:cstheme="minorHAnsi"/>
        </w:rPr>
        <w:t>veerkrachtige sociale basis is van waarde voor iedereen</w:t>
      </w:r>
      <w:r>
        <w:rPr>
          <w:rFonts w:cstheme="minorHAnsi"/>
        </w:rPr>
        <w:t xml:space="preserve"> en in het bijzonder voor mensen die in de huidige tijd van toenemende onzekerheid en armoede ondersteuning kunnen gebruiken. </w:t>
      </w:r>
      <w:r w:rsidR="00EB5D05" w:rsidRPr="00E85C7D">
        <w:rPr>
          <w:rFonts w:cstheme="minorHAnsi"/>
        </w:rPr>
        <w:t xml:space="preserve">Nogmaals dank voor </w:t>
      </w:r>
      <w:r w:rsidR="00E85C7D" w:rsidRPr="00E85C7D">
        <w:rPr>
          <w:rFonts w:cstheme="minorHAnsi"/>
        </w:rPr>
        <w:t>ieders waardevolle inzet</w:t>
      </w:r>
      <w:r w:rsidR="00E85C7D">
        <w:rPr>
          <w:rFonts w:cstheme="minorHAnsi"/>
        </w:rPr>
        <w:t xml:space="preserve"> voor</w:t>
      </w:r>
      <w:r w:rsidR="00822FF2">
        <w:rPr>
          <w:rFonts w:cstheme="minorHAnsi"/>
        </w:rPr>
        <w:t xml:space="preserve"> de</w:t>
      </w:r>
      <w:r w:rsidR="00E85C7D">
        <w:rPr>
          <w:rFonts w:cstheme="minorHAnsi"/>
        </w:rPr>
        <w:t xml:space="preserve"> </w:t>
      </w:r>
      <w:r w:rsidR="00E85C7D" w:rsidRPr="00E85C7D">
        <w:rPr>
          <w:rFonts w:cstheme="minorHAnsi"/>
        </w:rPr>
        <w:t>inwoners in ons werkgebied.</w:t>
      </w:r>
    </w:p>
    <w:p w14:paraId="46C9D6C4" w14:textId="4840E55C" w:rsidR="000029D7" w:rsidRPr="00EB5D05" w:rsidRDefault="000029D7" w:rsidP="001441B4">
      <w:pPr>
        <w:spacing w:after="0" w:line="240" w:lineRule="auto"/>
        <w:rPr>
          <w:rFonts w:cstheme="minorHAnsi"/>
        </w:rPr>
      </w:pPr>
    </w:p>
    <w:p w14:paraId="39C3BF24" w14:textId="77777777" w:rsidR="00502867" w:rsidRDefault="00502867" w:rsidP="001441B4">
      <w:pPr>
        <w:spacing w:after="0" w:line="240" w:lineRule="auto"/>
        <w:rPr>
          <w:rFonts w:cstheme="minorHAnsi"/>
        </w:rPr>
      </w:pPr>
    </w:p>
    <w:p w14:paraId="14453489" w14:textId="25D59A88" w:rsidR="000E0792" w:rsidRPr="00EB5D05" w:rsidRDefault="000E0792" w:rsidP="001441B4">
      <w:pPr>
        <w:spacing w:after="0" w:line="240" w:lineRule="auto"/>
        <w:rPr>
          <w:rFonts w:cstheme="minorHAnsi"/>
        </w:rPr>
      </w:pPr>
      <w:r w:rsidRPr="00EB5D05">
        <w:rPr>
          <w:rFonts w:cstheme="minorHAnsi"/>
        </w:rPr>
        <w:t xml:space="preserve">Namens de </w:t>
      </w:r>
      <w:r w:rsidR="00684BFC">
        <w:rPr>
          <w:rFonts w:cstheme="minorHAnsi"/>
        </w:rPr>
        <w:t>Raad</w:t>
      </w:r>
      <w:r w:rsidR="0026220B">
        <w:rPr>
          <w:rFonts w:cstheme="minorHAnsi"/>
        </w:rPr>
        <w:t xml:space="preserve"> van </w:t>
      </w:r>
      <w:r w:rsidR="00684BFC">
        <w:rPr>
          <w:rFonts w:cstheme="minorHAnsi"/>
        </w:rPr>
        <w:t>Toezicht</w:t>
      </w:r>
      <w:r w:rsidRPr="00EB5D05">
        <w:rPr>
          <w:rFonts w:cstheme="minorHAnsi"/>
        </w:rPr>
        <w:t>,</w:t>
      </w:r>
    </w:p>
    <w:p w14:paraId="3DFD217E" w14:textId="77777777" w:rsidR="000E0792" w:rsidRPr="00EB5D05" w:rsidRDefault="000E0792" w:rsidP="001441B4">
      <w:pPr>
        <w:spacing w:after="0" w:line="240" w:lineRule="auto"/>
        <w:rPr>
          <w:rFonts w:cstheme="minorHAnsi"/>
        </w:rPr>
      </w:pPr>
    </w:p>
    <w:p w14:paraId="4D5BCA34" w14:textId="77777777" w:rsidR="00502867" w:rsidRDefault="00502867" w:rsidP="001441B4">
      <w:pPr>
        <w:spacing w:after="0" w:line="240" w:lineRule="auto"/>
        <w:rPr>
          <w:rFonts w:cstheme="minorHAnsi"/>
        </w:rPr>
      </w:pPr>
    </w:p>
    <w:p w14:paraId="58E5010F" w14:textId="0AD5F670" w:rsidR="000E0792" w:rsidRDefault="000E0792" w:rsidP="001441B4">
      <w:pPr>
        <w:spacing w:after="0" w:line="240" w:lineRule="auto"/>
        <w:rPr>
          <w:rFonts w:cstheme="minorHAnsi"/>
        </w:rPr>
      </w:pPr>
      <w:r w:rsidRPr="00EB5D05">
        <w:rPr>
          <w:rFonts w:cstheme="minorHAnsi"/>
        </w:rPr>
        <w:t>Ed Rutters</w:t>
      </w:r>
      <w:r w:rsidR="00B10ACD">
        <w:rPr>
          <w:rFonts w:cstheme="minorHAnsi"/>
        </w:rPr>
        <w:t xml:space="preserve">, </w:t>
      </w:r>
      <w:r w:rsidRPr="00EB5D05">
        <w:rPr>
          <w:rFonts w:cstheme="minorHAnsi"/>
        </w:rPr>
        <w:t>voorzitter</w:t>
      </w:r>
      <w:r w:rsidR="00E028AC" w:rsidRPr="00EB5D05">
        <w:rPr>
          <w:rFonts w:cstheme="minorHAnsi"/>
        </w:rPr>
        <w:t xml:space="preserve"> </w:t>
      </w:r>
    </w:p>
    <w:p w14:paraId="124040EE" w14:textId="754F76BC" w:rsidR="00E85C7D" w:rsidRPr="00F07431" w:rsidRDefault="00442737" w:rsidP="001441B4">
      <w:pPr>
        <w:spacing w:after="0" w:line="240" w:lineRule="auto"/>
        <w:rPr>
          <w:rFonts w:cstheme="minorHAnsi"/>
        </w:rPr>
      </w:pPr>
      <w:r>
        <w:rPr>
          <w:rFonts w:cstheme="minorHAnsi"/>
        </w:rPr>
        <w:t>Lilian Linders</w:t>
      </w:r>
      <w:r w:rsidR="00E85C7D">
        <w:rPr>
          <w:rFonts w:cstheme="minorHAnsi"/>
        </w:rPr>
        <w:t xml:space="preserve">, </w:t>
      </w:r>
      <w:proofErr w:type="spellStart"/>
      <w:r w:rsidR="00BE004C">
        <w:rPr>
          <w:rFonts w:cstheme="minorHAnsi"/>
        </w:rPr>
        <w:t>vice</w:t>
      </w:r>
      <w:r w:rsidR="00E916A5">
        <w:rPr>
          <w:rFonts w:cstheme="minorHAnsi"/>
        </w:rPr>
        <w:t>-</w:t>
      </w:r>
      <w:r w:rsidR="00BE004C">
        <w:rPr>
          <w:rFonts w:cstheme="minorHAnsi"/>
        </w:rPr>
        <w:t>voorzitter</w:t>
      </w:r>
      <w:proofErr w:type="spellEnd"/>
    </w:p>
    <w:sectPr w:rsidR="00E85C7D" w:rsidRPr="00F07431" w:rsidSect="008E1734">
      <w:footerReference w:type="default" r:id="rId11"/>
      <w:pgSz w:w="11906" w:h="16838"/>
      <w:pgMar w:top="993" w:right="1417" w:bottom="851" w:left="1417" w:header="708" w:footer="708" w:gutter="0"/>
      <w:pgNumType w:start="1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0E90A1" w14:textId="77777777" w:rsidR="004B2940" w:rsidRDefault="004B2940" w:rsidP="00756EC4">
      <w:pPr>
        <w:spacing w:after="0" w:line="240" w:lineRule="auto"/>
      </w:pPr>
      <w:r>
        <w:separator/>
      </w:r>
    </w:p>
  </w:endnote>
  <w:endnote w:type="continuationSeparator" w:id="0">
    <w:p w14:paraId="5DE4FB63" w14:textId="77777777" w:rsidR="004B2940" w:rsidRDefault="004B2940" w:rsidP="00756EC4">
      <w:pPr>
        <w:spacing w:after="0" w:line="240" w:lineRule="auto"/>
      </w:pPr>
      <w:r>
        <w:continuationSeparator/>
      </w:r>
    </w:p>
  </w:endnote>
  <w:endnote w:type="continuationNotice" w:id="1">
    <w:p w14:paraId="1CE1A446" w14:textId="77777777" w:rsidR="004B2940" w:rsidRDefault="004B29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4423306"/>
      <w:docPartObj>
        <w:docPartGallery w:val="Page Numbers (Bottom of Page)"/>
        <w:docPartUnique/>
      </w:docPartObj>
    </w:sdtPr>
    <w:sdtEndPr/>
    <w:sdtContent>
      <w:p w14:paraId="12424B8A" w14:textId="2A916A41" w:rsidR="00756EC4" w:rsidRDefault="00756EC4">
        <w:pPr>
          <w:pStyle w:val="Voettekst"/>
          <w:jc w:val="right"/>
        </w:pPr>
        <w:r>
          <w:fldChar w:fldCharType="begin"/>
        </w:r>
        <w:r>
          <w:instrText>PAGE   \* MERGEFORMAT</w:instrText>
        </w:r>
        <w:r>
          <w:fldChar w:fldCharType="separate"/>
        </w:r>
        <w:r>
          <w:t>2</w:t>
        </w:r>
        <w:r>
          <w:fldChar w:fldCharType="end"/>
        </w:r>
      </w:p>
    </w:sdtContent>
  </w:sdt>
  <w:p w14:paraId="61C74408" w14:textId="77777777" w:rsidR="00756EC4" w:rsidRDefault="00756E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5942B9" w14:textId="77777777" w:rsidR="004B2940" w:rsidRDefault="004B2940" w:rsidP="00756EC4">
      <w:pPr>
        <w:spacing w:after="0" w:line="240" w:lineRule="auto"/>
      </w:pPr>
      <w:r>
        <w:separator/>
      </w:r>
    </w:p>
  </w:footnote>
  <w:footnote w:type="continuationSeparator" w:id="0">
    <w:p w14:paraId="066742CE" w14:textId="77777777" w:rsidR="004B2940" w:rsidRDefault="004B2940" w:rsidP="00756EC4">
      <w:pPr>
        <w:spacing w:after="0" w:line="240" w:lineRule="auto"/>
      </w:pPr>
      <w:r>
        <w:continuationSeparator/>
      </w:r>
    </w:p>
  </w:footnote>
  <w:footnote w:type="continuationNotice" w:id="1">
    <w:p w14:paraId="7109DA61" w14:textId="77777777" w:rsidR="004B2940" w:rsidRDefault="004B294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36EEF"/>
    <w:multiLevelType w:val="hybridMultilevel"/>
    <w:tmpl w:val="CDB4E9FC"/>
    <w:lvl w:ilvl="0" w:tplc="D988C8B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5A218C"/>
    <w:multiLevelType w:val="hybridMultilevel"/>
    <w:tmpl w:val="5B844A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C76B11"/>
    <w:multiLevelType w:val="hybridMultilevel"/>
    <w:tmpl w:val="83BEB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B845AB7"/>
    <w:multiLevelType w:val="hybridMultilevel"/>
    <w:tmpl w:val="8BACB3D2"/>
    <w:lvl w:ilvl="0" w:tplc="04130011">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CF92A5F"/>
    <w:multiLevelType w:val="hybridMultilevel"/>
    <w:tmpl w:val="271841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AF74AD"/>
    <w:multiLevelType w:val="hybridMultilevel"/>
    <w:tmpl w:val="EF30AFBA"/>
    <w:lvl w:ilvl="0" w:tplc="344E1278">
      <w:start w:val="6"/>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1EF606A5"/>
    <w:multiLevelType w:val="hybridMultilevel"/>
    <w:tmpl w:val="414098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D5C5209"/>
    <w:multiLevelType w:val="hybridMultilevel"/>
    <w:tmpl w:val="B19E89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9937966"/>
    <w:multiLevelType w:val="hybridMultilevel"/>
    <w:tmpl w:val="42D2DE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F112018"/>
    <w:multiLevelType w:val="hybridMultilevel"/>
    <w:tmpl w:val="DDF6D0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0595CA5"/>
    <w:multiLevelType w:val="hybridMultilevel"/>
    <w:tmpl w:val="E20C7D92"/>
    <w:lvl w:ilvl="0" w:tplc="8EB8AE4A">
      <w:start w:val="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7F82660"/>
    <w:multiLevelType w:val="hybridMultilevel"/>
    <w:tmpl w:val="DEA288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97A6199"/>
    <w:multiLevelType w:val="hybridMultilevel"/>
    <w:tmpl w:val="CB5079C0"/>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3" w15:restartNumberingAfterBreak="0">
    <w:nsid w:val="6912313C"/>
    <w:multiLevelType w:val="hybridMultilevel"/>
    <w:tmpl w:val="D5DCF07C"/>
    <w:lvl w:ilvl="0" w:tplc="8A52D604">
      <w:start w:val="202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FB12501"/>
    <w:multiLevelType w:val="hybridMultilevel"/>
    <w:tmpl w:val="F4B69D2C"/>
    <w:lvl w:ilvl="0" w:tplc="3A08C3C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8B33B70"/>
    <w:multiLevelType w:val="hybridMultilevel"/>
    <w:tmpl w:val="84BA3272"/>
    <w:lvl w:ilvl="0" w:tplc="E3CCA962">
      <w:start w:val="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CE4165A"/>
    <w:multiLevelType w:val="hybridMultilevel"/>
    <w:tmpl w:val="6B7E183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5"/>
  </w:num>
  <w:num w:numId="2">
    <w:abstractNumId w:val="10"/>
  </w:num>
  <w:num w:numId="3">
    <w:abstractNumId w:val="6"/>
  </w:num>
  <w:num w:numId="4">
    <w:abstractNumId w:val="0"/>
  </w:num>
  <w:num w:numId="5">
    <w:abstractNumId w:val="11"/>
  </w:num>
  <w:num w:numId="6">
    <w:abstractNumId w:val="2"/>
  </w:num>
  <w:num w:numId="7">
    <w:abstractNumId w:val="16"/>
  </w:num>
  <w:num w:numId="8">
    <w:abstractNumId w:val="3"/>
  </w:num>
  <w:num w:numId="9">
    <w:abstractNumId w:val="14"/>
  </w:num>
  <w:num w:numId="10">
    <w:abstractNumId w:val="12"/>
  </w:num>
  <w:num w:numId="11">
    <w:abstractNumId w:val="9"/>
  </w:num>
  <w:num w:numId="12">
    <w:abstractNumId w:val="8"/>
  </w:num>
  <w:num w:numId="13">
    <w:abstractNumId w:val="5"/>
  </w:num>
  <w:num w:numId="14">
    <w:abstractNumId w:val="13"/>
  </w:num>
  <w:num w:numId="15">
    <w:abstractNumId w:val="1"/>
  </w:num>
  <w:num w:numId="16">
    <w:abstractNumId w:val="7"/>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D58"/>
    <w:rsid w:val="00001C49"/>
    <w:rsid w:val="000027D1"/>
    <w:rsid w:val="000029D7"/>
    <w:rsid w:val="00013376"/>
    <w:rsid w:val="00027049"/>
    <w:rsid w:val="00033673"/>
    <w:rsid w:val="00033C0E"/>
    <w:rsid w:val="00037FBE"/>
    <w:rsid w:val="00041DF7"/>
    <w:rsid w:val="00046C5D"/>
    <w:rsid w:val="00050AA6"/>
    <w:rsid w:val="0005294E"/>
    <w:rsid w:val="000554E0"/>
    <w:rsid w:val="0006015B"/>
    <w:rsid w:val="00065803"/>
    <w:rsid w:val="0006789C"/>
    <w:rsid w:val="00073510"/>
    <w:rsid w:val="00075166"/>
    <w:rsid w:val="00077C36"/>
    <w:rsid w:val="00081362"/>
    <w:rsid w:val="000A5378"/>
    <w:rsid w:val="000B3B77"/>
    <w:rsid w:val="000C0453"/>
    <w:rsid w:val="000C228A"/>
    <w:rsid w:val="000C29E3"/>
    <w:rsid w:val="000C399D"/>
    <w:rsid w:val="000C3E51"/>
    <w:rsid w:val="000D68E1"/>
    <w:rsid w:val="000E0792"/>
    <w:rsid w:val="000E13D2"/>
    <w:rsid w:val="000E5C19"/>
    <w:rsid w:val="000F0D03"/>
    <w:rsid w:val="000F39A4"/>
    <w:rsid w:val="000F7008"/>
    <w:rsid w:val="00106FC0"/>
    <w:rsid w:val="00107875"/>
    <w:rsid w:val="00112DC2"/>
    <w:rsid w:val="0011429B"/>
    <w:rsid w:val="00122B68"/>
    <w:rsid w:val="00126E62"/>
    <w:rsid w:val="00130E37"/>
    <w:rsid w:val="00135C1C"/>
    <w:rsid w:val="001371D9"/>
    <w:rsid w:val="001441B4"/>
    <w:rsid w:val="00152E4E"/>
    <w:rsid w:val="0016552C"/>
    <w:rsid w:val="00166AD4"/>
    <w:rsid w:val="0017047F"/>
    <w:rsid w:val="001749DD"/>
    <w:rsid w:val="00180346"/>
    <w:rsid w:val="001946B9"/>
    <w:rsid w:val="001C3DFB"/>
    <w:rsid w:val="001D1E20"/>
    <w:rsid w:val="001D6CE2"/>
    <w:rsid w:val="001E43FD"/>
    <w:rsid w:val="001E7684"/>
    <w:rsid w:val="001F00C5"/>
    <w:rsid w:val="001F0880"/>
    <w:rsid w:val="001F1840"/>
    <w:rsid w:val="002048E1"/>
    <w:rsid w:val="00210139"/>
    <w:rsid w:val="0021049D"/>
    <w:rsid w:val="00226599"/>
    <w:rsid w:val="002415D2"/>
    <w:rsid w:val="00242E37"/>
    <w:rsid w:val="002460D1"/>
    <w:rsid w:val="002463BF"/>
    <w:rsid w:val="00246EC8"/>
    <w:rsid w:val="00247C80"/>
    <w:rsid w:val="0026220B"/>
    <w:rsid w:val="0026554C"/>
    <w:rsid w:val="00265B8C"/>
    <w:rsid w:val="00270754"/>
    <w:rsid w:val="00270F8F"/>
    <w:rsid w:val="0027390B"/>
    <w:rsid w:val="00273E53"/>
    <w:rsid w:val="002740E6"/>
    <w:rsid w:val="002771A9"/>
    <w:rsid w:val="0028255D"/>
    <w:rsid w:val="00291174"/>
    <w:rsid w:val="00292AA8"/>
    <w:rsid w:val="00294EDA"/>
    <w:rsid w:val="00296608"/>
    <w:rsid w:val="002973CD"/>
    <w:rsid w:val="002A3F14"/>
    <w:rsid w:val="002B0B80"/>
    <w:rsid w:val="002C4D38"/>
    <w:rsid w:val="002D1224"/>
    <w:rsid w:val="002F0AD1"/>
    <w:rsid w:val="002F7A1D"/>
    <w:rsid w:val="003042C1"/>
    <w:rsid w:val="0032155B"/>
    <w:rsid w:val="00321A02"/>
    <w:rsid w:val="00323B3B"/>
    <w:rsid w:val="00333911"/>
    <w:rsid w:val="00333B10"/>
    <w:rsid w:val="003348AE"/>
    <w:rsid w:val="0034356B"/>
    <w:rsid w:val="00343E07"/>
    <w:rsid w:val="00351380"/>
    <w:rsid w:val="003515D0"/>
    <w:rsid w:val="00352C33"/>
    <w:rsid w:val="00363603"/>
    <w:rsid w:val="003746F9"/>
    <w:rsid w:val="003822C6"/>
    <w:rsid w:val="003870E3"/>
    <w:rsid w:val="00397C79"/>
    <w:rsid w:val="003B35B7"/>
    <w:rsid w:val="003B427F"/>
    <w:rsid w:val="003C035F"/>
    <w:rsid w:val="003C1373"/>
    <w:rsid w:val="003C16DB"/>
    <w:rsid w:val="003D42C5"/>
    <w:rsid w:val="003D7922"/>
    <w:rsid w:val="003E02FA"/>
    <w:rsid w:val="003E400F"/>
    <w:rsid w:val="003E7F25"/>
    <w:rsid w:val="003F0FA1"/>
    <w:rsid w:val="004047BB"/>
    <w:rsid w:val="00406444"/>
    <w:rsid w:val="00413588"/>
    <w:rsid w:val="00416DCC"/>
    <w:rsid w:val="0042304A"/>
    <w:rsid w:val="00423779"/>
    <w:rsid w:val="00423C36"/>
    <w:rsid w:val="004264CB"/>
    <w:rsid w:val="00430BE4"/>
    <w:rsid w:val="004416EF"/>
    <w:rsid w:val="00441793"/>
    <w:rsid w:val="00442737"/>
    <w:rsid w:val="0044689D"/>
    <w:rsid w:val="00447221"/>
    <w:rsid w:val="00460087"/>
    <w:rsid w:val="00465DDB"/>
    <w:rsid w:val="0047542F"/>
    <w:rsid w:val="00496B27"/>
    <w:rsid w:val="004979A1"/>
    <w:rsid w:val="004B0657"/>
    <w:rsid w:val="004B2940"/>
    <w:rsid w:val="004B57A7"/>
    <w:rsid w:val="004C3580"/>
    <w:rsid w:val="004C3FAF"/>
    <w:rsid w:val="004D0161"/>
    <w:rsid w:val="004D5612"/>
    <w:rsid w:val="004D6C81"/>
    <w:rsid w:val="004E2E69"/>
    <w:rsid w:val="004E67E6"/>
    <w:rsid w:val="00502867"/>
    <w:rsid w:val="005054FD"/>
    <w:rsid w:val="00505536"/>
    <w:rsid w:val="005064C5"/>
    <w:rsid w:val="00511206"/>
    <w:rsid w:val="00520D00"/>
    <w:rsid w:val="0052109F"/>
    <w:rsid w:val="00527BFA"/>
    <w:rsid w:val="00530CA5"/>
    <w:rsid w:val="005320C8"/>
    <w:rsid w:val="00545D93"/>
    <w:rsid w:val="00566DD2"/>
    <w:rsid w:val="00574C7E"/>
    <w:rsid w:val="00574CCB"/>
    <w:rsid w:val="00583A39"/>
    <w:rsid w:val="005928AC"/>
    <w:rsid w:val="00592E2B"/>
    <w:rsid w:val="00597F59"/>
    <w:rsid w:val="005A505C"/>
    <w:rsid w:val="005C0E21"/>
    <w:rsid w:val="005C1DDB"/>
    <w:rsid w:val="005C4330"/>
    <w:rsid w:val="005C7DE5"/>
    <w:rsid w:val="005E0032"/>
    <w:rsid w:val="005E2DA0"/>
    <w:rsid w:val="005E3990"/>
    <w:rsid w:val="005F0A8C"/>
    <w:rsid w:val="00600F0C"/>
    <w:rsid w:val="00616945"/>
    <w:rsid w:val="00623386"/>
    <w:rsid w:val="00625A2D"/>
    <w:rsid w:val="0062793B"/>
    <w:rsid w:val="0063277B"/>
    <w:rsid w:val="006436F2"/>
    <w:rsid w:val="006506A1"/>
    <w:rsid w:val="00652779"/>
    <w:rsid w:val="0065527A"/>
    <w:rsid w:val="00660469"/>
    <w:rsid w:val="00677364"/>
    <w:rsid w:val="00684BFC"/>
    <w:rsid w:val="006860DE"/>
    <w:rsid w:val="00686D4D"/>
    <w:rsid w:val="0069411B"/>
    <w:rsid w:val="006945DC"/>
    <w:rsid w:val="006963C9"/>
    <w:rsid w:val="006A3A93"/>
    <w:rsid w:val="006A776C"/>
    <w:rsid w:val="006A7F6E"/>
    <w:rsid w:val="006B7C6A"/>
    <w:rsid w:val="006C14DB"/>
    <w:rsid w:val="006C1F0C"/>
    <w:rsid w:val="006C59E4"/>
    <w:rsid w:val="006D031E"/>
    <w:rsid w:val="006D1B27"/>
    <w:rsid w:val="006D3320"/>
    <w:rsid w:val="006D46A8"/>
    <w:rsid w:val="006D60A8"/>
    <w:rsid w:val="006F173F"/>
    <w:rsid w:val="006F7EAD"/>
    <w:rsid w:val="0071069E"/>
    <w:rsid w:val="00723BE5"/>
    <w:rsid w:val="00726235"/>
    <w:rsid w:val="0073075B"/>
    <w:rsid w:val="00733F9A"/>
    <w:rsid w:val="00734856"/>
    <w:rsid w:val="00737E3D"/>
    <w:rsid w:val="007441E7"/>
    <w:rsid w:val="00756EC4"/>
    <w:rsid w:val="007632E9"/>
    <w:rsid w:val="00764AA7"/>
    <w:rsid w:val="0077202E"/>
    <w:rsid w:val="00773F18"/>
    <w:rsid w:val="00774CE0"/>
    <w:rsid w:val="00787E46"/>
    <w:rsid w:val="00790F88"/>
    <w:rsid w:val="007926B7"/>
    <w:rsid w:val="007A6A22"/>
    <w:rsid w:val="007D4B4E"/>
    <w:rsid w:val="007E0283"/>
    <w:rsid w:val="007E2955"/>
    <w:rsid w:val="007E6575"/>
    <w:rsid w:val="007F12D8"/>
    <w:rsid w:val="007F3994"/>
    <w:rsid w:val="007F414A"/>
    <w:rsid w:val="00803C7F"/>
    <w:rsid w:val="008070C4"/>
    <w:rsid w:val="00810B53"/>
    <w:rsid w:val="00815AFB"/>
    <w:rsid w:val="008176B8"/>
    <w:rsid w:val="00822FF2"/>
    <w:rsid w:val="00824471"/>
    <w:rsid w:val="00827F9D"/>
    <w:rsid w:val="00835862"/>
    <w:rsid w:val="008402B2"/>
    <w:rsid w:val="008404DA"/>
    <w:rsid w:val="00844F58"/>
    <w:rsid w:val="00847D94"/>
    <w:rsid w:val="00853CBE"/>
    <w:rsid w:val="00854EA4"/>
    <w:rsid w:val="00872A50"/>
    <w:rsid w:val="008806E5"/>
    <w:rsid w:val="00884061"/>
    <w:rsid w:val="00885A92"/>
    <w:rsid w:val="008908AF"/>
    <w:rsid w:val="00892A7F"/>
    <w:rsid w:val="00897D67"/>
    <w:rsid w:val="008A73DD"/>
    <w:rsid w:val="008B0E1B"/>
    <w:rsid w:val="008B5766"/>
    <w:rsid w:val="008B7141"/>
    <w:rsid w:val="008C0272"/>
    <w:rsid w:val="008C4A56"/>
    <w:rsid w:val="008C7A7F"/>
    <w:rsid w:val="008D7BF4"/>
    <w:rsid w:val="008E08AE"/>
    <w:rsid w:val="008E1734"/>
    <w:rsid w:val="008F321D"/>
    <w:rsid w:val="008F4EBE"/>
    <w:rsid w:val="008F63BF"/>
    <w:rsid w:val="00910720"/>
    <w:rsid w:val="00912D19"/>
    <w:rsid w:val="0092090C"/>
    <w:rsid w:val="009239DD"/>
    <w:rsid w:val="00930779"/>
    <w:rsid w:val="00937156"/>
    <w:rsid w:val="00941722"/>
    <w:rsid w:val="00942510"/>
    <w:rsid w:val="00946143"/>
    <w:rsid w:val="009464B5"/>
    <w:rsid w:val="00951998"/>
    <w:rsid w:val="0095210F"/>
    <w:rsid w:val="0095382C"/>
    <w:rsid w:val="00981936"/>
    <w:rsid w:val="0098485A"/>
    <w:rsid w:val="009946CA"/>
    <w:rsid w:val="00997FF7"/>
    <w:rsid w:val="009A0A38"/>
    <w:rsid w:val="009A1B97"/>
    <w:rsid w:val="009A3C42"/>
    <w:rsid w:val="009A741E"/>
    <w:rsid w:val="009B4B0A"/>
    <w:rsid w:val="009B705D"/>
    <w:rsid w:val="009B71A9"/>
    <w:rsid w:val="009C2656"/>
    <w:rsid w:val="009D1C52"/>
    <w:rsid w:val="009D2A1D"/>
    <w:rsid w:val="009E3283"/>
    <w:rsid w:val="00A05A66"/>
    <w:rsid w:val="00A111DD"/>
    <w:rsid w:val="00A11F65"/>
    <w:rsid w:val="00A16D78"/>
    <w:rsid w:val="00A22151"/>
    <w:rsid w:val="00A24EE3"/>
    <w:rsid w:val="00A26B3F"/>
    <w:rsid w:val="00A275C8"/>
    <w:rsid w:val="00A325FB"/>
    <w:rsid w:val="00A35956"/>
    <w:rsid w:val="00A35BF9"/>
    <w:rsid w:val="00A37738"/>
    <w:rsid w:val="00A41035"/>
    <w:rsid w:val="00A42388"/>
    <w:rsid w:val="00A46B9C"/>
    <w:rsid w:val="00A4717E"/>
    <w:rsid w:val="00A507F7"/>
    <w:rsid w:val="00A51821"/>
    <w:rsid w:val="00A8079F"/>
    <w:rsid w:val="00A808F7"/>
    <w:rsid w:val="00A819C4"/>
    <w:rsid w:val="00A82A9B"/>
    <w:rsid w:val="00A82FE8"/>
    <w:rsid w:val="00A97D39"/>
    <w:rsid w:val="00AA0A70"/>
    <w:rsid w:val="00AB2DD0"/>
    <w:rsid w:val="00AC1306"/>
    <w:rsid w:val="00AC16CD"/>
    <w:rsid w:val="00AC6214"/>
    <w:rsid w:val="00AD33CF"/>
    <w:rsid w:val="00AE5561"/>
    <w:rsid w:val="00AE6DB9"/>
    <w:rsid w:val="00AF652D"/>
    <w:rsid w:val="00B01DDE"/>
    <w:rsid w:val="00B0725A"/>
    <w:rsid w:val="00B10ACD"/>
    <w:rsid w:val="00B112DD"/>
    <w:rsid w:val="00B14D02"/>
    <w:rsid w:val="00B15A26"/>
    <w:rsid w:val="00B21550"/>
    <w:rsid w:val="00B25D76"/>
    <w:rsid w:val="00B33719"/>
    <w:rsid w:val="00B33868"/>
    <w:rsid w:val="00B33FB2"/>
    <w:rsid w:val="00B43C2A"/>
    <w:rsid w:val="00B47631"/>
    <w:rsid w:val="00B512A1"/>
    <w:rsid w:val="00B65C6E"/>
    <w:rsid w:val="00B72A5F"/>
    <w:rsid w:val="00B73C9A"/>
    <w:rsid w:val="00B85020"/>
    <w:rsid w:val="00B903F7"/>
    <w:rsid w:val="00B92D2C"/>
    <w:rsid w:val="00BA1ED1"/>
    <w:rsid w:val="00BA5ECD"/>
    <w:rsid w:val="00BA5F6E"/>
    <w:rsid w:val="00BA7B89"/>
    <w:rsid w:val="00BB0DE8"/>
    <w:rsid w:val="00BB18E6"/>
    <w:rsid w:val="00BB1BDF"/>
    <w:rsid w:val="00BC3526"/>
    <w:rsid w:val="00BC3766"/>
    <w:rsid w:val="00BD0628"/>
    <w:rsid w:val="00BD5BE6"/>
    <w:rsid w:val="00BE004C"/>
    <w:rsid w:val="00BE362C"/>
    <w:rsid w:val="00BF19B6"/>
    <w:rsid w:val="00BF234E"/>
    <w:rsid w:val="00BF3C63"/>
    <w:rsid w:val="00BF43D2"/>
    <w:rsid w:val="00BF4F38"/>
    <w:rsid w:val="00BF7470"/>
    <w:rsid w:val="00C00EB0"/>
    <w:rsid w:val="00C01782"/>
    <w:rsid w:val="00C06A48"/>
    <w:rsid w:val="00C322A3"/>
    <w:rsid w:val="00C449C7"/>
    <w:rsid w:val="00C54B8D"/>
    <w:rsid w:val="00C55FEB"/>
    <w:rsid w:val="00C57093"/>
    <w:rsid w:val="00C602A5"/>
    <w:rsid w:val="00C64C22"/>
    <w:rsid w:val="00C67F69"/>
    <w:rsid w:val="00C75C2D"/>
    <w:rsid w:val="00C7716D"/>
    <w:rsid w:val="00C85049"/>
    <w:rsid w:val="00C92353"/>
    <w:rsid w:val="00CA1E91"/>
    <w:rsid w:val="00CA2527"/>
    <w:rsid w:val="00CA3A28"/>
    <w:rsid w:val="00CA56D4"/>
    <w:rsid w:val="00CA7D49"/>
    <w:rsid w:val="00CB3B91"/>
    <w:rsid w:val="00CC14B9"/>
    <w:rsid w:val="00CD21DC"/>
    <w:rsid w:val="00CD3EB7"/>
    <w:rsid w:val="00CD579D"/>
    <w:rsid w:val="00CE250A"/>
    <w:rsid w:val="00CE79EA"/>
    <w:rsid w:val="00CF1647"/>
    <w:rsid w:val="00CF5B41"/>
    <w:rsid w:val="00D14A49"/>
    <w:rsid w:val="00D172F6"/>
    <w:rsid w:val="00D17395"/>
    <w:rsid w:val="00D215AD"/>
    <w:rsid w:val="00D22755"/>
    <w:rsid w:val="00D262B7"/>
    <w:rsid w:val="00D342F3"/>
    <w:rsid w:val="00D7073C"/>
    <w:rsid w:val="00D7523B"/>
    <w:rsid w:val="00D773A7"/>
    <w:rsid w:val="00DA3D58"/>
    <w:rsid w:val="00DB1921"/>
    <w:rsid w:val="00DB2D67"/>
    <w:rsid w:val="00DC0244"/>
    <w:rsid w:val="00DD3295"/>
    <w:rsid w:val="00DF16F6"/>
    <w:rsid w:val="00DF5989"/>
    <w:rsid w:val="00DF5B54"/>
    <w:rsid w:val="00E028AC"/>
    <w:rsid w:val="00E111B5"/>
    <w:rsid w:val="00E124E6"/>
    <w:rsid w:val="00E201CD"/>
    <w:rsid w:val="00E2163C"/>
    <w:rsid w:val="00E232C5"/>
    <w:rsid w:val="00E312AD"/>
    <w:rsid w:val="00E33552"/>
    <w:rsid w:val="00E3618B"/>
    <w:rsid w:val="00E42A3A"/>
    <w:rsid w:val="00E44E70"/>
    <w:rsid w:val="00E55558"/>
    <w:rsid w:val="00E60E11"/>
    <w:rsid w:val="00E61A11"/>
    <w:rsid w:val="00E62205"/>
    <w:rsid w:val="00E671B8"/>
    <w:rsid w:val="00E754CC"/>
    <w:rsid w:val="00E85C7D"/>
    <w:rsid w:val="00E916A5"/>
    <w:rsid w:val="00E91F54"/>
    <w:rsid w:val="00EA1816"/>
    <w:rsid w:val="00EA201C"/>
    <w:rsid w:val="00EB0DEB"/>
    <w:rsid w:val="00EB360D"/>
    <w:rsid w:val="00EB4B77"/>
    <w:rsid w:val="00EB5D05"/>
    <w:rsid w:val="00EC4627"/>
    <w:rsid w:val="00EC54AC"/>
    <w:rsid w:val="00ED2520"/>
    <w:rsid w:val="00EE2B20"/>
    <w:rsid w:val="00EE3952"/>
    <w:rsid w:val="00EE6C90"/>
    <w:rsid w:val="00EF7028"/>
    <w:rsid w:val="00EF7BA0"/>
    <w:rsid w:val="00F068F6"/>
    <w:rsid w:val="00F07431"/>
    <w:rsid w:val="00F07846"/>
    <w:rsid w:val="00F125C2"/>
    <w:rsid w:val="00F14F96"/>
    <w:rsid w:val="00F174C0"/>
    <w:rsid w:val="00F21DF3"/>
    <w:rsid w:val="00F30E62"/>
    <w:rsid w:val="00F3138A"/>
    <w:rsid w:val="00F329BE"/>
    <w:rsid w:val="00F36590"/>
    <w:rsid w:val="00F36C17"/>
    <w:rsid w:val="00F55A58"/>
    <w:rsid w:val="00F572E2"/>
    <w:rsid w:val="00F625CF"/>
    <w:rsid w:val="00F72DF3"/>
    <w:rsid w:val="00F74045"/>
    <w:rsid w:val="00F91E57"/>
    <w:rsid w:val="00F92E02"/>
    <w:rsid w:val="00F942FD"/>
    <w:rsid w:val="00F957EA"/>
    <w:rsid w:val="00F962EB"/>
    <w:rsid w:val="00FC748B"/>
    <w:rsid w:val="00FF4785"/>
    <w:rsid w:val="19A903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66733"/>
  <w15:chartTrackingRefBased/>
  <w15:docId w15:val="{67933139-65E6-4BD1-8971-525ECEB8F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41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CD3E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CD3EB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unhideWhenUsed/>
    <w:qFormat/>
    <w:rsid w:val="00CD3EB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JVV Lijstalinea"/>
    <w:basedOn w:val="Standaard"/>
    <w:uiPriority w:val="34"/>
    <w:qFormat/>
    <w:rsid w:val="000E0792"/>
    <w:pPr>
      <w:ind w:left="720"/>
      <w:contextualSpacing/>
    </w:pPr>
  </w:style>
  <w:style w:type="paragraph" w:styleId="Tekstopmerking">
    <w:name w:val="annotation text"/>
    <w:basedOn w:val="Standaard"/>
    <w:link w:val="TekstopmerkingChar"/>
    <w:uiPriority w:val="99"/>
    <w:unhideWhenUsed/>
    <w:rsid w:val="004C3580"/>
    <w:pPr>
      <w:spacing w:line="240" w:lineRule="auto"/>
    </w:pPr>
    <w:rPr>
      <w:sz w:val="20"/>
      <w:szCs w:val="20"/>
    </w:rPr>
  </w:style>
  <w:style w:type="character" w:customStyle="1" w:styleId="TekstopmerkingChar">
    <w:name w:val="Tekst opmerking Char"/>
    <w:basedOn w:val="Standaardalinea-lettertype"/>
    <w:link w:val="Tekstopmerking"/>
    <w:uiPriority w:val="99"/>
    <w:rsid w:val="004C3580"/>
    <w:rPr>
      <w:sz w:val="20"/>
      <w:szCs w:val="20"/>
    </w:rPr>
  </w:style>
  <w:style w:type="character" w:styleId="Verwijzingopmerking">
    <w:name w:val="annotation reference"/>
    <w:basedOn w:val="Standaardalinea-lettertype"/>
    <w:uiPriority w:val="99"/>
    <w:semiHidden/>
    <w:unhideWhenUsed/>
    <w:rsid w:val="007E6575"/>
    <w:rPr>
      <w:sz w:val="16"/>
      <w:szCs w:val="16"/>
    </w:rPr>
  </w:style>
  <w:style w:type="paragraph" w:styleId="Onderwerpvanopmerking">
    <w:name w:val="annotation subject"/>
    <w:basedOn w:val="Tekstopmerking"/>
    <w:next w:val="Tekstopmerking"/>
    <w:link w:val="OnderwerpvanopmerkingChar"/>
    <w:uiPriority w:val="99"/>
    <w:semiHidden/>
    <w:unhideWhenUsed/>
    <w:rsid w:val="007E6575"/>
    <w:rPr>
      <w:b/>
      <w:bCs/>
    </w:rPr>
  </w:style>
  <w:style w:type="character" w:customStyle="1" w:styleId="OnderwerpvanopmerkingChar">
    <w:name w:val="Onderwerp van opmerking Char"/>
    <w:basedOn w:val="TekstopmerkingChar"/>
    <w:link w:val="Onderwerpvanopmerking"/>
    <w:uiPriority w:val="99"/>
    <w:semiHidden/>
    <w:rsid w:val="007E6575"/>
    <w:rPr>
      <w:b/>
      <w:bCs/>
      <w:sz w:val="20"/>
      <w:szCs w:val="20"/>
    </w:rPr>
  </w:style>
  <w:style w:type="paragraph" w:styleId="Ballontekst">
    <w:name w:val="Balloon Text"/>
    <w:basedOn w:val="Standaard"/>
    <w:link w:val="BallontekstChar"/>
    <w:uiPriority w:val="99"/>
    <w:semiHidden/>
    <w:unhideWhenUsed/>
    <w:rsid w:val="007E657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E6575"/>
    <w:rPr>
      <w:rFonts w:ascii="Segoe UI" w:hAnsi="Segoe UI" w:cs="Segoe UI"/>
      <w:sz w:val="18"/>
      <w:szCs w:val="18"/>
    </w:rPr>
  </w:style>
  <w:style w:type="paragraph" w:customStyle="1" w:styleId="Default">
    <w:name w:val="Default"/>
    <w:rsid w:val="00EE6C90"/>
    <w:pPr>
      <w:autoSpaceDE w:val="0"/>
      <w:autoSpaceDN w:val="0"/>
      <w:adjustRightInd w:val="0"/>
      <w:spacing w:after="0" w:line="240" w:lineRule="auto"/>
    </w:pPr>
    <w:rPr>
      <w:rFonts w:ascii="Calibri" w:hAnsi="Calibri" w:cs="Calibri"/>
      <w:color w:val="000000"/>
      <w:sz w:val="24"/>
      <w:szCs w:val="24"/>
    </w:rPr>
  </w:style>
  <w:style w:type="paragraph" w:styleId="Koptekst">
    <w:name w:val="header"/>
    <w:basedOn w:val="Standaard"/>
    <w:link w:val="KoptekstChar"/>
    <w:uiPriority w:val="99"/>
    <w:unhideWhenUsed/>
    <w:rsid w:val="00756EC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56EC4"/>
  </w:style>
  <w:style w:type="paragraph" w:styleId="Voettekst">
    <w:name w:val="footer"/>
    <w:basedOn w:val="Standaard"/>
    <w:link w:val="VoettekstChar"/>
    <w:uiPriority w:val="99"/>
    <w:unhideWhenUsed/>
    <w:rsid w:val="00756EC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56EC4"/>
  </w:style>
  <w:style w:type="character" w:customStyle="1" w:styleId="Kop2Char">
    <w:name w:val="Kop 2 Char"/>
    <w:basedOn w:val="Standaardalinea-lettertype"/>
    <w:link w:val="Kop2"/>
    <w:uiPriority w:val="9"/>
    <w:rsid w:val="00CD3EB7"/>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CD3EB7"/>
    <w:rPr>
      <w:rFonts w:asciiTheme="majorHAnsi" w:eastAsiaTheme="majorEastAsia" w:hAnsiTheme="majorHAnsi" w:cstheme="majorBidi"/>
      <w:color w:val="1F3763" w:themeColor="accent1" w:themeShade="7F"/>
      <w:sz w:val="24"/>
      <w:szCs w:val="24"/>
    </w:rPr>
  </w:style>
  <w:style w:type="character" w:customStyle="1" w:styleId="Kop4Char">
    <w:name w:val="Kop 4 Char"/>
    <w:basedOn w:val="Standaardalinea-lettertype"/>
    <w:link w:val="Kop4"/>
    <w:uiPriority w:val="9"/>
    <w:rsid w:val="00CD3EB7"/>
    <w:rPr>
      <w:rFonts w:asciiTheme="majorHAnsi" w:eastAsiaTheme="majorEastAsia" w:hAnsiTheme="majorHAnsi" w:cstheme="majorBidi"/>
      <w:i/>
      <w:iCs/>
      <w:color w:val="2F5496" w:themeColor="accent1" w:themeShade="BF"/>
    </w:rPr>
  </w:style>
  <w:style w:type="table" w:styleId="Tabelraster">
    <w:name w:val="Table Grid"/>
    <w:basedOn w:val="Standaardtabel"/>
    <w:uiPriority w:val="39"/>
    <w:rsid w:val="008B0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69411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238618">
      <w:bodyDiv w:val="1"/>
      <w:marLeft w:val="0"/>
      <w:marRight w:val="0"/>
      <w:marTop w:val="0"/>
      <w:marBottom w:val="0"/>
      <w:divBdr>
        <w:top w:val="none" w:sz="0" w:space="0" w:color="auto"/>
        <w:left w:val="none" w:sz="0" w:space="0" w:color="auto"/>
        <w:bottom w:val="none" w:sz="0" w:space="0" w:color="auto"/>
        <w:right w:val="none" w:sz="0" w:space="0" w:color="auto"/>
      </w:divBdr>
    </w:div>
    <w:div w:id="488981597">
      <w:bodyDiv w:val="1"/>
      <w:marLeft w:val="0"/>
      <w:marRight w:val="0"/>
      <w:marTop w:val="0"/>
      <w:marBottom w:val="0"/>
      <w:divBdr>
        <w:top w:val="none" w:sz="0" w:space="0" w:color="auto"/>
        <w:left w:val="none" w:sz="0" w:space="0" w:color="auto"/>
        <w:bottom w:val="none" w:sz="0" w:space="0" w:color="auto"/>
        <w:right w:val="none" w:sz="0" w:space="0" w:color="auto"/>
      </w:divBdr>
    </w:div>
    <w:div w:id="577516644">
      <w:bodyDiv w:val="1"/>
      <w:marLeft w:val="0"/>
      <w:marRight w:val="0"/>
      <w:marTop w:val="0"/>
      <w:marBottom w:val="0"/>
      <w:divBdr>
        <w:top w:val="none" w:sz="0" w:space="0" w:color="auto"/>
        <w:left w:val="none" w:sz="0" w:space="0" w:color="auto"/>
        <w:bottom w:val="none" w:sz="0" w:space="0" w:color="auto"/>
        <w:right w:val="none" w:sz="0" w:space="0" w:color="auto"/>
      </w:divBdr>
    </w:div>
    <w:div w:id="1055279841">
      <w:bodyDiv w:val="1"/>
      <w:marLeft w:val="0"/>
      <w:marRight w:val="0"/>
      <w:marTop w:val="0"/>
      <w:marBottom w:val="0"/>
      <w:divBdr>
        <w:top w:val="none" w:sz="0" w:space="0" w:color="auto"/>
        <w:left w:val="none" w:sz="0" w:space="0" w:color="auto"/>
        <w:bottom w:val="none" w:sz="0" w:space="0" w:color="auto"/>
        <w:right w:val="none" w:sz="0" w:space="0" w:color="auto"/>
      </w:divBdr>
    </w:div>
    <w:div w:id="1075279285">
      <w:bodyDiv w:val="1"/>
      <w:marLeft w:val="0"/>
      <w:marRight w:val="0"/>
      <w:marTop w:val="0"/>
      <w:marBottom w:val="0"/>
      <w:divBdr>
        <w:top w:val="none" w:sz="0" w:space="0" w:color="auto"/>
        <w:left w:val="none" w:sz="0" w:space="0" w:color="auto"/>
        <w:bottom w:val="none" w:sz="0" w:space="0" w:color="auto"/>
        <w:right w:val="none" w:sz="0" w:space="0" w:color="auto"/>
      </w:divBdr>
    </w:div>
    <w:div w:id="1192953697">
      <w:bodyDiv w:val="1"/>
      <w:marLeft w:val="0"/>
      <w:marRight w:val="0"/>
      <w:marTop w:val="0"/>
      <w:marBottom w:val="0"/>
      <w:divBdr>
        <w:top w:val="none" w:sz="0" w:space="0" w:color="auto"/>
        <w:left w:val="none" w:sz="0" w:space="0" w:color="auto"/>
        <w:bottom w:val="none" w:sz="0" w:space="0" w:color="auto"/>
        <w:right w:val="none" w:sz="0" w:space="0" w:color="auto"/>
      </w:divBdr>
    </w:div>
    <w:div w:id="1834104862">
      <w:bodyDiv w:val="1"/>
      <w:marLeft w:val="0"/>
      <w:marRight w:val="0"/>
      <w:marTop w:val="0"/>
      <w:marBottom w:val="0"/>
      <w:divBdr>
        <w:top w:val="none" w:sz="0" w:space="0" w:color="auto"/>
        <w:left w:val="none" w:sz="0" w:space="0" w:color="auto"/>
        <w:bottom w:val="none" w:sz="0" w:space="0" w:color="auto"/>
        <w:right w:val="none" w:sz="0" w:space="0" w:color="auto"/>
      </w:divBdr>
    </w:div>
    <w:div w:id="188529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itle0 xmlns="befd4893-4037-4112-b05e-6b7984c2cdcb" xsi:nil="true"/>
    <SharedWithUsers xmlns="fac4924c-b543-48da-9618-a935392097f4">
      <UserInfo>
        <DisplayName>Martijn van der Peet</DisplayName>
        <AccountId>1192</AccountId>
        <AccountType/>
      </UserInfo>
      <UserInfo>
        <DisplayName>Hettie Meussen</DisplayName>
        <AccountId>62</AccountId>
        <AccountType/>
      </UserInfo>
    </SharedWithUsers>
    <lcf76f155ced4ddcb4097134ff3c332f xmlns="befd4893-4037-4112-b05e-6b7984c2cdcb">
      <Terms xmlns="http://schemas.microsoft.com/office/infopath/2007/PartnerControls"/>
    </lcf76f155ced4ddcb4097134ff3c332f>
    <TaxCatchAll xmlns="fac4924c-b543-48da-9618-a935392097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460D9C717326C40BF6B5149AAD05BDE" ma:contentTypeVersion="14" ma:contentTypeDescription="Een nieuw document maken." ma:contentTypeScope="" ma:versionID="92b78616f5a8dc6bcc74f7309d4ce56a">
  <xsd:schema xmlns:xsd="http://www.w3.org/2001/XMLSchema" xmlns:xs="http://www.w3.org/2001/XMLSchema" xmlns:p="http://schemas.microsoft.com/office/2006/metadata/properties" xmlns:ns2="befd4893-4037-4112-b05e-6b7984c2cdcb" xmlns:ns3="fac4924c-b543-48da-9618-a935392097f4" targetNamespace="http://schemas.microsoft.com/office/2006/metadata/properties" ma:root="true" ma:fieldsID="36a000266a93d493344bf2090085a72f" ns2:_="" ns3:_="">
    <xsd:import namespace="befd4893-4037-4112-b05e-6b7984c2cdcb"/>
    <xsd:import namespace="fac4924c-b543-48da-9618-a935392097f4"/>
    <xsd:element name="properties">
      <xsd:complexType>
        <xsd:sequence>
          <xsd:element name="documentManagement">
            <xsd:complexType>
              <xsd:all>
                <xsd:element ref="ns2:Title0" minOccurs="0"/>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d4893-4037-4112-b05e-6b7984c2cdcb"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fc42f48a-761f-49eb-9374-491455affe4a"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c4924c-b543-48da-9618-a935392097f4"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bd6720b8-a9bb-4990-8de9-f44262ad55f7}" ma:internalName="TaxCatchAll" ma:showField="CatchAllData" ma:web="fac4924c-b543-48da-9618-a935392097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78007B-BBEB-4D9E-A49D-2D232C5783DF}">
  <ds:schemaRefs>
    <ds:schemaRef ds:uri="http://schemas.microsoft.com/office/2006/metadata/properties"/>
    <ds:schemaRef ds:uri="http://schemas.microsoft.com/office/infopath/2007/PartnerControls"/>
    <ds:schemaRef ds:uri="befd4893-4037-4112-b05e-6b7984c2cdcb"/>
    <ds:schemaRef ds:uri="fac4924c-b543-48da-9618-a935392097f4"/>
  </ds:schemaRefs>
</ds:datastoreItem>
</file>

<file path=customXml/itemProps2.xml><?xml version="1.0" encoding="utf-8"?>
<ds:datastoreItem xmlns:ds="http://schemas.openxmlformats.org/officeDocument/2006/customXml" ds:itemID="{EB4D789E-FD5C-49B9-A7E6-B85C119F6B06}">
  <ds:schemaRefs>
    <ds:schemaRef ds:uri="http://schemas.microsoft.com/sharepoint/v3/contenttype/forms"/>
  </ds:schemaRefs>
</ds:datastoreItem>
</file>

<file path=customXml/itemProps3.xml><?xml version="1.0" encoding="utf-8"?>
<ds:datastoreItem xmlns:ds="http://schemas.openxmlformats.org/officeDocument/2006/customXml" ds:itemID="{768E9077-77D7-4C1B-97FF-6075DC5434B2}">
  <ds:schemaRefs>
    <ds:schemaRef ds:uri="http://schemas.openxmlformats.org/officeDocument/2006/bibliography"/>
  </ds:schemaRefs>
</ds:datastoreItem>
</file>

<file path=customXml/itemProps4.xml><?xml version="1.0" encoding="utf-8"?>
<ds:datastoreItem xmlns:ds="http://schemas.openxmlformats.org/officeDocument/2006/customXml" ds:itemID="{90969DE9-10FA-4C68-91C8-5122EF3F5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d4893-4037-4112-b05e-6b7984c2cdcb"/>
    <ds:schemaRef ds:uri="fac4924c-b543-48da-9618-a935392097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1688</Words>
  <Characters>9286</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Timmermans, Angela</dc:creator>
  <cp:keywords/>
  <dc:description/>
  <cp:lastModifiedBy>Martijn van der Peet</cp:lastModifiedBy>
  <cp:revision>14</cp:revision>
  <cp:lastPrinted>2023-02-13T14:51:00Z</cp:lastPrinted>
  <dcterms:created xsi:type="dcterms:W3CDTF">2024-02-28T12:42:00Z</dcterms:created>
  <dcterms:modified xsi:type="dcterms:W3CDTF">2024-03-18T12:57:00Z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0x010100E460D9C717326C40BF6B5149AAD05BDE</vt:lpwstr>
  </property>
  <property fmtid="{D5CDD505-2E9C-101B-9397-08002B2CF9AE}" pid="3" name="MediaServiceImageTags">
    <vt:lpwstr/>
  </property>
</Properties>
</file>