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18F9" w14:textId="77777777" w:rsidR="00DA6158" w:rsidRDefault="00DA6158" w:rsidP="00DA6158">
      <w:pPr>
        <w:pStyle w:val="Geenafstand"/>
        <w:rPr>
          <w:b/>
          <w:i/>
        </w:rPr>
      </w:pPr>
      <w:r>
        <w:rPr>
          <w:b/>
        </w:rPr>
        <w:t>Toezichtvisie Raad van Toezicht Savant Zorg</w:t>
      </w:r>
    </w:p>
    <w:p w14:paraId="1F27D9E8" w14:textId="77777777" w:rsidR="00DA6158" w:rsidRDefault="00DA6158" w:rsidP="00DA6158">
      <w:pPr>
        <w:pStyle w:val="Geenafstand"/>
        <w:rPr>
          <w:b/>
          <w:i/>
        </w:rPr>
      </w:pPr>
    </w:p>
    <w:p w14:paraId="56DF5DC4" w14:textId="77777777" w:rsidR="00DA6158" w:rsidRPr="002E5B0B" w:rsidRDefault="00DA6158" w:rsidP="00DA6158">
      <w:pPr>
        <w:pStyle w:val="Geenafstand"/>
        <w:rPr>
          <w:i/>
          <w:u w:val="single"/>
        </w:rPr>
      </w:pPr>
      <w:r w:rsidRPr="002E5B0B">
        <w:rPr>
          <w:i/>
          <w:u w:val="single"/>
        </w:rPr>
        <w:t>Inleiding</w:t>
      </w:r>
    </w:p>
    <w:p w14:paraId="521D02CA" w14:textId="77777777" w:rsidR="00DA6158" w:rsidRPr="00C93E48" w:rsidRDefault="00DA6158" w:rsidP="00DA6158">
      <w:pPr>
        <w:pStyle w:val="Geenafstand"/>
        <w:rPr>
          <w:i/>
        </w:rPr>
      </w:pPr>
      <w:r w:rsidRPr="00C93E48">
        <w:t>In de Governance Code 2017 is vastgelegd dat de Raad van Toezicht een visie heeft op de wijze waarop hij het toezicht uitoefent, de toezichtvisie. Ook is daarin bepaald dat de Raad van Toezicht zich ervan vergewist dat de Raad van Toezicht en de Raad van Bestuur op basis van deze toezichtvisie kunnen samenwerken.</w:t>
      </w:r>
    </w:p>
    <w:p w14:paraId="3E00F060" w14:textId="77777777" w:rsidR="00DA6158" w:rsidRPr="00C93E48" w:rsidRDefault="00DA6158" w:rsidP="00DA6158">
      <w:pPr>
        <w:pStyle w:val="Geenafstand"/>
        <w:rPr>
          <w:i/>
        </w:rPr>
      </w:pPr>
      <w:r w:rsidRPr="00C93E48">
        <w:t xml:space="preserve">De Raad van Bestuur van Savant is eindverantwoordelijk voor en belast met het besturen van de organisatie. De Raad van Toezicht heeft tot taak toezicht te houden op de besturing door de Raad van Bestuur en op de algemene gang van zaken binnen Savant als maatschappelijke onderneming (nader uitgewerkt in de statuten, het reglement Raad van Toezicht en reglement Raad van Bestuur). De Raad van Toezicht sluit in haar toezicht aan bij de visie en kernwaarden van de organisatie, zoals vermeld in het Koersplan 2017-2020. De kernwaarden zijn: betrouwbaar, verbindend en vooruitstrevend. </w:t>
      </w:r>
    </w:p>
    <w:p w14:paraId="4512696B" w14:textId="77777777" w:rsidR="00DA6158" w:rsidRDefault="00DA6158" w:rsidP="00DA6158">
      <w:pPr>
        <w:pStyle w:val="Geenafstand"/>
        <w:rPr>
          <w:i/>
        </w:rPr>
      </w:pPr>
      <w:r w:rsidRPr="00C93E48">
        <w:t>De Raad van Toezicht heeft een eigenstandige positie en taak, mede door het feit dat de leden van de Raad op enige afstand staan van het dagelijks functioneren van de Raad van Bestuur en de organisatie van Savant.</w:t>
      </w:r>
      <w:r>
        <w:t xml:space="preserve"> </w:t>
      </w:r>
      <w:r w:rsidRPr="00C93E48">
        <w:t xml:space="preserve">Ten behoeve van deze eigen rol, heeft de Raad van Toezicht zijn eigen visie op toezicht geformuleerd, passend bij de snel veranderende omstandigheden in het huidige zorglandschap. In deze notitie wordt de visie van de Raad van Toezicht en de wijze waarop hij toezicht vorm wil geven, nader beschreven. </w:t>
      </w:r>
    </w:p>
    <w:p w14:paraId="6E62FFD7" w14:textId="77777777" w:rsidR="00DA6158" w:rsidRPr="00C93E48" w:rsidRDefault="00DA6158" w:rsidP="00DA6158">
      <w:pPr>
        <w:pStyle w:val="Geenafstand"/>
        <w:rPr>
          <w:i/>
        </w:rPr>
      </w:pPr>
      <w:r>
        <w:t xml:space="preserve">De toezichtvisie wordt op de website van Savant geplaatst. </w:t>
      </w:r>
    </w:p>
    <w:p w14:paraId="66FDD05E" w14:textId="77777777" w:rsidR="00DA6158" w:rsidRPr="002E5B0B" w:rsidRDefault="00DA6158" w:rsidP="00DA6158">
      <w:pPr>
        <w:pStyle w:val="Geenafstand"/>
        <w:rPr>
          <w:i/>
          <w:u w:val="single"/>
        </w:rPr>
      </w:pPr>
    </w:p>
    <w:p w14:paraId="322F8A54" w14:textId="77777777" w:rsidR="00DA6158" w:rsidRPr="002E5B0B" w:rsidRDefault="00DA6158" w:rsidP="00DA6158">
      <w:pPr>
        <w:pStyle w:val="Geenafstand"/>
        <w:rPr>
          <w:i/>
          <w:u w:val="single"/>
        </w:rPr>
      </w:pPr>
      <w:r w:rsidRPr="002E5B0B">
        <w:rPr>
          <w:i/>
          <w:u w:val="single"/>
        </w:rPr>
        <w:t>Toezichtvisie</w:t>
      </w:r>
    </w:p>
    <w:p w14:paraId="64DA8CBC" w14:textId="77777777" w:rsidR="00DA6158" w:rsidRPr="002E5B0B" w:rsidRDefault="00DA6158" w:rsidP="00DA6158">
      <w:pPr>
        <w:pStyle w:val="Geenafstand"/>
        <w:rPr>
          <w:i/>
        </w:rPr>
      </w:pPr>
      <w:r w:rsidRPr="002E5B0B">
        <w:rPr>
          <w:i/>
        </w:rPr>
        <w:t>Doel</w:t>
      </w:r>
    </w:p>
    <w:p w14:paraId="2F55E86E" w14:textId="77777777" w:rsidR="00DA6158" w:rsidRPr="00C93E48" w:rsidRDefault="00DA6158" w:rsidP="00DA6158">
      <w:pPr>
        <w:pStyle w:val="Geenafstand"/>
        <w:rPr>
          <w:i/>
        </w:rPr>
      </w:pPr>
      <w:r w:rsidRPr="00C93E48">
        <w:t xml:space="preserve">De Raad van Toezicht houdt toezicht op de besturing van de organisatie door de Raad van Bestuur en op de algemene gang van zaken in de organisatie, nader uitgewerkt in statuten en reglementen. </w:t>
      </w:r>
    </w:p>
    <w:p w14:paraId="0DC29F87" w14:textId="77777777" w:rsidR="00DA6158" w:rsidRPr="00C93E48" w:rsidRDefault="00DA6158" w:rsidP="00DA6158">
      <w:pPr>
        <w:pStyle w:val="Geenafstand"/>
        <w:rPr>
          <w:i/>
        </w:rPr>
      </w:pPr>
      <w:r w:rsidRPr="00C93E48">
        <w:t>De Raad van Toezicht ziet er op toe dat de besturing zich richt op het realiseren van de doelstelling van de organisa</w:t>
      </w:r>
      <w:r>
        <w:t>tie, spart met de Raad van Bestuur over de koers en bewaakt dat de Raad van Bestuur</w:t>
      </w:r>
      <w:r w:rsidRPr="00C93E48">
        <w:t xml:space="preserve"> koersvast is. De Raad</w:t>
      </w:r>
      <w:r>
        <w:t xml:space="preserve"> van Toezicht</w:t>
      </w:r>
      <w:r w:rsidRPr="00C93E48">
        <w:t xml:space="preserve"> houdt hierbij voeling met de maatschappij</w:t>
      </w:r>
      <w:r>
        <w:t>, verwachtingen en noden van</w:t>
      </w:r>
      <w:r w:rsidRPr="00FA4C4D">
        <w:t xml:space="preserve"> cli</w:t>
      </w:r>
      <w:r>
        <w:rPr>
          <w:rFonts w:cs="Arial"/>
        </w:rPr>
        <w:t>ë</w:t>
      </w:r>
      <w:r w:rsidRPr="00FA4C4D">
        <w:t>nten</w:t>
      </w:r>
      <w:r w:rsidRPr="00C93E48">
        <w:t xml:space="preserve">, eisen van financiers, opdrachtgevers, maatschappelijke partners en vigerende opvattingen over kwaliteit en veiligheid van zorg, bedrijfsvoering, personeelsbeleid en medezeggenschap.  </w:t>
      </w:r>
    </w:p>
    <w:p w14:paraId="7E6EB02B" w14:textId="77777777" w:rsidR="00DA6158" w:rsidRDefault="00DA6158" w:rsidP="00DA6158">
      <w:pPr>
        <w:pStyle w:val="Geenafstand"/>
        <w:rPr>
          <w:i/>
        </w:rPr>
      </w:pPr>
      <w:r w:rsidRPr="00C93E48">
        <w:t>De Raad van Toezicht heeft in haar toezicht nadrukkelijk aandacht voor de stabiliteit en continu</w:t>
      </w:r>
      <w:r w:rsidRPr="00C93E48">
        <w:rPr>
          <w:rFonts w:cs="Arial"/>
        </w:rPr>
        <w:t>ï</w:t>
      </w:r>
      <w:r w:rsidRPr="00C93E48">
        <w:t>teit van de organisatie. Besluiten worden conform hetgeen in de statuten is bepaald, genomen.</w:t>
      </w:r>
    </w:p>
    <w:p w14:paraId="77694F50" w14:textId="77777777" w:rsidR="00DA6158" w:rsidRDefault="00DA6158" w:rsidP="00DA6158">
      <w:pPr>
        <w:pStyle w:val="Geenafstand"/>
        <w:rPr>
          <w:i/>
        </w:rPr>
      </w:pPr>
    </w:p>
    <w:p w14:paraId="1E14AD45" w14:textId="77777777" w:rsidR="00DA6158" w:rsidRPr="009F7CC6" w:rsidRDefault="00DA6158" w:rsidP="00DA6158">
      <w:pPr>
        <w:pStyle w:val="Geenafstand"/>
        <w:rPr>
          <w:i/>
        </w:rPr>
      </w:pPr>
      <w:r w:rsidRPr="009F7CC6">
        <w:rPr>
          <w:i/>
        </w:rPr>
        <w:t>Onafhankelijk</w:t>
      </w:r>
    </w:p>
    <w:p w14:paraId="1A47F7A0" w14:textId="77777777" w:rsidR="00DA6158" w:rsidRDefault="00DA6158" w:rsidP="00DA6158">
      <w:pPr>
        <w:pStyle w:val="Geenafstand"/>
        <w:rPr>
          <w:i/>
        </w:rPr>
      </w:pPr>
      <w:r>
        <w:t xml:space="preserve">De Raad van Toezicht is zodanig samengesteld dat de leden ten opzichte van elkaar, de Raad van Bestuur en welk deelbelang dan ook, onafhankelijk en kritisch kunnen opereren. De leden zijn geen vertegenwoordigers van enige interne of externe partij van Savant. Zij handelen zonder last of ruggenspraak, maar wel met een brede blik, zich bewust van de maatschappelijke taak van Savant. </w:t>
      </w:r>
    </w:p>
    <w:p w14:paraId="55F37A82" w14:textId="77777777" w:rsidR="00DA6158" w:rsidRDefault="00DA6158" w:rsidP="00DA6158">
      <w:pPr>
        <w:pStyle w:val="Geenafstand"/>
        <w:rPr>
          <w:i/>
        </w:rPr>
      </w:pPr>
    </w:p>
    <w:p w14:paraId="78AFAEB5" w14:textId="77777777" w:rsidR="00DA6158" w:rsidRPr="009F7CC6" w:rsidRDefault="00DA6158" w:rsidP="00DA6158">
      <w:pPr>
        <w:pStyle w:val="Geenafstand"/>
        <w:rPr>
          <w:i/>
          <w:u w:val="single"/>
        </w:rPr>
      </w:pPr>
      <w:r w:rsidRPr="009F7CC6">
        <w:rPr>
          <w:i/>
          <w:u w:val="single"/>
        </w:rPr>
        <w:t>Toezichtkader</w:t>
      </w:r>
    </w:p>
    <w:p w14:paraId="06CE3BA9" w14:textId="77777777" w:rsidR="00DA6158" w:rsidRDefault="00DA6158" w:rsidP="00DA6158">
      <w:pPr>
        <w:pStyle w:val="Geenafstand"/>
        <w:rPr>
          <w:i/>
        </w:rPr>
      </w:pPr>
      <w:r>
        <w:t>De Raad van Toezicht heeft diverse taken en rollen. De Raad vindt het van belang een constructief-kritische dialoog aan te gaan met de Raad van Bestuur over kwaliteit en veiligheid, de bedrijfsvoering, doelen, resultaten en hun onderlinge samenhang. De Raad kijkt daarbij ook vooruit, bespreekt strategische perspectieven en levert proactief een bijdrage aan de stabiliteit en continu</w:t>
      </w:r>
      <w:r>
        <w:rPr>
          <w:rFonts w:cs="Arial"/>
        </w:rPr>
        <w:t>ï</w:t>
      </w:r>
      <w:r>
        <w:t xml:space="preserve">teit van Savant, rekening houdend met de maatschappelijke taak van de stichting in snel veranderende omstandigheden in de maatschappij. </w:t>
      </w:r>
    </w:p>
    <w:p w14:paraId="30D37712" w14:textId="77777777" w:rsidR="00DA6158" w:rsidRDefault="00DA6158" w:rsidP="00DA6158">
      <w:pPr>
        <w:pStyle w:val="Geenafstand"/>
        <w:rPr>
          <w:i/>
        </w:rPr>
      </w:pPr>
      <w:r>
        <w:t>De rollen zijn:</w:t>
      </w:r>
    </w:p>
    <w:p w14:paraId="3B8BBB9D" w14:textId="77777777" w:rsidR="00DA6158" w:rsidRDefault="00DA6158" w:rsidP="00DA6158">
      <w:pPr>
        <w:pStyle w:val="Geenafstand"/>
        <w:numPr>
          <w:ilvl w:val="0"/>
          <w:numId w:val="1"/>
        </w:numPr>
        <w:rPr>
          <w:i/>
        </w:rPr>
      </w:pPr>
      <w:r>
        <w:t>Toezichtrol: informatie verzamelen, oordeelsvorming en zo nodig interveni</w:t>
      </w:r>
      <w:r>
        <w:rPr>
          <w:rFonts w:cs="Arial"/>
        </w:rPr>
        <w:t>ë</w:t>
      </w:r>
      <w:r>
        <w:t>ren.</w:t>
      </w:r>
    </w:p>
    <w:p w14:paraId="7AA95A36" w14:textId="77777777" w:rsidR="00DA6158" w:rsidRDefault="00DA6158" w:rsidP="00DA6158">
      <w:pPr>
        <w:pStyle w:val="Geenafstand"/>
        <w:numPr>
          <w:ilvl w:val="0"/>
          <w:numId w:val="1"/>
        </w:numPr>
        <w:rPr>
          <w:i/>
        </w:rPr>
      </w:pPr>
      <w:r>
        <w:lastRenderedPageBreak/>
        <w:t>Adviesrol en klankbordfunctie: adviseren Raad van Bestuur en meedenken met de Raad op basis van in de Raad van Toezicht aanwezige kennis, expertise, interne en externe informatie.</w:t>
      </w:r>
    </w:p>
    <w:p w14:paraId="4DF6C433" w14:textId="77777777" w:rsidR="00DA6158" w:rsidRDefault="00DA6158" w:rsidP="00DA6158">
      <w:pPr>
        <w:pStyle w:val="Geenafstand"/>
        <w:numPr>
          <w:ilvl w:val="0"/>
          <w:numId w:val="1"/>
        </w:numPr>
        <w:rPr>
          <w:i/>
        </w:rPr>
      </w:pPr>
      <w:r>
        <w:t xml:space="preserve">Maatschappelijke rol: verbinding leggen met de samenleving. De Raad van Toezicht koppelt de ontwikkelingen in de omgeving en maatschappij aan de ontwikkelingen binnen de organisatie. </w:t>
      </w:r>
    </w:p>
    <w:p w14:paraId="0ED1B8AA" w14:textId="77777777" w:rsidR="00DA6158" w:rsidRDefault="00DA6158" w:rsidP="00DA6158">
      <w:pPr>
        <w:pStyle w:val="Geenafstand"/>
        <w:numPr>
          <w:ilvl w:val="0"/>
          <w:numId w:val="1"/>
        </w:numPr>
        <w:rPr>
          <w:i/>
        </w:rPr>
      </w:pPr>
      <w:r>
        <w:t xml:space="preserve">Werkgeversrol: benoemen, ontslaan, inspireren en periodiek beoordelen van de Raad van Bestuur, alsmede het bepalen van de arbeidsvoorwaarden. </w:t>
      </w:r>
    </w:p>
    <w:p w14:paraId="1EA606F6" w14:textId="77777777" w:rsidR="00DA6158" w:rsidRDefault="00DA6158" w:rsidP="00DA6158">
      <w:pPr>
        <w:pStyle w:val="Geenafstand"/>
        <w:rPr>
          <w:i/>
        </w:rPr>
      </w:pPr>
      <w:r>
        <w:t xml:space="preserve">De Raad van Toezicht is zich bewust van de spanningsvelden die zich tussen deze rollen kunnen voordoen. De Raad voert haar taken uit vanuit een proactieve en constructieve benadering, op basis van onderling vertrouwen en vertrouwen naar de Raad van Bestuur. </w:t>
      </w:r>
    </w:p>
    <w:p w14:paraId="6265BD7E" w14:textId="77777777" w:rsidR="00DA6158" w:rsidRDefault="00DA6158" w:rsidP="00DA6158">
      <w:pPr>
        <w:pStyle w:val="Geenafstand"/>
        <w:rPr>
          <w:i/>
        </w:rPr>
      </w:pPr>
      <w:r>
        <w:t>De Raad van Toezicht onderwerpt haar eigen functioneren aan kritische reflectie en draagt zorg voor haar eigen scholing en ontwikkeling.</w:t>
      </w:r>
    </w:p>
    <w:p w14:paraId="74237877" w14:textId="77777777" w:rsidR="00DA6158" w:rsidRDefault="00DA6158" w:rsidP="00DA6158">
      <w:pPr>
        <w:pStyle w:val="Geenafstand"/>
        <w:rPr>
          <w:i/>
        </w:rPr>
      </w:pPr>
    </w:p>
    <w:p w14:paraId="0FD16A70" w14:textId="77777777" w:rsidR="00DA6158" w:rsidRPr="00D959DE" w:rsidRDefault="00DA6158" w:rsidP="00DA6158">
      <w:pPr>
        <w:pStyle w:val="Geenafstand"/>
        <w:rPr>
          <w:i/>
          <w:u w:val="single"/>
        </w:rPr>
      </w:pPr>
      <w:r w:rsidRPr="00D959DE">
        <w:rPr>
          <w:i/>
          <w:u w:val="single"/>
        </w:rPr>
        <w:t>Werkwijze Raad van Toezicht</w:t>
      </w:r>
    </w:p>
    <w:p w14:paraId="6FED123E" w14:textId="77777777" w:rsidR="00DA6158" w:rsidRDefault="00DA6158" w:rsidP="00DA6158">
      <w:pPr>
        <w:pStyle w:val="Geenafstand"/>
        <w:rPr>
          <w:i/>
        </w:rPr>
      </w:pPr>
      <w:r>
        <w:t>De werkwijze steunt op:</w:t>
      </w:r>
    </w:p>
    <w:p w14:paraId="74E1C044" w14:textId="77777777" w:rsidR="00DA6158" w:rsidRDefault="00DA6158" w:rsidP="00DA6158">
      <w:pPr>
        <w:pStyle w:val="Geenafstand"/>
        <w:numPr>
          <w:ilvl w:val="0"/>
          <w:numId w:val="2"/>
        </w:numPr>
        <w:rPr>
          <w:i/>
        </w:rPr>
      </w:pPr>
      <w:r>
        <w:t>De deskundigheid en inzet van zowel de individuele leden als de Raad van Toezicht als geheel. De achtergronden en deskundigheden van ieder lid leiden tot een samenstelling van de Raad, waarin de bij de organisatie passende en relevante deskundigheden zijn vertegenwoordigd.</w:t>
      </w:r>
    </w:p>
    <w:p w14:paraId="1399F8B3" w14:textId="77777777" w:rsidR="00DA6158" w:rsidRDefault="00DA6158" w:rsidP="00DA6158">
      <w:pPr>
        <w:pStyle w:val="Geenafstand"/>
        <w:numPr>
          <w:ilvl w:val="0"/>
          <w:numId w:val="2"/>
        </w:numPr>
        <w:rPr>
          <w:i/>
        </w:rPr>
      </w:pPr>
      <w:r>
        <w:t xml:space="preserve">Dialoog en discussie: informatieverwerking, meningsvorming en besluitvorming op basis van actieve, open en kritische dialoog. </w:t>
      </w:r>
    </w:p>
    <w:p w14:paraId="14E6B895" w14:textId="77777777" w:rsidR="00DA6158" w:rsidRDefault="00DA6158" w:rsidP="00DA6158">
      <w:pPr>
        <w:pStyle w:val="Geenafstand"/>
        <w:numPr>
          <w:ilvl w:val="0"/>
          <w:numId w:val="2"/>
        </w:numPr>
        <w:rPr>
          <w:i/>
        </w:rPr>
      </w:pPr>
      <w:r>
        <w:t>Informatie. Informatiebronnen ten behoeve van het uitoefenen van de taken zijn (zoals vastgelegd in het Informatieprotocol):</w:t>
      </w:r>
      <w:r>
        <w:br/>
        <w:t>-De aan de Raad van Toezicht verstrekte informatie, vanuit de Raad van Bestuur.</w:t>
      </w:r>
    </w:p>
    <w:p w14:paraId="7243DF87" w14:textId="77777777" w:rsidR="00DA6158" w:rsidRDefault="00DA6158" w:rsidP="00DA6158">
      <w:pPr>
        <w:pStyle w:val="Geenafstand"/>
        <w:ind w:left="720"/>
        <w:rPr>
          <w:i/>
        </w:rPr>
      </w:pPr>
      <w:r>
        <w:t xml:space="preserve">-Informatie van externen (accountant e.d.). </w:t>
      </w:r>
    </w:p>
    <w:p w14:paraId="30E32F1C" w14:textId="77777777" w:rsidR="00DA6158" w:rsidRDefault="00DA6158" w:rsidP="00DA6158">
      <w:pPr>
        <w:pStyle w:val="Geenafstand"/>
        <w:ind w:left="720"/>
        <w:rPr>
          <w:i/>
        </w:rPr>
      </w:pPr>
      <w:r>
        <w:t>-Overleg (afvaardiging van) Raad van Toezicht met OR en CCR. De Raad of een afvaardiging van de Raad, gaat deelnemen aan een nog op te richten platform (samen met Raad van Bestuur, MT, OR, CCR of afvaardiging hiervan).</w:t>
      </w:r>
    </w:p>
    <w:p w14:paraId="169322C3" w14:textId="77777777" w:rsidR="00DA6158" w:rsidRDefault="00DA6158" w:rsidP="00DA6158">
      <w:pPr>
        <w:pStyle w:val="Geenafstand"/>
        <w:ind w:left="720"/>
        <w:rPr>
          <w:i/>
        </w:rPr>
      </w:pPr>
      <w:r>
        <w:t>-Bezoeken leden Raad van Toezicht aan locaties, zorg thuis en bijeenkomsten.</w:t>
      </w:r>
    </w:p>
    <w:p w14:paraId="25A9414C" w14:textId="77777777" w:rsidR="00DA6158" w:rsidRDefault="00DA6158" w:rsidP="00DA6158">
      <w:pPr>
        <w:pStyle w:val="Geenafstand"/>
        <w:ind w:left="720"/>
        <w:rPr>
          <w:i/>
        </w:rPr>
      </w:pPr>
      <w:r>
        <w:t>-Informatie n.a.v. incidenten.</w:t>
      </w:r>
    </w:p>
    <w:p w14:paraId="693ACBC3" w14:textId="77777777" w:rsidR="00DA6158" w:rsidRDefault="00DA6158" w:rsidP="00DA6158">
      <w:pPr>
        <w:pStyle w:val="Geenafstand"/>
        <w:ind w:left="720"/>
        <w:rPr>
          <w:i/>
        </w:rPr>
      </w:pPr>
      <w:r>
        <w:t>-Relevante publicaties en externe informatiebronnen.</w:t>
      </w:r>
    </w:p>
    <w:p w14:paraId="0FA7D8CD" w14:textId="77777777" w:rsidR="00DA6158" w:rsidRDefault="00DA6158" w:rsidP="00DA6158">
      <w:pPr>
        <w:pStyle w:val="Geenafstand"/>
        <w:rPr>
          <w:i/>
        </w:rPr>
      </w:pPr>
    </w:p>
    <w:p w14:paraId="3534E599" w14:textId="77777777" w:rsidR="00DA6158" w:rsidRDefault="00DA6158" w:rsidP="00DA6158">
      <w:pPr>
        <w:pStyle w:val="Geenafstand"/>
      </w:pPr>
      <w:r w:rsidRPr="00D959DE">
        <w:rPr>
          <w:i/>
        </w:rPr>
        <w:t>De Raad van Toezicht wil in zijn werkwijze</w:t>
      </w:r>
      <w:r>
        <w:t>:</w:t>
      </w:r>
    </w:p>
    <w:p w14:paraId="4958F01B" w14:textId="77777777" w:rsidR="00DA6158" w:rsidRDefault="00DA6158" w:rsidP="00DA6158">
      <w:pPr>
        <w:pStyle w:val="Geenafstand"/>
        <w:rPr>
          <w:i/>
        </w:rPr>
      </w:pPr>
      <w:r>
        <w:t>-Bijdragen aan koers-discussie, sparren en klankborden, vragen stellen en tot nadenken aanzetten.</w:t>
      </w:r>
    </w:p>
    <w:p w14:paraId="74000742" w14:textId="77777777" w:rsidR="00DA6158" w:rsidRDefault="00DA6158" w:rsidP="00DA6158">
      <w:pPr>
        <w:pStyle w:val="Geenafstand"/>
        <w:rPr>
          <w:i/>
        </w:rPr>
      </w:pPr>
      <w:r>
        <w:t>-Een “Raad van Verbinding” zijn en dan ook input van OR en CCR ontvangen en locaties bezoeken.</w:t>
      </w:r>
    </w:p>
    <w:p w14:paraId="40236BCF" w14:textId="77777777" w:rsidR="00DA6158" w:rsidRDefault="00DA6158" w:rsidP="00DA6158">
      <w:pPr>
        <w:pStyle w:val="Geenafstand"/>
        <w:rPr>
          <w:i/>
        </w:rPr>
      </w:pPr>
      <w:r>
        <w:t>-Proactief zijn door actief thema’s te zoeken. Balans vinden in actie&lt;-&gt;voeding Savant.</w:t>
      </w:r>
    </w:p>
    <w:p w14:paraId="29EBAF5B" w14:textId="77777777" w:rsidR="00DA6158" w:rsidRDefault="00DA6158" w:rsidP="00DA6158">
      <w:pPr>
        <w:pStyle w:val="Geenafstand"/>
        <w:rPr>
          <w:i/>
        </w:rPr>
      </w:pPr>
      <w:r>
        <w:t>-Waardegericht toezicht toepassen met resultaten.</w:t>
      </w:r>
    </w:p>
    <w:p w14:paraId="51B2F0A7" w14:textId="77777777" w:rsidR="00DA6158" w:rsidRDefault="00DA6158" w:rsidP="00DA6158">
      <w:pPr>
        <w:pStyle w:val="Geenafstand"/>
        <w:rPr>
          <w:i/>
        </w:rPr>
      </w:pPr>
      <w:r>
        <w:t xml:space="preserve">-Minder in de controle en meer vanuit dialoog werken. </w:t>
      </w:r>
    </w:p>
    <w:p w14:paraId="58C71227" w14:textId="77777777" w:rsidR="00DA6158" w:rsidRPr="00716AD0" w:rsidRDefault="00DA6158" w:rsidP="00DA6158">
      <w:pPr>
        <w:pStyle w:val="Geenafstand"/>
        <w:rPr>
          <w:i/>
        </w:rPr>
      </w:pPr>
      <w:r>
        <w:t xml:space="preserve">-Het toezicht wordt aangepast aan de situatie/situatieafhankelijk. Indien sprake is van “zwaar weer” aanpassing van stijl en invulling. </w:t>
      </w:r>
    </w:p>
    <w:p w14:paraId="68105A0D" w14:textId="77777777" w:rsidR="00DA6158" w:rsidRDefault="00DA6158" w:rsidP="00DA6158">
      <w:pPr>
        <w:pStyle w:val="Geenafstand"/>
        <w:ind w:left="720"/>
        <w:rPr>
          <w:i/>
        </w:rPr>
      </w:pPr>
    </w:p>
    <w:p w14:paraId="565B968A" w14:textId="77777777" w:rsidR="00DA6158" w:rsidRPr="004726E6" w:rsidRDefault="00DA6158" w:rsidP="00DA6158">
      <w:pPr>
        <w:pStyle w:val="Geenafstand"/>
        <w:rPr>
          <w:i/>
        </w:rPr>
      </w:pPr>
      <w:r w:rsidRPr="004726E6">
        <w:rPr>
          <w:i/>
        </w:rPr>
        <w:t>Vergaderingen</w:t>
      </w:r>
    </w:p>
    <w:p w14:paraId="12AB029A" w14:textId="77777777" w:rsidR="00DA6158" w:rsidRDefault="00DA6158" w:rsidP="00DA6158">
      <w:pPr>
        <w:pStyle w:val="Geenafstand"/>
        <w:rPr>
          <w:i/>
        </w:rPr>
      </w:pPr>
      <w:r>
        <w:t xml:space="preserve">De Raad van Toezicht vergadert zo vaak als nodig. Minimaal vier maal per jaar vindt een reguliere vergadering plaats. Daarnaast tweemaal een themabijeenkomst. Mede ter bevordering van de onderlinge samenwerking, worden relevante acties gepland. De wijze van vergaderen en inrichten van de agenda, heeft blijvend aandacht. Om de verbinding met de organisatie te maken en te houden, vergadert de Raad van Toezicht bij voorkeur in een locatie. </w:t>
      </w:r>
    </w:p>
    <w:p w14:paraId="458F98F3" w14:textId="77777777" w:rsidR="00DA6158" w:rsidRDefault="00DA6158" w:rsidP="00DA6158">
      <w:pPr>
        <w:pStyle w:val="Geenafstand"/>
        <w:rPr>
          <w:i/>
        </w:rPr>
      </w:pPr>
    </w:p>
    <w:p w14:paraId="30EB754D" w14:textId="77777777" w:rsidR="00DA6158" w:rsidRPr="004726E6" w:rsidRDefault="00DA6158" w:rsidP="00DA6158">
      <w:pPr>
        <w:pStyle w:val="Geenafstand"/>
        <w:rPr>
          <w:i/>
        </w:rPr>
      </w:pPr>
      <w:r w:rsidRPr="004726E6">
        <w:rPr>
          <w:i/>
        </w:rPr>
        <w:t>Commissies</w:t>
      </w:r>
    </w:p>
    <w:p w14:paraId="53FFC857" w14:textId="77777777" w:rsidR="00DA6158" w:rsidRDefault="00DA6158" w:rsidP="00DA6158">
      <w:pPr>
        <w:pStyle w:val="Geenafstand"/>
        <w:rPr>
          <w:i/>
        </w:rPr>
      </w:pPr>
      <w:r>
        <w:t>De Raad van Toezicht heeft een remuneratiecommissie, een financi</w:t>
      </w:r>
      <w:r>
        <w:rPr>
          <w:rFonts w:cs="Arial"/>
        </w:rPr>
        <w:t>ë</w:t>
      </w:r>
      <w:r>
        <w:t xml:space="preserve">le commissie en een commissie Kwaliteit en Veiligheid. De inrichting en werkwijze van deze commissie wordt in </w:t>
      </w:r>
      <w:r>
        <w:lastRenderedPageBreak/>
        <w:t xml:space="preserve">overleg met de Raad van Bestuur herzien. M.b.t. alle commissies geldt dat de gehele Raad verantwoordelijk is en blijft. </w:t>
      </w:r>
    </w:p>
    <w:p w14:paraId="16B58262" w14:textId="77777777" w:rsidR="00DA6158" w:rsidRDefault="00DA6158" w:rsidP="00DA6158">
      <w:pPr>
        <w:pStyle w:val="Geenafstand"/>
        <w:rPr>
          <w:i/>
        </w:rPr>
      </w:pPr>
    </w:p>
    <w:p w14:paraId="4C5795BC" w14:textId="77777777" w:rsidR="00DA6158" w:rsidRPr="004726E6" w:rsidRDefault="00DA6158" w:rsidP="00DA6158">
      <w:pPr>
        <w:pStyle w:val="Geenafstand"/>
        <w:rPr>
          <w:i/>
        </w:rPr>
      </w:pPr>
      <w:r w:rsidRPr="004726E6">
        <w:rPr>
          <w:i/>
        </w:rPr>
        <w:t>Scholing</w:t>
      </w:r>
    </w:p>
    <w:p w14:paraId="5718269C" w14:textId="77777777" w:rsidR="00DA6158" w:rsidRDefault="00DA6158" w:rsidP="00DA6158">
      <w:pPr>
        <w:pStyle w:val="Geenafstand"/>
        <w:rPr>
          <w:i/>
        </w:rPr>
      </w:pPr>
      <w:r>
        <w:t>Conform de Governance Code volgen de leden van de Raad van Toezicht scholing en/of nemen deel aan symposia.</w:t>
      </w:r>
    </w:p>
    <w:p w14:paraId="548E1C4B" w14:textId="77777777" w:rsidR="00DA6158" w:rsidRDefault="00DA6158" w:rsidP="00DA6158">
      <w:pPr>
        <w:pStyle w:val="Geenafstand"/>
        <w:rPr>
          <w:i/>
        </w:rPr>
      </w:pPr>
    </w:p>
    <w:p w14:paraId="6AE0391E" w14:textId="77777777" w:rsidR="00DA6158" w:rsidRPr="004726E6" w:rsidRDefault="00DA6158" w:rsidP="00DA6158">
      <w:pPr>
        <w:pStyle w:val="Geenafstand"/>
        <w:rPr>
          <w:i/>
        </w:rPr>
      </w:pPr>
      <w:r w:rsidRPr="004726E6">
        <w:rPr>
          <w:i/>
        </w:rPr>
        <w:t>Evaluatie</w:t>
      </w:r>
    </w:p>
    <w:p w14:paraId="36FC25DE" w14:textId="77777777" w:rsidR="00DA6158" w:rsidRPr="00DE2A04" w:rsidRDefault="00DA6158" w:rsidP="00DA6158">
      <w:pPr>
        <w:pStyle w:val="Geenafstand"/>
        <w:rPr>
          <w:i/>
        </w:rPr>
      </w:pPr>
      <w:r>
        <w:t xml:space="preserve">De Raad van Toezicht evalueert zijn functioneren minimaal eenmaal per jaar, buiten aanwezigheid van de Raad van Bestuur, maar wel met inbreng van de Raad van Bestuur. De Raad van Toezicht draagt zorg voor vastlegging van de uitkomsten. Conform de Governance Code vindt deze evaluatie eenmaal per drie jaar plaats onder begeleiding van een onafhankelijke externe deskundige. </w:t>
      </w:r>
    </w:p>
    <w:p w14:paraId="245DB51C" w14:textId="77777777" w:rsidR="00105BA8" w:rsidRDefault="00105BA8">
      <w:bookmarkStart w:id="0" w:name="_GoBack"/>
      <w:bookmarkEnd w:id="0"/>
    </w:p>
    <w:sectPr w:rsidR="00105BA8">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30578"/>
      <w:docPartObj>
        <w:docPartGallery w:val="Page Numbers (Bottom of Page)"/>
        <w:docPartUnique/>
      </w:docPartObj>
    </w:sdtPr>
    <w:sdtEndPr/>
    <w:sdtContent>
      <w:p w14:paraId="024573C5" w14:textId="77777777" w:rsidR="005E1E88" w:rsidRDefault="00D74060">
        <w:pPr>
          <w:pStyle w:val="Voettekst"/>
          <w:jc w:val="right"/>
        </w:pPr>
        <w:r>
          <w:t>Toezichtvisie va</w:t>
        </w:r>
        <w:r>
          <w:t>stges</w:t>
        </w:r>
        <w:r>
          <w:t>teld door RvT d.d. 5 oktober 2018</w:t>
        </w:r>
      </w:p>
    </w:sdtContent>
  </w:sdt>
  <w:p w14:paraId="3D76EFEF" w14:textId="77777777" w:rsidR="005E1E88" w:rsidRDefault="00D74060">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7B9"/>
    <w:multiLevelType w:val="hybridMultilevel"/>
    <w:tmpl w:val="8D682F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AB04F9"/>
    <w:multiLevelType w:val="hybridMultilevel"/>
    <w:tmpl w:val="C5BEC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E9"/>
    <w:rsid w:val="00105BA8"/>
    <w:rsid w:val="002E5B0B"/>
    <w:rsid w:val="004726E6"/>
    <w:rsid w:val="00761148"/>
    <w:rsid w:val="009F7CC6"/>
    <w:rsid w:val="00D74060"/>
    <w:rsid w:val="00D959DE"/>
    <w:rsid w:val="00DA6158"/>
    <w:rsid w:val="00F93E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54D1"/>
  <w15:chartTrackingRefBased/>
  <w15:docId w15:val="{F6875BCF-0E69-442B-868E-EB5D314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A6158"/>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761148"/>
    <w:pPr>
      <w:spacing w:after="0"/>
    </w:pPr>
    <w:rPr>
      <w:rFonts w:ascii="Arial" w:hAnsi="Arial"/>
    </w:rPr>
  </w:style>
  <w:style w:type="paragraph" w:styleId="Voettekst">
    <w:name w:val="footer"/>
    <w:basedOn w:val="Standaard"/>
    <w:link w:val="VoettekstChar"/>
    <w:uiPriority w:val="99"/>
    <w:unhideWhenUsed/>
    <w:rsid w:val="00DA6158"/>
    <w:pPr>
      <w:tabs>
        <w:tab w:val="center" w:pos="4536"/>
        <w:tab w:val="right" w:pos="9072"/>
      </w:tabs>
      <w:spacing w:after="0"/>
    </w:pPr>
  </w:style>
  <w:style w:type="character" w:customStyle="1" w:styleId="VoettekstChar">
    <w:name w:val="Voettekst Char"/>
    <w:basedOn w:val="Standaardalinea-lettertype"/>
    <w:link w:val="Voettekst"/>
    <w:uiPriority w:val="99"/>
    <w:rsid w:val="00DA615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6172</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Jeanny Liebrand</dc:creator>
  <cp:keywords/>
  <dc:description/>
  <cp:lastModifiedBy>Jeanny Liebrand</cp:lastModifiedBy>
  <cp:revision>7</cp:revision>
  <dcterms:created xsi:type="dcterms:W3CDTF">2018-10-17T13:07:00Z</dcterms:created>
  <dcterms:modified xsi:type="dcterms:W3CDTF">2018-10-17T13:11:00Z</dcterms:modified>
</cp:coreProperties>
</file>