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DC978" w14:textId="7CA044A9" w:rsidR="006203E8" w:rsidRPr="00D83B34" w:rsidRDefault="00702656" w:rsidP="00D83B34">
      <w:pPr>
        <w:spacing w:before="15"/>
        <w:ind w:left="216"/>
        <w:rPr>
          <w:b/>
          <w:color w:val="4F81BD" w:themeColor="accent1"/>
          <w:sz w:val="32"/>
        </w:rPr>
      </w:pPr>
      <w:bookmarkStart w:id="0" w:name="_Hlk10802670"/>
      <w:r w:rsidRPr="00D83B34">
        <w:rPr>
          <w:b/>
          <w:color w:val="4F81BD" w:themeColor="accent1"/>
          <w:sz w:val="32"/>
        </w:rPr>
        <w:t>Toezichtvisie</w:t>
      </w:r>
      <w:r w:rsidR="00F16478">
        <w:rPr>
          <w:b/>
          <w:color w:val="4F81BD" w:themeColor="accent1"/>
          <w:sz w:val="32"/>
        </w:rPr>
        <w:t xml:space="preserve"> </w:t>
      </w:r>
      <w:r w:rsidR="00C20954">
        <w:rPr>
          <w:b/>
          <w:color w:val="4F81BD" w:themeColor="accent1"/>
          <w:sz w:val="32"/>
        </w:rPr>
        <w:t xml:space="preserve">raad </w:t>
      </w:r>
      <w:r w:rsidRPr="00D83B34">
        <w:rPr>
          <w:b/>
          <w:color w:val="4F81BD" w:themeColor="accent1"/>
          <w:sz w:val="32"/>
        </w:rPr>
        <w:t>v</w:t>
      </w:r>
      <w:r w:rsidR="00C20954">
        <w:rPr>
          <w:b/>
          <w:color w:val="4F81BD" w:themeColor="accent1"/>
          <w:sz w:val="32"/>
        </w:rPr>
        <w:t>an toezicht</w:t>
      </w:r>
      <w:r w:rsidRPr="00D83B34">
        <w:rPr>
          <w:b/>
          <w:color w:val="4F81BD" w:themeColor="accent1"/>
          <w:sz w:val="32"/>
        </w:rPr>
        <w:t xml:space="preserve"> </w:t>
      </w:r>
      <w:r w:rsidR="009F6E35" w:rsidRPr="00D83B34">
        <w:rPr>
          <w:b/>
          <w:color w:val="4F81BD" w:themeColor="accent1"/>
          <w:sz w:val="32"/>
        </w:rPr>
        <w:t>GGz Breburg</w:t>
      </w:r>
    </w:p>
    <w:p w14:paraId="5BF6EA9E" w14:textId="3C12F6CC" w:rsidR="006203E8" w:rsidRDefault="00702656" w:rsidP="00D83B34">
      <w:pPr>
        <w:pStyle w:val="Plattetekst"/>
        <w:spacing w:before="2"/>
      </w:pPr>
      <w:r>
        <w:t xml:space="preserve">vastgesteld door de </w:t>
      </w:r>
      <w:r w:rsidR="00E63A70">
        <w:t>r</w:t>
      </w:r>
      <w:r w:rsidR="00C20954">
        <w:t>aad van toezicht</w:t>
      </w:r>
      <w:r>
        <w:t xml:space="preserve"> d.d.</w:t>
      </w:r>
      <w:r w:rsidR="009F6E35">
        <w:t xml:space="preserve"> </w:t>
      </w:r>
      <w:r w:rsidR="00BA58FB">
        <w:t>4</w:t>
      </w:r>
      <w:r w:rsidR="009F6E35">
        <w:t xml:space="preserve"> juli </w:t>
      </w:r>
      <w:r>
        <w:t>201</w:t>
      </w:r>
      <w:r w:rsidR="009F6E35">
        <w:t>9</w:t>
      </w:r>
    </w:p>
    <w:p w14:paraId="2A938A23" w14:textId="77777777" w:rsidR="006203E8" w:rsidRDefault="006203E8" w:rsidP="00D83B34">
      <w:pPr>
        <w:pStyle w:val="Plattetekst"/>
        <w:spacing w:before="2"/>
        <w:ind w:left="0"/>
      </w:pPr>
    </w:p>
    <w:p w14:paraId="70CD4D74" w14:textId="77777777" w:rsidR="00750819" w:rsidRDefault="00750819" w:rsidP="00750819">
      <w:pPr>
        <w:pStyle w:val="Geenafstand"/>
      </w:pPr>
    </w:p>
    <w:p w14:paraId="0F21544E" w14:textId="77777777" w:rsidR="00750819" w:rsidRPr="00750819" w:rsidRDefault="00750819" w:rsidP="00750819">
      <w:pPr>
        <w:pStyle w:val="Geenafstand"/>
        <w:ind w:left="216"/>
        <w:rPr>
          <w:b/>
          <w:bCs/>
          <w:color w:val="4F81BD" w:themeColor="accent1"/>
        </w:rPr>
      </w:pPr>
      <w:r w:rsidRPr="00750819">
        <w:rPr>
          <w:b/>
          <w:bCs/>
          <w:color w:val="4F81BD" w:themeColor="accent1"/>
        </w:rPr>
        <w:t xml:space="preserve">Missie en visie GGZ Breburg zijn leidend </w:t>
      </w:r>
    </w:p>
    <w:p w14:paraId="0CABDCE0" w14:textId="7778C067" w:rsidR="006203E8" w:rsidRDefault="00D83B34" w:rsidP="00750819">
      <w:pPr>
        <w:pStyle w:val="Geenafstand"/>
        <w:ind w:left="216"/>
      </w:pPr>
      <w:r w:rsidRPr="00750819">
        <w:rPr>
          <w:sz w:val="20"/>
          <w:szCs w:val="20"/>
        </w:rPr>
        <w:t xml:space="preserve">In </w:t>
      </w:r>
      <w:r w:rsidR="009F6E35" w:rsidRPr="00750819">
        <w:rPr>
          <w:sz w:val="20"/>
          <w:szCs w:val="20"/>
        </w:rPr>
        <w:t>GGz Breburg</w:t>
      </w:r>
      <w:r w:rsidR="00702656" w:rsidRPr="00750819">
        <w:rPr>
          <w:sz w:val="20"/>
          <w:szCs w:val="20"/>
        </w:rPr>
        <w:t xml:space="preserve"> werken </w:t>
      </w:r>
      <w:r w:rsidRPr="00750819">
        <w:rPr>
          <w:sz w:val="20"/>
          <w:szCs w:val="20"/>
        </w:rPr>
        <w:t xml:space="preserve">de </w:t>
      </w:r>
      <w:r w:rsidR="00C20954">
        <w:rPr>
          <w:sz w:val="20"/>
          <w:szCs w:val="20"/>
        </w:rPr>
        <w:t xml:space="preserve">raad </w:t>
      </w:r>
      <w:r w:rsidR="00702656" w:rsidRPr="00750819">
        <w:rPr>
          <w:sz w:val="20"/>
          <w:szCs w:val="20"/>
        </w:rPr>
        <w:t>v</w:t>
      </w:r>
      <w:r w:rsidR="00C20954">
        <w:rPr>
          <w:sz w:val="20"/>
          <w:szCs w:val="20"/>
        </w:rPr>
        <w:t>an bestuur</w:t>
      </w:r>
      <w:r w:rsidR="00702656" w:rsidRPr="00750819">
        <w:rPr>
          <w:sz w:val="20"/>
          <w:szCs w:val="20"/>
        </w:rPr>
        <w:t xml:space="preserve"> en </w:t>
      </w:r>
      <w:r w:rsidRPr="00750819">
        <w:rPr>
          <w:sz w:val="20"/>
          <w:szCs w:val="20"/>
        </w:rPr>
        <w:t xml:space="preserve">de </w:t>
      </w:r>
      <w:r w:rsidR="00C20954">
        <w:rPr>
          <w:sz w:val="20"/>
          <w:szCs w:val="20"/>
        </w:rPr>
        <w:t xml:space="preserve">raad </w:t>
      </w:r>
      <w:r w:rsidR="00702656" w:rsidRPr="00750819">
        <w:rPr>
          <w:sz w:val="20"/>
          <w:szCs w:val="20"/>
        </w:rPr>
        <w:t>v</w:t>
      </w:r>
      <w:r w:rsidR="00C20954">
        <w:rPr>
          <w:sz w:val="20"/>
          <w:szCs w:val="20"/>
        </w:rPr>
        <w:t>an toezicht</w:t>
      </w:r>
      <w:r w:rsidR="00702656" w:rsidRPr="00750819">
        <w:rPr>
          <w:sz w:val="20"/>
          <w:szCs w:val="20"/>
        </w:rPr>
        <w:t xml:space="preserve"> samen aan het bieden van goede zorg aan </w:t>
      </w:r>
      <w:r w:rsidR="00DD5BFF">
        <w:rPr>
          <w:sz w:val="20"/>
          <w:szCs w:val="20"/>
        </w:rPr>
        <w:t xml:space="preserve">cliënten </w:t>
      </w:r>
      <w:r w:rsidR="00702656" w:rsidRPr="00750819">
        <w:rPr>
          <w:sz w:val="20"/>
          <w:szCs w:val="20"/>
        </w:rPr>
        <w:t>met psychiatrische problematiek</w:t>
      </w:r>
      <w:r w:rsidR="00702656" w:rsidRPr="00750819">
        <w:rPr>
          <w:i/>
          <w:sz w:val="20"/>
          <w:szCs w:val="20"/>
        </w:rPr>
        <w:t xml:space="preserve">. </w:t>
      </w:r>
      <w:r w:rsidR="00702656" w:rsidRPr="00750819">
        <w:rPr>
          <w:sz w:val="20"/>
          <w:szCs w:val="20"/>
        </w:rPr>
        <w:t xml:space="preserve">Dit doen zij ieder vanuit een </w:t>
      </w:r>
      <w:r w:rsidRPr="00750819">
        <w:rPr>
          <w:sz w:val="20"/>
          <w:szCs w:val="20"/>
        </w:rPr>
        <w:t>eigen</w:t>
      </w:r>
      <w:r w:rsidR="00702656" w:rsidRPr="00750819">
        <w:rPr>
          <w:sz w:val="20"/>
          <w:szCs w:val="20"/>
        </w:rPr>
        <w:t xml:space="preserve"> rol. De </w:t>
      </w:r>
      <w:r w:rsidR="00C20954">
        <w:rPr>
          <w:sz w:val="20"/>
          <w:szCs w:val="20"/>
        </w:rPr>
        <w:t xml:space="preserve">raad </w:t>
      </w:r>
      <w:r w:rsidR="00702656" w:rsidRPr="00750819">
        <w:rPr>
          <w:sz w:val="20"/>
          <w:szCs w:val="20"/>
        </w:rPr>
        <w:t>v</w:t>
      </w:r>
      <w:r w:rsidR="00C20954">
        <w:rPr>
          <w:sz w:val="20"/>
          <w:szCs w:val="20"/>
        </w:rPr>
        <w:t>an bestuur</w:t>
      </w:r>
      <w:r w:rsidR="00702656" w:rsidRPr="00750819">
        <w:rPr>
          <w:sz w:val="20"/>
          <w:szCs w:val="20"/>
        </w:rPr>
        <w:t xml:space="preserve"> bestuurt </w:t>
      </w:r>
      <w:r w:rsidR="009F6E35" w:rsidRPr="00750819">
        <w:rPr>
          <w:sz w:val="20"/>
          <w:szCs w:val="20"/>
        </w:rPr>
        <w:t>GGz Breburg</w:t>
      </w:r>
      <w:r w:rsidR="00702656" w:rsidRPr="00750819">
        <w:rPr>
          <w:sz w:val="20"/>
          <w:szCs w:val="20"/>
        </w:rPr>
        <w:t xml:space="preserve"> zodanig dat </w:t>
      </w:r>
      <w:r w:rsidR="009F6E35" w:rsidRPr="00750819">
        <w:rPr>
          <w:sz w:val="20"/>
          <w:szCs w:val="20"/>
        </w:rPr>
        <w:t>GGz Breburg</w:t>
      </w:r>
      <w:r w:rsidR="00702656" w:rsidRPr="00750819">
        <w:rPr>
          <w:sz w:val="20"/>
          <w:szCs w:val="20"/>
        </w:rPr>
        <w:t xml:space="preserve"> haar maatschappelijke doel realiseert en legt hierover verantwoording af aan de </w:t>
      </w:r>
      <w:r w:rsidR="00C20954">
        <w:rPr>
          <w:sz w:val="20"/>
          <w:szCs w:val="20"/>
        </w:rPr>
        <w:t xml:space="preserve">raad </w:t>
      </w:r>
      <w:r w:rsidR="00C20954" w:rsidRPr="00750819">
        <w:rPr>
          <w:sz w:val="20"/>
          <w:szCs w:val="20"/>
        </w:rPr>
        <w:t>v</w:t>
      </w:r>
      <w:r w:rsidR="00C20954">
        <w:rPr>
          <w:sz w:val="20"/>
          <w:szCs w:val="20"/>
        </w:rPr>
        <w:t>an toezicht</w:t>
      </w:r>
      <w:r w:rsidR="00C20954" w:rsidRPr="00750819">
        <w:rPr>
          <w:sz w:val="20"/>
          <w:szCs w:val="20"/>
        </w:rPr>
        <w:t xml:space="preserve"> </w:t>
      </w:r>
      <w:r w:rsidR="00702656" w:rsidRPr="00750819">
        <w:rPr>
          <w:sz w:val="20"/>
          <w:szCs w:val="20"/>
        </w:rPr>
        <w:t xml:space="preserve">en externe toezichthouders. De </w:t>
      </w:r>
      <w:r w:rsidR="00C20954">
        <w:rPr>
          <w:sz w:val="20"/>
          <w:szCs w:val="20"/>
        </w:rPr>
        <w:t xml:space="preserve">raad </w:t>
      </w:r>
      <w:r w:rsidR="00C20954" w:rsidRPr="00750819">
        <w:rPr>
          <w:sz w:val="20"/>
          <w:szCs w:val="20"/>
        </w:rPr>
        <w:t>v</w:t>
      </w:r>
      <w:r w:rsidR="00C20954">
        <w:rPr>
          <w:sz w:val="20"/>
          <w:szCs w:val="20"/>
        </w:rPr>
        <w:t>an toezicht</w:t>
      </w:r>
      <w:r w:rsidR="00C20954" w:rsidRPr="00750819">
        <w:rPr>
          <w:sz w:val="20"/>
          <w:szCs w:val="20"/>
        </w:rPr>
        <w:t xml:space="preserve"> </w:t>
      </w:r>
      <w:r w:rsidR="00702656" w:rsidRPr="00750819">
        <w:rPr>
          <w:sz w:val="20"/>
          <w:szCs w:val="20"/>
        </w:rPr>
        <w:t xml:space="preserve">houdt toezicht op de </w:t>
      </w:r>
      <w:r w:rsidR="00C20954">
        <w:rPr>
          <w:sz w:val="20"/>
          <w:szCs w:val="20"/>
        </w:rPr>
        <w:t>raad van bestuur</w:t>
      </w:r>
      <w:r w:rsidR="00702656" w:rsidRPr="00750819">
        <w:rPr>
          <w:sz w:val="20"/>
          <w:szCs w:val="20"/>
        </w:rPr>
        <w:t xml:space="preserve"> en de besturing van </w:t>
      </w:r>
      <w:r w:rsidR="009F6E35" w:rsidRPr="00750819">
        <w:rPr>
          <w:sz w:val="20"/>
          <w:szCs w:val="20"/>
        </w:rPr>
        <w:t>GGz Breburg</w:t>
      </w:r>
      <w:r w:rsidR="00702656" w:rsidRPr="00750819">
        <w:rPr>
          <w:sz w:val="20"/>
          <w:szCs w:val="20"/>
        </w:rPr>
        <w:t xml:space="preserve"> (</w:t>
      </w:r>
      <w:r w:rsidRPr="00750819">
        <w:rPr>
          <w:sz w:val="20"/>
          <w:szCs w:val="20"/>
        </w:rPr>
        <w:t xml:space="preserve">en daaraan </w:t>
      </w:r>
      <w:r w:rsidR="00702656" w:rsidRPr="00750819">
        <w:rPr>
          <w:sz w:val="20"/>
          <w:szCs w:val="20"/>
        </w:rPr>
        <w:t>verbonden organisaties</w:t>
      </w:r>
      <w:r w:rsidRPr="00750819">
        <w:rPr>
          <w:sz w:val="20"/>
          <w:szCs w:val="20"/>
        </w:rPr>
        <w:t>/</w:t>
      </w:r>
      <w:r w:rsidR="00702656" w:rsidRPr="00750819">
        <w:rPr>
          <w:sz w:val="20"/>
          <w:szCs w:val="20"/>
        </w:rPr>
        <w:t xml:space="preserve">rechtspersonen) namens de samenleving, treedt op als werkgever namens de stichting </w:t>
      </w:r>
      <w:r w:rsidR="009F6E35" w:rsidRPr="00750819">
        <w:rPr>
          <w:sz w:val="20"/>
          <w:szCs w:val="20"/>
        </w:rPr>
        <w:t>GGz Breburg</w:t>
      </w:r>
      <w:r w:rsidR="00702656" w:rsidRPr="00750819">
        <w:rPr>
          <w:sz w:val="20"/>
          <w:szCs w:val="20"/>
        </w:rPr>
        <w:t xml:space="preserve"> voor de </w:t>
      </w:r>
      <w:r w:rsidR="00C20954">
        <w:rPr>
          <w:sz w:val="20"/>
          <w:szCs w:val="20"/>
        </w:rPr>
        <w:t>raad van bestuur</w:t>
      </w:r>
      <w:r w:rsidR="00702656" w:rsidRPr="00750819">
        <w:rPr>
          <w:sz w:val="20"/>
          <w:szCs w:val="20"/>
        </w:rPr>
        <w:t xml:space="preserve"> en staat de </w:t>
      </w:r>
      <w:r w:rsidR="00C20954">
        <w:rPr>
          <w:sz w:val="20"/>
          <w:szCs w:val="20"/>
        </w:rPr>
        <w:t>raad van bestuur</w:t>
      </w:r>
      <w:r w:rsidR="00702656" w:rsidRPr="00750819">
        <w:rPr>
          <w:sz w:val="20"/>
          <w:szCs w:val="20"/>
        </w:rPr>
        <w:t xml:space="preserve"> met </w:t>
      </w:r>
      <w:r w:rsidRPr="00750819">
        <w:rPr>
          <w:sz w:val="20"/>
          <w:szCs w:val="20"/>
        </w:rPr>
        <w:t>advies</w:t>
      </w:r>
      <w:r w:rsidR="00702656" w:rsidRPr="00750819">
        <w:rPr>
          <w:sz w:val="20"/>
          <w:szCs w:val="20"/>
        </w:rPr>
        <w:t xml:space="preserve"> terzijde</w:t>
      </w:r>
      <w:r w:rsidR="00702656">
        <w:t>.</w:t>
      </w:r>
    </w:p>
    <w:p w14:paraId="38453B1E" w14:textId="77777777" w:rsidR="006203E8" w:rsidRDefault="006203E8" w:rsidP="00D83B34">
      <w:pPr>
        <w:pStyle w:val="Plattetekst"/>
        <w:ind w:left="0"/>
      </w:pPr>
    </w:p>
    <w:p w14:paraId="52F9BB26" w14:textId="09125201" w:rsidR="006203E8" w:rsidRDefault="00702656" w:rsidP="00D83B34">
      <w:pPr>
        <w:pStyle w:val="Plattetekst"/>
        <w:spacing w:before="1"/>
        <w:ind w:right="501"/>
      </w:pPr>
      <w:r>
        <w:t xml:space="preserve">Het maatschappelijke doel, zoals hierboven beschreven, heeft </w:t>
      </w:r>
      <w:r w:rsidR="009F6E35">
        <w:t>GGz Breburg</w:t>
      </w:r>
      <w:r>
        <w:t xml:space="preserve"> uitgewerkt in haar </w:t>
      </w:r>
      <w:r w:rsidR="00DD5BFF">
        <w:t xml:space="preserve">missie </w:t>
      </w:r>
      <w:r>
        <w:t xml:space="preserve">en </w:t>
      </w:r>
      <w:r w:rsidR="00DD5BFF">
        <w:t>visie</w:t>
      </w:r>
      <w:r>
        <w:t xml:space="preserve"> </w:t>
      </w:r>
      <w:r w:rsidR="009F6E35">
        <w:t xml:space="preserve">en </w:t>
      </w:r>
      <w:r>
        <w:t xml:space="preserve">dit geeft richting aan het handelen van de </w:t>
      </w:r>
      <w:r w:rsidR="00C20954">
        <w:t>raad van bestuur</w:t>
      </w:r>
      <w:r w:rsidR="00DD5BFF">
        <w:t xml:space="preserve"> en </w:t>
      </w:r>
      <w:r>
        <w:t xml:space="preserve">van de </w:t>
      </w:r>
      <w:r w:rsidR="00C20954">
        <w:t>raad van toezicht</w:t>
      </w:r>
      <w:r>
        <w:t>. Hieronder volgt een korte samenvatting.</w:t>
      </w:r>
    </w:p>
    <w:p w14:paraId="131EE998" w14:textId="6430EAAD" w:rsidR="00E63A70" w:rsidRDefault="00E63A70" w:rsidP="00E63A70">
      <w:pPr>
        <w:spacing w:before="20"/>
        <w:ind w:left="108" w:right="251"/>
        <w:rPr>
          <w:i/>
          <w:sz w:val="20"/>
        </w:rPr>
      </w:pPr>
    </w:p>
    <w:tbl>
      <w:tblPr>
        <w:tblStyle w:val="Tabelraster"/>
        <w:tblW w:w="9392" w:type="dxa"/>
        <w:tblInd w:w="279" w:type="dxa"/>
        <w:tblLook w:val="04A0" w:firstRow="1" w:lastRow="0" w:firstColumn="1" w:lastColumn="0" w:noHBand="0" w:noVBand="1"/>
      </w:tblPr>
      <w:tblGrid>
        <w:gridCol w:w="9392"/>
      </w:tblGrid>
      <w:tr w:rsidR="00E63A70" w14:paraId="4C59F580" w14:textId="77777777" w:rsidTr="0003438C">
        <w:tc>
          <w:tcPr>
            <w:tcW w:w="9392" w:type="dxa"/>
            <w:shd w:val="clear" w:color="auto" w:fill="auto"/>
          </w:tcPr>
          <w:p w14:paraId="70D6CEA5" w14:textId="77777777" w:rsidR="0003438C" w:rsidRDefault="0003438C" w:rsidP="0003438C">
            <w:pPr>
              <w:spacing w:before="20"/>
              <w:ind w:right="251"/>
              <w:rPr>
                <w:i/>
                <w:sz w:val="20"/>
              </w:rPr>
            </w:pPr>
            <w:r>
              <w:rPr>
                <w:i/>
                <w:sz w:val="20"/>
              </w:rPr>
              <w:t xml:space="preserve">Alle inspanningen van GGz Breburg zijn gericht op het herstel van cliënten met complexe psychiatrische problematiek en hen zo min mogelijk afhankelijk te maken van zorg. Kern daarbij is dat GGz Breburg zich niet alleen op de klacht richt maar vooral op de kracht van de cliënt. Hoe kan de cliënt zoveel mogelijk regie terugkrijgen op zijn leven? Daarnaast gelooft GGz Breburg in de kracht van haar professionals. Zij zijn vakmensen die weten -in afstemming met cliënt en zijn naasten- welke zorg geleverd moet worden op weg naar herstel en het verminderen van zorgafhankelijkheid (chroniciteit). Zij houden daarbij rekening met best </w:t>
            </w:r>
            <w:proofErr w:type="spellStart"/>
            <w:r>
              <w:rPr>
                <w:i/>
                <w:sz w:val="20"/>
              </w:rPr>
              <w:t>practices</w:t>
            </w:r>
            <w:proofErr w:type="spellEnd"/>
            <w:r>
              <w:rPr>
                <w:i/>
                <w:sz w:val="20"/>
              </w:rPr>
              <w:t xml:space="preserve"> en de laatste stand van de wetenschap.</w:t>
            </w:r>
          </w:p>
          <w:p w14:paraId="7BC28799" w14:textId="77777777" w:rsidR="0003438C" w:rsidRDefault="0003438C" w:rsidP="0003438C">
            <w:pPr>
              <w:ind w:right="444"/>
              <w:rPr>
                <w:i/>
                <w:sz w:val="20"/>
              </w:rPr>
            </w:pPr>
            <w:r>
              <w:rPr>
                <w:i/>
                <w:sz w:val="20"/>
              </w:rPr>
              <w:t>Dit alles binnen de kaders van het leveren van gepaste zorg. Geld van de samenleving dient zodanig ingezet te worden dat het beste resultaat voor de patiënt, zijn familie/naasten, wijk en samenleving wordt gerealiseerd</w:t>
            </w:r>
          </w:p>
          <w:p w14:paraId="70D8FBEE" w14:textId="77777777" w:rsidR="0003438C" w:rsidRDefault="0003438C" w:rsidP="0003438C">
            <w:pPr>
              <w:numPr>
                <w:ilvl w:val="0"/>
                <w:numId w:val="2"/>
              </w:numPr>
              <w:tabs>
                <w:tab w:val="left" w:pos="468"/>
                <w:tab w:val="left" w:pos="469"/>
              </w:tabs>
              <w:spacing w:before="2" w:line="255" w:lineRule="exact"/>
              <w:ind w:left="0" w:firstLine="0"/>
              <w:rPr>
                <w:i/>
                <w:sz w:val="20"/>
              </w:rPr>
            </w:pPr>
            <w:r>
              <w:rPr>
                <w:i/>
                <w:sz w:val="20"/>
              </w:rPr>
              <w:t>in afstemming met de behoefte en wensen van de cliënten en diens</w:t>
            </w:r>
            <w:r>
              <w:rPr>
                <w:i/>
                <w:spacing w:val="-2"/>
                <w:sz w:val="20"/>
              </w:rPr>
              <w:t xml:space="preserve"> </w:t>
            </w:r>
            <w:r>
              <w:rPr>
                <w:i/>
                <w:sz w:val="20"/>
              </w:rPr>
              <w:t>familie/naasten,</w:t>
            </w:r>
            <w:r w:rsidRPr="00BA58FB">
              <w:rPr>
                <w:i/>
                <w:sz w:val="20"/>
              </w:rPr>
              <w:t xml:space="preserve"> </w:t>
            </w:r>
          </w:p>
          <w:p w14:paraId="4F45C356" w14:textId="77777777" w:rsidR="0003438C" w:rsidRPr="00BA58FB" w:rsidRDefault="0003438C" w:rsidP="0003438C">
            <w:pPr>
              <w:numPr>
                <w:ilvl w:val="0"/>
                <w:numId w:val="2"/>
              </w:numPr>
              <w:tabs>
                <w:tab w:val="left" w:pos="468"/>
                <w:tab w:val="left" w:pos="469"/>
              </w:tabs>
              <w:spacing w:before="2" w:line="255" w:lineRule="exact"/>
              <w:ind w:left="0" w:firstLine="0"/>
              <w:rPr>
                <w:i/>
                <w:sz w:val="20"/>
              </w:rPr>
            </w:pPr>
            <w:r>
              <w:rPr>
                <w:i/>
                <w:sz w:val="20"/>
              </w:rPr>
              <w:t>met respect voor de kennis, expertise en zelfstandigheid van de</w:t>
            </w:r>
            <w:r>
              <w:rPr>
                <w:i/>
                <w:spacing w:val="-8"/>
                <w:sz w:val="20"/>
              </w:rPr>
              <w:t xml:space="preserve"> </w:t>
            </w:r>
            <w:r>
              <w:rPr>
                <w:i/>
                <w:sz w:val="20"/>
              </w:rPr>
              <w:t>professionals,</w:t>
            </w:r>
          </w:p>
          <w:p w14:paraId="4263870B" w14:textId="77777777" w:rsidR="0003438C" w:rsidRDefault="0003438C" w:rsidP="0003438C">
            <w:pPr>
              <w:numPr>
                <w:ilvl w:val="0"/>
                <w:numId w:val="2"/>
              </w:numPr>
              <w:tabs>
                <w:tab w:val="left" w:pos="468"/>
                <w:tab w:val="left" w:pos="469"/>
              </w:tabs>
              <w:ind w:left="0" w:firstLine="0"/>
              <w:rPr>
                <w:i/>
                <w:sz w:val="20"/>
              </w:rPr>
            </w:pPr>
            <w:r>
              <w:rPr>
                <w:i/>
                <w:sz w:val="20"/>
              </w:rPr>
              <w:t>en in samenwerking met de</w:t>
            </w:r>
            <w:r>
              <w:rPr>
                <w:i/>
                <w:spacing w:val="1"/>
                <w:sz w:val="20"/>
              </w:rPr>
              <w:t xml:space="preserve"> </w:t>
            </w:r>
            <w:r>
              <w:rPr>
                <w:i/>
                <w:sz w:val="20"/>
              </w:rPr>
              <w:t>ketenpartners.</w:t>
            </w:r>
          </w:p>
          <w:p w14:paraId="7F4091CD" w14:textId="77777777" w:rsidR="0003438C" w:rsidRDefault="0003438C" w:rsidP="0003438C">
            <w:pPr>
              <w:spacing w:before="1"/>
              <w:rPr>
                <w:i/>
                <w:sz w:val="20"/>
              </w:rPr>
            </w:pPr>
            <w:r>
              <w:rPr>
                <w:i/>
                <w:sz w:val="20"/>
              </w:rPr>
              <w:t>Om deze visie te kunnen realiseren, is ook een gezonde bedrijfsvoering van belang.</w:t>
            </w:r>
          </w:p>
          <w:p w14:paraId="6C8F310F" w14:textId="77777777" w:rsidR="00E63A70" w:rsidRDefault="00E63A70" w:rsidP="00E63A70">
            <w:pPr>
              <w:spacing w:before="20"/>
              <w:ind w:right="251"/>
              <w:rPr>
                <w:i/>
                <w:sz w:val="20"/>
              </w:rPr>
            </w:pPr>
          </w:p>
        </w:tc>
      </w:tr>
    </w:tbl>
    <w:p w14:paraId="43A7D846" w14:textId="1920BEB6" w:rsidR="00E63A70" w:rsidRDefault="00E63A70" w:rsidP="00E63A70">
      <w:pPr>
        <w:spacing w:before="20"/>
        <w:ind w:left="108" w:right="251"/>
        <w:rPr>
          <w:i/>
          <w:sz w:val="20"/>
        </w:rPr>
      </w:pPr>
    </w:p>
    <w:p w14:paraId="6BCC2839" w14:textId="1CF6EA2D" w:rsidR="00DD5BFF" w:rsidRDefault="00D83B34" w:rsidP="00DD5BFF">
      <w:pPr>
        <w:pStyle w:val="Plattetekst"/>
        <w:ind w:right="204"/>
      </w:pPr>
      <w:r>
        <w:t xml:space="preserve">De wijze waarop de </w:t>
      </w:r>
      <w:r w:rsidR="00C20954">
        <w:t>raad van toezicht</w:t>
      </w:r>
      <w:r w:rsidR="0003438C">
        <w:t>,</w:t>
      </w:r>
      <w:r>
        <w:t xml:space="preserve"> toezicht houdt, is afgeleid van de bestuurlijke opgave</w:t>
      </w:r>
      <w:r w:rsidR="00DD5BFF">
        <w:t>n</w:t>
      </w:r>
      <w:r>
        <w:t xml:space="preserve"> van GGz Breburg. De </w:t>
      </w:r>
      <w:r w:rsidR="00C20954">
        <w:t>raad van toezicht</w:t>
      </w:r>
      <w:r>
        <w:t xml:space="preserve"> maakt afspraken met de </w:t>
      </w:r>
      <w:r w:rsidR="00C20954">
        <w:t>raad van bestuur</w:t>
      </w:r>
      <w:r>
        <w:t xml:space="preserve"> over de strategie van GGz Breburg en hoe de </w:t>
      </w:r>
      <w:r w:rsidR="00C20954">
        <w:t>raad van bestuur</w:t>
      </w:r>
      <w:r>
        <w:t xml:space="preserve"> die bestuurt en bewaakt. </w:t>
      </w:r>
      <w:r w:rsidR="00DD5BFF">
        <w:t xml:space="preserve">Aan de hand van de strategie en (meer)jarenplannen van GGz Breburg stelt de </w:t>
      </w:r>
      <w:r w:rsidR="0003438C">
        <w:t>r</w:t>
      </w:r>
      <w:r w:rsidR="00C20954">
        <w:t>aad van toezicht</w:t>
      </w:r>
      <w:r w:rsidR="00DD5BFF">
        <w:t xml:space="preserve"> zijn jaaragenda vast met  strategische thema’s. Voor de strategische thema’s worden toezichthoudende kaders en criteria vastgesteld die leidend zijn voor de </w:t>
      </w:r>
      <w:r w:rsidR="00C20954">
        <w:t>raad van bestuur</w:t>
      </w:r>
      <w:r w:rsidR="00DD5BFF">
        <w:t xml:space="preserve">. Zo wordt de voorspelbaarheid van de </w:t>
      </w:r>
      <w:r w:rsidR="00C20954">
        <w:t>raad van toezicht</w:t>
      </w:r>
      <w:r w:rsidR="00DD5BFF">
        <w:t xml:space="preserve"> vergroot en weet de </w:t>
      </w:r>
      <w:r w:rsidR="00C20954">
        <w:t>raad van bestuur</w:t>
      </w:r>
      <w:r w:rsidR="00DD5BFF">
        <w:t xml:space="preserve"> waarom de </w:t>
      </w:r>
      <w:r w:rsidR="00C20954">
        <w:t>raad van toezicht</w:t>
      </w:r>
      <w:r w:rsidR="00DD5BFF">
        <w:t xml:space="preserve"> handelt zoals </w:t>
      </w:r>
      <w:r w:rsidR="00BA58FB">
        <w:t>z</w:t>
      </w:r>
      <w:r w:rsidR="00DD5BFF">
        <w:t>ij doet.</w:t>
      </w:r>
    </w:p>
    <w:p w14:paraId="12301503" w14:textId="77777777" w:rsidR="00DD5BFF" w:rsidRDefault="00DD5BFF" w:rsidP="00D83B34">
      <w:pPr>
        <w:pStyle w:val="Plattetekst"/>
        <w:spacing w:before="36"/>
        <w:ind w:right="303"/>
      </w:pPr>
    </w:p>
    <w:p w14:paraId="59A2C2C5" w14:textId="72662665" w:rsidR="00D83B34" w:rsidRDefault="00D83B34" w:rsidP="00D83B34">
      <w:pPr>
        <w:pStyle w:val="Plattetekst"/>
        <w:spacing w:before="36"/>
        <w:ind w:right="303"/>
      </w:pPr>
      <w:r>
        <w:t xml:space="preserve">Jaarlijks worden de kritische prestatie-indicatoren benoemd (harde en zachte indicatoren) om de effectiviteit van het handelen van de </w:t>
      </w:r>
      <w:r w:rsidR="00C20954">
        <w:t>raad van bestuur</w:t>
      </w:r>
      <w:r w:rsidRPr="00D83B34">
        <w:t xml:space="preserve"> </w:t>
      </w:r>
      <w:r>
        <w:t>en de organisatie te toetsen.</w:t>
      </w:r>
      <w:r w:rsidRPr="00D83B34">
        <w:t xml:space="preserve"> </w:t>
      </w:r>
      <w:r>
        <w:t xml:space="preserve">Daarnaast houdt de </w:t>
      </w:r>
      <w:r w:rsidR="00C20954">
        <w:t>raad van toezicht</w:t>
      </w:r>
      <w:r>
        <w:t xml:space="preserve"> </w:t>
      </w:r>
      <w:proofErr w:type="spellStart"/>
      <w:r>
        <w:t>toezicht</w:t>
      </w:r>
      <w:proofErr w:type="spellEnd"/>
      <w:r>
        <w:t xml:space="preserve"> op de statische kwaliteit (borging van risicogebieden in de dagelijkse zorgpraktijk) en dynamische kwaliteit (de ontwikkeling van de zorg) van GGz Breburg.</w:t>
      </w:r>
    </w:p>
    <w:p w14:paraId="5416DFA0" w14:textId="77777777" w:rsidR="00D83B34" w:rsidRDefault="00D83B34" w:rsidP="00D83B34">
      <w:pPr>
        <w:pStyle w:val="Plattetekst"/>
        <w:spacing w:before="1"/>
        <w:ind w:right="368"/>
      </w:pPr>
    </w:p>
    <w:p w14:paraId="0C8DD1B9" w14:textId="77777777" w:rsidR="006B67A4" w:rsidRDefault="006B67A4">
      <w:pPr>
        <w:rPr>
          <w:sz w:val="26"/>
          <w:szCs w:val="20"/>
        </w:rPr>
      </w:pPr>
      <w:r>
        <w:rPr>
          <w:sz w:val="26"/>
        </w:rPr>
        <w:br w:type="page"/>
      </w:r>
    </w:p>
    <w:p w14:paraId="37B35C75" w14:textId="77777777" w:rsidR="006203E8" w:rsidRPr="00750819" w:rsidRDefault="00702656" w:rsidP="006B67A4">
      <w:pPr>
        <w:spacing w:before="1" w:line="293" w:lineRule="exact"/>
        <w:ind w:firstLine="216"/>
        <w:rPr>
          <w:b/>
          <w:color w:val="4F81BD" w:themeColor="accent1"/>
        </w:rPr>
      </w:pPr>
      <w:r w:rsidRPr="00750819">
        <w:rPr>
          <w:b/>
          <w:color w:val="4F81BD" w:themeColor="accent1"/>
        </w:rPr>
        <w:lastRenderedPageBreak/>
        <w:t>Visie op uitoefening rollen</w:t>
      </w:r>
    </w:p>
    <w:p w14:paraId="76EEBB75" w14:textId="342294EE" w:rsidR="006203E8" w:rsidRDefault="00702656" w:rsidP="00D83B34">
      <w:pPr>
        <w:pStyle w:val="Plattetekst"/>
        <w:ind w:right="261"/>
      </w:pPr>
      <w:r>
        <w:t xml:space="preserve">De visie op de uitvoering van de drie rollen van de </w:t>
      </w:r>
      <w:r w:rsidR="00C20954">
        <w:t>raad van toezicht</w:t>
      </w:r>
      <w:r w:rsidR="00D83B34">
        <w:t xml:space="preserve"> – zijn toezicht</w:t>
      </w:r>
      <w:r>
        <w:t>houden</w:t>
      </w:r>
      <w:r w:rsidR="00D83B34">
        <w:t>de rol</w:t>
      </w:r>
      <w:r>
        <w:t>, werkgever</w:t>
      </w:r>
      <w:r w:rsidR="00D83B34">
        <w:t xml:space="preserve">srol voor de </w:t>
      </w:r>
      <w:r w:rsidR="00C20954">
        <w:t>raad van bestuur</w:t>
      </w:r>
      <w:r w:rsidR="00D83B34">
        <w:t xml:space="preserve"> </w:t>
      </w:r>
      <w:r>
        <w:t xml:space="preserve">en </w:t>
      </w:r>
      <w:r w:rsidR="00D83B34">
        <w:t>adviserende rol</w:t>
      </w:r>
      <w:r>
        <w:t xml:space="preserve">- is gebaseerd op de visie van </w:t>
      </w:r>
      <w:proofErr w:type="spellStart"/>
      <w:r w:rsidR="009F6E35">
        <w:t>GGz</w:t>
      </w:r>
      <w:proofErr w:type="spellEnd"/>
      <w:r w:rsidR="009F6E35">
        <w:t xml:space="preserve"> </w:t>
      </w:r>
      <w:proofErr w:type="spellStart"/>
      <w:r w:rsidR="009F6E35">
        <w:t>Breburg</w:t>
      </w:r>
      <w:proofErr w:type="spellEnd"/>
      <w:r>
        <w:t xml:space="preserve"> en </w:t>
      </w:r>
      <w:proofErr w:type="spellStart"/>
      <w:r>
        <w:t>Good</w:t>
      </w:r>
      <w:proofErr w:type="spellEnd"/>
      <w:r>
        <w:t xml:space="preserve"> </w:t>
      </w:r>
      <w:proofErr w:type="spellStart"/>
      <w:r>
        <w:t>Governance</w:t>
      </w:r>
      <w:proofErr w:type="spellEnd"/>
      <w:r>
        <w:t>.</w:t>
      </w:r>
    </w:p>
    <w:p w14:paraId="3F9A783B" w14:textId="77777777" w:rsidR="006203E8" w:rsidRDefault="006203E8" w:rsidP="00D83B34">
      <w:pPr>
        <w:pStyle w:val="Plattetekst"/>
        <w:spacing w:before="11"/>
        <w:ind w:left="0"/>
        <w:rPr>
          <w:sz w:val="19"/>
        </w:rPr>
      </w:pPr>
    </w:p>
    <w:p w14:paraId="24034BAC" w14:textId="77777777" w:rsidR="00D83B34" w:rsidRPr="00D83B34" w:rsidRDefault="00D83B34" w:rsidP="00D83B34">
      <w:pPr>
        <w:pStyle w:val="Plattetekst"/>
        <w:spacing w:before="1"/>
        <w:ind w:right="213"/>
        <w:rPr>
          <w:b/>
          <w:color w:val="4F81BD" w:themeColor="accent1"/>
        </w:rPr>
      </w:pPr>
      <w:r w:rsidRPr="00D83B34">
        <w:rPr>
          <w:b/>
          <w:color w:val="4F81BD" w:themeColor="accent1"/>
        </w:rPr>
        <w:t>Toezichthoudende rol</w:t>
      </w:r>
    </w:p>
    <w:p w14:paraId="2D7ACFF7" w14:textId="49AB3330" w:rsidR="00D83B34" w:rsidRDefault="00D83B34" w:rsidP="00D83B34">
      <w:pPr>
        <w:pStyle w:val="Plattetekst"/>
        <w:spacing w:before="1"/>
        <w:ind w:right="213"/>
        <w:rPr>
          <w:spacing w:val="-3"/>
        </w:rPr>
      </w:pPr>
      <w:r>
        <w:rPr>
          <w:bCs/>
          <w:spacing w:val="-7"/>
        </w:rPr>
        <w:t>De toezichthoudend</w:t>
      </w:r>
      <w:r w:rsidR="00DD5BFF">
        <w:rPr>
          <w:bCs/>
          <w:spacing w:val="-7"/>
        </w:rPr>
        <w:t xml:space="preserve">e </w:t>
      </w:r>
      <w:r>
        <w:rPr>
          <w:bCs/>
          <w:spacing w:val="-7"/>
        </w:rPr>
        <w:t xml:space="preserve">rol </w:t>
      </w:r>
      <w:r w:rsidR="00702656">
        <w:t>gaat</w:t>
      </w:r>
      <w:r w:rsidR="00702656">
        <w:rPr>
          <w:spacing w:val="-11"/>
        </w:rPr>
        <w:t xml:space="preserve"> </w:t>
      </w:r>
      <w:r w:rsidR="00702656">
        <w:t>over</w:t>
      </w:r>
      <w:r w:rsidR="00702656">
        <w:rPr>
          <w:spacing w:val="-9"/>
        </w:rPr>
        <w:t xml:space="preserve"> </w:t>
      </w:r>
      <w:r w:rsidR="00702656">
        <w:t>de</w:t>
      </w:r>
      <w:r w:rsidR="00702656">
        <w:rPr>
          <w:spacing w:val="-9"/>
        </w:rPr>
        <w:t xml:space="preserve"> </w:t>
      </w:r>
      <w:r w:rsidR="00702656">
        <w:t>vraag</w:t>
      </w:r>
      <w:r w:rsidR="00702656">
        <w:rPr>
          <w:spacing w:val="-8"/>
        </w:rPr>
        <w:t xml:space="preserve"> </w:t>
      </w:r>
      <w:r w:rsidR="00702656">
        <w:t>of</w:t>
      </w:r>
      <w:r w:rsidR="00702656">
        <w:rPr>
          <w:spacing w:val="-10"/>
        </w:rPr>
        <w:t xml:space="preserve"> </w:t>
      </w:r>
      <w:r w:rsidR="009F6E35">
        <w:t>GGz Breburg</w:t>
      </w:r>
      <w:r w:rsidR="00702656">
        <w:rPr>
          <w:spacing w:val="-7"/>
        </w:rPr>
        <w:t xml:space="preserve"> </w:t>
      </w:r>
      <w:r w:rsidR="00702656">
        <w:t>zijn</w:t>
      </w:r>
      <w:r w:rsidR="00702656">
        <w:rPr>
          <w:spacing w:val="-8"/>
        </w:rPr>
        <w:t xml:space="preserve"> </w:t>
      </w:r>
      <w:r w:rsidR="00702656">
        <w:t>maatschappelijke</w:t>
      </w:r>
      <w:r w:rsidR="00702656">
        <w:rPr>
          <w:spacing w:val="-9"/>
        </w:rPr>
        <w:t xml:space="preserve"> </w:t>
      </w:r>
      <w:r w:rsidR="00702656">
        <w:t>doel,</w:t>
      </w:r>
      <w:r w:rsidR="00702656">
        <w:rPr>
          <w:spacing w:val="-8"/>
        </w:rPr>
        <w:t xml:space="preserve"> </w:t>
      </w:r>
      <w:r w:rsidR="00702656">
        <w:t>zijn</w:t>
      </w:r>
      <w:r w:rsidR="00702656">
        <w:rPr>
          <w:spacing w:val="-8"/>
        </w:rPr>
        <w:t xml:space="preserve"> </w:t>
      </w:r>
      <w:r w:rsidR="00702656">
        <w:t>bestaansrecht</w:t>
      </w:r>
      <w:r w:rsidR="00702656">
        <w:rPr>
          <w:spacing w:val="-8"/>
        </w:rPr>
        <w:t xml:space="preserve"> </w:t>
      </w:r>
      <w:r w:rsidR="00702656">
        <w:t>waarmaakt.</w:t>
      </w:r>
      <w:r w:rsidR="00702656">
        <w:rPr>
          <w:spacing w:val="-9"/>
        </w:rPr>
        <w:t xml:space="preserve"> </w:t>
      </w:r>
      <w:r w:rsidR="00702656">
        <w:t>Dit</w:t>
      </w:r>
      <w:r w:rsidR="00702656">
        <w:rPr>
          <w:spacing w:val="-9"/>
        </w:rPr>
        <w:t xml:space="preserve"> </w:t>
      </w:r>
      <w:r w:rsidR="00702656">
        <w:t xml:space="preserve">toetst de </w:t>
      </w:r>
      <w:r w:rsidR="00C20954">
        <w:t>raad van toezicht</w:t>
      </w:r>
      <w:r w:rsidR="00702656">
        <w:t xml:space="preserve"> met als ijkpunt </w:t>
      </w:r>
      <w:r>
        <w:t>het</w:t>
      </w:r>
      <w:r w:rsidR="00702656">
        <w:t xml:space="preserve"> </w:t>
      </w:r>
      <w:r>
        <w:t xml:space="preserve">maatschappelijke belang van goede en toegankelijke psychiatrische zorg in de regio </w:t>
      </w:r>
      <w:r w:rsidR="00702656">
        <w:t xml:space="preserve">en </w:t>
      </w:r>
      <w:r>
        <w:t xml:space="preserve">de strategie en organisatorische stabiliteit </w:t>
      </w:r>
      <w:r w:rsidR="00702656">
        <w:t xml:space="preserve">van </w:t>
      </w:r>
      <w:r w:rsidR="009F6E35">
        <w:t>GGz Breburg</w:t>
      </w:r>
      <w:r w:rsidR="00702656">
        <w:t>.</w:t>
      </w:r>
      <w:r w:rsidR="00702656">
        <w:rPr>
          <w:spacing w:val="-3"/>
        </w:rPr>
        <w:t xml:space="preserve"> </w:t>
      </w:r>
    </w:p>
    <w:p w14:paraId="5B88FF56" w14:textId="3361477C" w:rsidR="006203E8" w:rsidRDefault="00702656" w:rsidP="00D83B34">
      <w:pPr>
        <w:pStyle w:val="Plattetekst"/>
        <w:spacing w:before="1"/>
        <w:ind w:right="213"/>
      </w:pPr>
      <w:r>
        <w:t>De</w:t>
      </w:r>
      <w:r>
        <w:rPr>
          <w:spacing w:val="-6"/>
        </w:rPr>
        <w:t xml:space="preserve"> </w:t>
      </w:r>
      <w:r w:rsidR="00C20954">
        <w:t>raad van toezicht</w:t>
      </w:r>
      <w:r>
        <w:rPr>
          <w:spacing w:val="-6"/>
        </w:rPr>
        <w:t xml:space="preserve"> </w:t>
      </w:r>
      <w:r w:rsidR="00D83B34">
        <w:t>heeft</w:t>
      </w:r>
      <w:r>
        <w:rPr>
          <w:spacing w:val="-4"/>
        </w:rPr>
        <w:t xml:space="preserve"> </w:t>
      </w:r>
      <w:r w:rsidR="00D83B34">
        <w:t xml:space="preserve">een goedkeurende verantwoordelijkheid voor </w:t>
      </w:r>
      <w:r>
        <w:t xml:space="preserve">besluitvorming over fundamentele onderwerpen, zoals beschreven in de </w:t>
      </w:r>
      <w:proofErr w:type="spellStart"/>
      <w:r>
        <w:t>Governancecode</w:t>
      </w:r>
      <w:proofErr w:type="spellEnd"/>
      <w:r>
        <w:t xml:space="preserve"> Zorg 2017 en de statuten van </w:t>
      </w:r>
      <w:r w:rsidR="009F6E35">
        <w:t>GGz Breburg</w:t>
      </w:r>
      <w:r w:rsidR="00617DB3">
        <w:t>.</w:t>
      </w:r>
    </w:p>
    <w:p w14:paraId="31B86075" w14:textId="77777777" w:rsidR="00617DB3" w:rsidRDefault="00617DB3" w:rsidP="00D83B34">
      <w:pPr>
        <w:pStyle w:val="Plattetekst"/>
        <w:spacing w:before="1"/>
        <w:ind w:right="213"/>
      </w:pPr>
    </w:p>
    <w:p w14:paraId="095936A8" w14:textId="195EC8F0" w:rsidR="006203E8" w:rsidRDefault="00702656" w:rsidP="00D83B34">
      <w:pPr>
        <w:pStyle w:val="Plattetekst"/>
        <w:spacing w:line="243" w:lineRule="exact"/>
      </w:pPr>
      <w:r>
        <w:t xml:space="preserve">De </w:t>
      </w:r>
      <w:r w:rsidR="00C20954">
        <w:t>raad van toezicht</w:t>
      </w:r>
      <w:r>
        <w:t xml:space="preserve"> wil </w:t>
      </w:r>
      <w:r w:rsidR="00F260C0">
        <w:t>haar</w:t>
      </w:r>
      <w:r w:rsidR="00F260C0">
        <w:t xml:space="preserve"> </w:t>
      </w:r>
      <w:r>
        <w:t>taken proactief en integraal vervullen.</w:t>
      </w:r>
    </w:p>
    <w:p w14:paraId="3E928FD1" w14:textId="099900C9" w:rsidR="006203E8" w:rsidRDefault="00702656" w:rsidP="00D83B34">
      <w:pPr>
        <w:pStyle w:val="Plattetekst"/>
      </w:pPr>
      <w:r>
        <w:t xml:space="preserve">De </w:t>
      </w:r>
      <w:r w:rsidR="003808F0">
        <w:t>r</w:t>
      </w:r>
      <w:r>
        <w:t xml:space="preserve">aad van </w:t>
      </w:r>
      <w:r w:rsidR="003808F0">
        <w:t>t</w:t>
      </w:r>
      <w:r>
        <w:t xml:space="preserve">oezicht verstaat onder </w:t>
      </w:r>
      <w:r w:rsidRPr="00DD5BFF">
        <w:rPr>
          <w:i/>
          <w:iCs/>
          <w:color w:val="4F81BD" w:themeColor="accent1"/>
        </w:rPr>
        <w:t>proactief toezicht</w:t>
      </w:r>
      <w:r>
        <w:t>:</w:t>
      </w:r>
    </w:p>
    <w:p w14:paraId="17A41507" w14:textId="19D8508A" w:rsidR="006203E8" w:rsidRDefault="00702656" w:rsidP="00D83B34">
      <w:pPr>
        <w:pStyle w:val="Lijstalinea"/>
        <w:numPr>
          <w:ilvl w:val="1"/>
          <w:numId w:val="3"/>
        </w:numPr>
        <w:tabs>
          <w:tab w:val="left" w:pos="936"/>
          <w:tab w:val="left" w:pos="937"/>
        </w:tabs>
        <w:spacing w:before="2" w:line="255" w:lineRule="exact"/>
        <w:rPr>
          <w:sz w:val="20"/>
        </w:rPr>
      </w:pPr>
      <w:r>
        <w:rPr>
          <w:sz w:val="20"/>
        </w:rPr>
        <w:t xml:space="preserve">toezicht dat met de </w:t>
      </w:r>
      <w:r w:rsidR="00C20954">
        <w:t xml:space="preserve">raad </w:t>
      </w:r>
      <w:r w:rsidR="00C20954">
        <w:rPr>
          <w:sz w:val="20"/>
        </w:rPr>
        <w:t>van bestuur</w:t>
      </w:r>
      <w:r>
        <w:rPr>
          <w:sz w:val="20"/>
        </w:rPr>
        <w:t xml:space="preserve"> vooruitkijkt, strategische thema’s agendeert en doelen</w:t>
      </w:r>
      <w:r>
        <w:rPr>
          <w:spacing w:val="-8"/>
          <w:sz w:val="20"/>
        </w:rPr>
        <w:t xml:space="preserve"> </w:t>
      </w:r>
      <w:r>
        <w:rPr>
          <w:sz w:val="20"/>
        </w:rPr>
        <w:t>stelt;</w:t>
      </w:r>
    </w:p>
    <w:p w14:paraId="0CC767B1" w14:textId="19773500" w:rsidR="006203E8" w:rsidRDefault="00702656" w:rsidP="00D83B34">
      <w:pPr>
        <w:pStyle w:val="Lijstalinea"/>
        <w:numPr>
          <w:ilvl w:val="1"/>
          <w:numId w:val="3"/>
        </w:numPr>
        <w:tabs>
          <w:tab w:val="left" w:pos="936"/>
          <w:tab w:val="left" w:pos="937"/>
        </w:tabs>
        <w:ind w:right="213"/>
        <w:rPr>
          <w:sz w:val="20"/>
        </w:rPr>
      </w:pPr>
      <w:r>
        <w:rPr>
          <w:sz w:val="20"/>
        </w:rPr>
        <w:t xml:space="preserve">toezicht dat met de </w:t>
      </w:r>
      <w:r w:rsidR="00C20954">
        <w:t xml:space="preserve">raad </w:t>
      </w:r>
      <w:r w:rsidR="00C20954">
        <w:rPr>
          <w:sz w:val="20"/>
        </w:rPr>
        <w:t>van bestuur</w:t>
      </w:r>
      <w:r>
        <w:rPr>
          <w:sz w:val="20"/>
        </w:rPr>
        <w:t xml:space="preserve"> naar </w:t>
      </w:r>
      <w:r w:rsidR="00617DB3">
        <w:rPr>
          <w:sz w:val="20"/>
        </w:rPr>
        <w:t xml:space="preserve">de realisatie </w:t>
      </w:r>
      <w:r>
        <w:rPr>
          <w:sz w:val="20"/>
        </w:rPr>
        <w:t xml:space="preserve">kijkt </w:t>
      </w:r>
      <w:r w:rsidR="00617DB3">
        <w:rPr>
          <w:sz w:val="20"/>
        </w:rPr>
        <w:t>van de doelen en strategie en de (externe en interne) besturing daarvan evalueert.</w:t>
      </w:r>
    </w:p>
    <w:p w14:paraId="58E1A2FA" w14:textId="77777777" w:rsidR="00DD5BFF" w:rsidRDefault="00DD5BFF" w:rsidP="00D14159">
      <w:pPr>
        <w:pStyle w:val="Plattetekst"/>
        <w:ind w:right="204"/>
      </w:pPr>
    </w:p>
    <w:p w14:paraId="63363B11" w14:textId="6A0E9AF1" w:rsidR="00F16478" w:rsidRPr="00617DB3" w:rsidRDefault="00F16478" w:rsidP="00D14159">
      <w:pPr>
        <w:pStyle w:val="Plattetekst"/>
        <w:ind w:right="204"/>
      </w:pPr>
      <w:r>
        <w:t xml:space="preserve">Elke </w:t>
      </w:r>
      <w:r w:rsidR="00C20954">
        <w:t>raad van toezicht</w:t>
      </w:r>
      <w:r>
        <w:t xml:space="preserve">-vergadering start met het onderling vaststellen van de belangrijkste thema’s en aandachtspunten van de </w:t>
      </w:r>
      <w:r w:rsidR="00C20954">
        <w:t>raad van toezicht</w:t>
      </w:r>
      <w:r>
        <w:t xml:space="preserve"> en wat snel afgehandeld kan worden om de vergadertijd zo goed mogelijk te besteden. </w:t>
      </w:r>
    </w:p>
    <w:p w14:paraId="3284EABF" w14:textId="77777777" w:rsidR="00617DB3" w:rsidRDefault="00617DB3" w:rsidP="00617DB3">
      <w:pPr>
        <w:pStyle w:val="Plattetekst"/>
        <w:ind w:right="215"/>
      </w:pPr>
    </w:p>
    <w:p w14:paraId="302E669F" w14:textId="733C4112" w:rsidR="00617DB3" w:rsidRDefault="00702656" w:rsidP="00617DB3">
      <w:pPr>
        <w:pStyle w:val="Plattetekst"/>
        <w:ind w:right="215"/>
        <w:rPr>
          <w:spacing w:val="-5"/>
        </w:rPr>
      </w:pPr>
      <w:r>
        <w:t>De</w:t>
      </w:r>
      <w:r>
        <w:rPr>
          <w:spacing w:val="-9"/>
        </w:rPr>
        <w:t xml:space="preserve"> </w:t>
      </w:r>
      <w:r w:rsidR="00C20954">
        <w:t>raad van toezicht</w:t>
      </w:r>
      <w:r>
        <w:rPr>
          <w:spacing w:val="-9"/>
        </w:rPr>
        <w:t xml:space="preserve"> </w:t>
      </w:r>
      <w:r>
        <w:t>wordt</w:t>
      </w:r>
      <w:r>
        <w:rPr>
          <w:spacing w:val="-7"/>
        </w:rPr>
        <w:t xml:space="preserve"> </w:t>
      </w:r>
      <w:r>
        <w:t>door</w:t>
      </w:r>
      <w:r>
        <w:rPr>
          <w:spacing w:val="-8"/>
        </w:rPr>
        <w:t xml:space="preserve"> </w:t>
      </w:r>
      <w:r>
        <w:t>de</w:t>
      </w:r>
      <w:r>
        <w:rPr>
          <w:spacing w:val="-9"/>
        </w:rPr>
        <w:t xml:space="preserve"> </w:t>
      </w:r>
      <w:r w:rsidR="00C20954">
        <w:t>raad van bestuur</w:t>
      </w:r>
      <w:r>
        <w:rPr>
          <w:spacing w:val="-7"/>
        </w:rPr>
        <w:t xml:space="preserve"> </w:t>
      </w:r>
      <w:r>
        <w:t>vroegtijdig</w:t>
      </w:r>
      <w:r>
        <w:rPr>
          <w:spacing w:val="-8"/>
        </w:rPr>
        <w:t xml:space="preserve"> </w:t>
      </w:r>
      <w:r>
        <w:t>bij</w:t>
      </w:r>
      <w:r>
        <w:rPr>
          <w:spacing w:val="-7"/>
        </w:rPr>
        <w:t xml:space="preserve"> </w:t>
      </w:r>
      <w:r>
        <w:t>de</w:t>
      </w:r>
      <w:r>
        <w:rPr>
          <w:spacing w:val="-9"/>
        </w:rPr>
        <w:t xml:space="preserve"> </w:t>
      </w:r>
      <w:r>
        <w:t>strategieontwikkeling</w:t>
      </w:r>
      <w:r>
        <w:rPr>
          <w:spacing w:val="-8"/>
        </w:rPr>
        <w:t xml:space="preserve"> </w:t>
      </w:r>
      <w:r>
        <w:t>betrokken</w:t>
      </w:r>
      <w:r w:rsidR="00617DB3">
        <w:t xml:space="preserve"> en over nieuwe ontwikkelingen geïnformeerd. Samen met de </w:t>
      </w:r>
      <w:r w:rsidR="00C20954">
        <w:t>raad van bestuur</w:t>
      </w:r>
      <w:r w:rsidR="00617DB3">
        <w:t xml:space="preserve"> zorgt de </w:t>
      </w:r>
      <w:r w:rsidR="00C20954">
        <w:t>raad van toezicht</w:t>
      </w:r>
      <w:r w:rsidR="00617DB3">
        <w:t xml:space="preserve"> er voor dat </w:t>
      </w:r>
      <w:r w:rsidR="00BA58FB">
        <w:t>z</w:t>
      </w:r>
      <w:r w:rsidR="00617DB3">
        <w:t xml:space="preserve">ij goed op de hoogte is van de </w:t>
      </w:r>
      <w:r w:rsidR="00DD5BFF">
        <w:t>m</w:t>
      </w:r>
      <w:r w:rsidR="00BA58FB">
        <w:t>a</w:t>
      </w:r>
      <w:r w:rsidR="00DD5BFF">
        <w:t xml:space="preserve">atschappelijke wind die er waait en van de </w:t>
      </w:r>
      <w:r w:rsidR="00617DB3">
        <w:t xml:space="preserve">externe en interne uitdagingen die er spelen. </w:t>
      </w:r>
    </w:p>
    <w:p w14:paraId="7F23B54E" w14:textId="77777777" w:rsidR="00617DB3" w:rsidRDefault="00617DB3" w:rsidP="00617DB3">
      <w:pPr>
        <w:pStyle w:val="Plattetekst"/>
        <w:ind w:right="215"/>
        <w:rPr>
          <w:spacing w:val="-5"/>
        </w:rPr>
      </w:pPr>
    </w:p>
    <w:p w14:paraId="17EF5F7C" w14:textId="51A51333" w:rsidR="006203E8" w:rsidRDefault="00702656" w:rsidP="00617DB3">
      <w:pPr>
        <w:pStyle w:val="Plattetekst"/>
        <w:ind w:right="215"/>
      </w:pPr>
      <w:r>
        <w:t>De</w:t>
      </w:r>
      <w:r>
        <w:rPr>
          <w:spacing w:val="-9"/>
        </w:rPr>
        <w:t xml:space="preserve"> </w:t>
      </w:r>
      <w:r w:rsidR="00C20954">
        <w:t>raad toezicht</w:t>
      </w:r>
      <w:r>
        <w:rPr>
          <w:spacing w:val="-9"/>
        </w:rPr>
        <w:t xml:space="preserve"> </w:t>
      </w:r>
      <w:r>
        <w:t>past</w:t>
      </w:r>
      <w:r>
        <w:rPr>
          <w:spacing w:val="-7"/>
        </w:rPr>
        <w:t xml:space="preserve"> </w:t>
      </w:r>
      <w:r>
        <w:t>de</w:t>
      </w:r>
      <w:r>
        <w:rPr>
          <w:spacing w:val="-9"/>
        </w:rPr>
        <w:t xml:space="preserve"> </w:t>
      </w:r>
      <w:r>
        <w:t>uitoefening</w:t>
      </w:r>
      <w:r>
        <w:rPr>
          <w:spacing w:val="-6"/>
        </w:rPr>
        <w:t xml:space="preserve"> </w:t>
      </w:r>
      <w:r>
        <w:t>van</w:t>
      </w:r>
      <w:r>
        <w:rPr>
          <w:spacing w:val="-5"/>
        </w:rPr>
        <w:t xml:space="preserve"> </w:t>
      </w:r>
      <w:r>
        <w:t xml:space="preserve">zijn toezicht aan </w:t>
      </w:r>
      <w:r w:rsidR="00617DB3">
        <w:t xml:space="preserve">op </w:t>
      </w:r>
      <w:r>
        <w:t xml:space="preserve">de specifieke situatie van </w:t>
      </w:r>
      <w:r w:rsidR="009F6E35">
        <w:t>GGz Breburg</w:t>
      </w:r>
      <w:r>
        <w:t xml:space="preserve">. </w:t>
      </w:r>
      <w:r w:rsidR="00D14159">
        <w:t>Zo kan</w:t>
      </w:r>
      <w:r>
        <w:t xml:space="preserve"> in situaties met bijzondere risico’s of grote impact het nodig zijn het toezicht te intensiveren. Daarbij bevordert en ondersteunt de </w:t>
      </w:r>
      <w:r w:rsidR="00C20954">
        <w:t>raad van toezicht</w:t>
      </w:r>
      <w:r>
        <w:t xml:space="preserve"> vooral dat de </w:t>
      </w:r>
      <w:r w:rsidR="00C20954">
        <w:t>raad van bestuur</w:t>
      </w:r>
      <w:r>
        <w:t xml:space="preserve"> zelf ‘in control’</w:t>
      </w:r>
      <w:r>
        <w:rPr>
          <w:spacing w:val="-1"/>
        </w:rPr>
        <w:t xml:space="preserve"> </w:t>
      </w:r>
      <w:r>
        <w:t>blijft.</w:t>
      </w:r>
    </w:p>
    <w:p w14:paraId="552ECC1F" w14:textId="77777777" w:rsidR="006203E8" w:rsidRDefault="006203E8" w:rsidP="00D83B34">
      <w:pPr>
        <w:pStyle w:val="Plattetekst"/>
        <w:spacing w:before="2"/>
        <w:ind w:left="0"/>
      </w:pPr>
    </w:p>
    <w:p w14:paraId="7F59A450" w14:textId="4A91EB9E" w:rsidR="00D14159" w:rsidRDefault="00702656" w:rsidP="00D83B34">
      <w:pPr>
        <w:pStyle w:val="Plattetekst"/>
        <w:ind w:right="215"/>
      </w:pPr>
      <w:r>
        <w:t xml:space="preserve">De </w:t>
      </w:r>
      <w:r w:rsidR="00C20954">
        <w:t>raad van toezicht</w:t>
      </w:r>
      <w:r>
        <w:t xml:space="preserve"> verstaat onder </w:t>
      </w:r>
      <w:r w:rsidRPr="00DD5BFF">
        <w:rPr>
          <w:i/>
          <w:iCs/>
          <w:color w:val="4F81BD" w:themeColor="accent1"/>
        </w:rPr>
        <w:t>integraal toezicht</w:t>
      </w:r>
      <w:r w:rsidRPr="00DD5BFF">
        <w:rPr>
          <w:color w:val="4F81BD" w:themeColor="accent1"/>
        </w:rPr>
        <w:t xml:space="preserve"> </w:t>
      </w:r>
      <w:r>
        <w:t xml:space="preserve">het toezicht op het goed en in samenhang functioneren van </w:t>
      </w:r>
      <w:r w:rsidR="009F6E35">
        <w:t>GGz Breburg</w:t>
      </w:r>
      <w:r>
        <w:t xml:space="preserve">. Daarbij wordt gekeken naar de ‘hard </w:t>
      </w:r>
      <w:proofErr w:type="spellStart"/>
      <w:r>
        <w:t>controls</w:t>
      </w:r>
      <w:proofErr w:type="spellEnd"/>
      <w:r>
        <w:t xml:space="preserve">’ (concrete en meetbare factoren), maar ook naar de ‘soft </w:t>
      </w:r>
      <w:proofErr w:type="spellStart"/>
      <w:r>
        <w:t>controls</w:t>
      </w:r>
      <w:proofErr w:type="spellEnd"/>
      <w:r>
        <w:t xml:space="preserve">’ (cultuur, signalen, minder concrete en lastig meetbare factoren). </w:t>
      </w:r>
    </w:p>
    <w:p w14:paraId="2D019636" w14:textId="6FB55779" w:rsidR="006203E8" w:rsidRDefault="00702656" w:rsidP="00D83B34">
      <w:pPr>
        <w:pStyle w:val="Plattetekst"/>
        <w:ind w:right="215"/>
      </w:pPr>
      <w:r>
        <w:t xml:space="preserve">Integraal toezicht wordt onder meer bevorderd door een goede informatievoorziening. Hiervoor hebben de </w:t>
      </w:r>
      <w:r w:rsidR="00C20954">
        <w:t>raad van toezicht</w:t>
      </w:r>
      <w:r>
        <w:t xml:space="preserve"> en de </w:t>
      </w:r>
      <w:r w:rsidR="00C20954">
        <w:t>raad van bestuur</w:t>
      </w:r>
      <w:r>
        <w:t xml:space="preserve"> een informatieprotocol opgesteld.</w:t>
      </w:r>
    </w:p>
    <w:p w14:paraId="30EC66EA" w14:textId="77777777" w:rsidR="006203E8" w:rsidRDefault="006203E8" w:rsidP="00D83B34">
      <w:pPr>
        <w:pStyle w:val="Plattetekst"/>
        <w:ind w:left="0"/>
      </w:pPr>
    </w:p>
    <w:p w14:paraId="7834FBEA" w14:textId="77777777" w:rsidR="00D14159" w:rsidRPr="00D14159" w:rsidRDefault="00D14159" w:rsidP="00D14159">
      <w:pPr>
        <w:pStyle w:val="Plattetekst"/>
        <w:ind w:right="252"/>
        <w:rPr>
          <w:b/>
          <w:bCs/>
          <w:color w:val="4F81BD" w:themeColor="accent1"/>
        </w:rPr>
      </w:pPr>
      <w:r w:rsidRPr="00D14159">
        <w:rPr>
          <w:b/>
          <w:bCs/>
          <w:color w:val="4F81BD" w:themeColor="accent1"/>
        </w:rPr>
        <w:t>Werkgeversrol</w:t>
      </w:r>
    </w:p>
    <w:p w14:paraId="23B14934" w14:textId="7E8750C9" w:rsidR="00D14159" w:rsidRDefault="00D14159" w:rsidP="00D14159">
      <w:pPr>
        <w:pStyle w:val="Plattetekst"/>
        <w:ind w:right="252"/>
      </w:pPr>
      <w:r>
        <w:t xml:space="preserve">In </w:t>
      </w:r>
      <w:r w:rsidR="00BA58FB">
        <w:t>haar</w:t>
      </w:r>
      <w:r>
        <w:t xml:space="preserve"> visie op </w:t>
      </w:r>
      <w:r w:rsidRPr="00D14159">
        <w:rPr>
          <w:bCs/>
        </w:rPr>
        <w:t>goed werkgeverschap</w:t>
      </w:r>
      <w:r>
        <w:rPr>
          <w:b/>
        </w:rPr>
        <w:t xml:space="preserve"> </w:t>
      </w:r>
      <w:r>
        <w:t xml:space="preserve">is de </w:t>
      </w:r>
      <w:r w:rsidR="00C20954">
        <w:t>raad van toezicht</w:t>
      </w:r>
      <w:r>
        <w:t xml:space="preserve"> enerzijds gericht op de geschiktheid van de </w:t>
      </w:r>
      <w:r w:rsidR="00C20954">
        <w:t>raad van bestuur</w:t>
      </w:r>
      <w:r>
        <w:t xml:space="preserve"> voor het realiseren van de maatschappelijke doelstelling en strategie van GGz Breburg en anderzijds op de verantwoording over het handelen van de </w:t>
      </w:r>
      <w:r w:rsidR="00C20954">
        <w:t>raad van bestuur</w:t>
      </w:r>
      <w:r>
        <w:t xml:space="preserve"> en de behaalde resultaten. De </w:t>
      </w:r>
      <w:r w:rsidR="00C20954">
        <w:t>raad van toezicht</w:t>
      </w:r>
      <w:r>
        <w:t xml:space="preserve"> stelt hiervoor in samenspraak met de </w:t>
      </w:r>
      <w:r w:rsidR="00C20954">
        <w:t>raad van bestuur</w:t>
      </w:r>
      <w:r>
        <w:t xml:space="preserve"> de kaders vast. </w:t>
      </w:r>
    </w:p>
    <w:p w14:paraId="635219D8" w14:textId="7C2F6A5E" w:rsidR="00D14159" w:rsidRDefault="00D14159" w:rsidP="00D14159">
      <w:pPr>
        <w:pStyle w:val="Plattetekst"/>
        <w:ind w:right="252"/>
      </w:pPr>
      <w:r>
        <w:t xml:space="preserve">Omdat de </w:t>
      </w:r>
      <w:r w:rsidR="00C20954">
        <w:t>raad van toezicht</w:t>
      </w:r>
      <w:r>
        <w:t xml:space="preserve"> zich realiseert dat </w:t>
      </w:r>
      <w:r w:rsidR="00BA58FB">
        <w:t>z</w:t>
      </w:r>
      <w:r>
        <w:t xml:space="preserve">ij slechts zicht heeft op een deel van het handelen van de </w:t>
      </w:r>
      <w:r w:rsidR="00C20954">
        <w:t>raad van bestuur</w:t>
      </w:r>
      <w:r>
        <w:t xml:space="preserve"> maakt </w:t>
      </w:r>
      <w:r w:rsidR="00BA58FB">
        <w:t>z</w:t>
      </w:r>
      <w:r>
        <w:t xml:space="preserve">ij bij de jaargesprekken met de </w:t>
      </w:r>
      <w:r w:rsidR="00C20954">
        <w:t>raad van bestuur</w:t>
      </w:r>
      <w:r>
        <w:t xml:space="preserve"> gebruik van 360 graden feedback van belanghebbenden. De keuze voor de belanghebbenden die meedoen aan de 360 graden feedback wordt samen met de </w:t>
      </w:r>
      <w:r w:rsidR="00C20954">
        <w:t>raad van bestuur</w:t>
      </w:r>
      <w:r>
        <w:t xml:space="preserve"> gemaakt. </w:t>
      </w:r>
    </w:p>
    <w:p w14:paraId="5FB65805" w14:textId="77777777" w:rsidR="00D14159" w:rsidRDefault="00D14159" w:rsidP="00D14159">
      <w:pPr>
        <w:pStyle w:val="Plattetekst"/>
        <w:ind w:right="252"/>
      </w:pPr>
    </w:p>
    <w:p w14:paraId="715BAEE0" w14:textId="77777777" w:rsidR="00D14159" w:rsidRPr="00D14159" w:rsidRDefault="00D14159" w:rsidP="00D14159">
      <w:pPr>
        <w:pStyle w:val="Plattetekst"/>
        <w:ind w:right="252"/>
        <w:rPr>
          <w:b/>
          <w:bCs/>
          <w:color w:val="4F81BD" w:themeColor="accent1"/>
        </w:rPr>
      </w:pPr>
      <w:r w:rsidRPr="00D14159">
        <w:rPr>
          <w:b/>
          <w:bCs/>
          <w:color w:val="4F81BD" w:themeColor="accent1"/>
        </w:rPr>
        <w:t xml:space="preserve">Adviserende rol </w:t>
      </w:r>
    </w:p>
    <w:p w14:paraId="6550B944" w14:textId="6F847852" w:rsidR="006203E8" w:rsidRDefault="00702656" w:rsidP="00D83B34">
      <w:pPr>
        <w:pStyle w:val="Plattetekst"/>
        <w:ind w:right="611"/>
      </w:pPr>
      <w:r>
        <w:t xml:space="preserve">De </w:t>
      </w:r>
      <w:r w:rsidR="00C20954">
        <w:t>raad van toezicht</w:t>
      </w:r>
      <w:r>
        <w:t xml:space="preserve"> hecht groot belang aan de gepaste afstand en onafhankelijkheid ten opzichte van de </w:t>
      </w:r>
      <w:r w:rsidR="00C20954">
        <w:t>raad van bestuur</w:t>
      </w:r>
      <w:r>
        <w:t xml:space="preserve">. </w:t>
      </w:r>
      <w:r w:rsidR="00BA58FB">
        <w:t>Z</w:t>
      </w:r>
      <w:r>
        <w:t xml:space="preserve">ij houdt daar nadrukkelijk rekening mee in </w:t>
      </w:r>
      <w:r w:rsidR="00BA58FB">
        <w:t>haar</w:t>
      </w:r>
      <w:r>
        <w:t xml:space="preserve"> </w:t>
      </w:r>
      <w:r w:rsidRPr="00D14159">
        <w:rPr>
          <w:bCs/>
        </w:rPr>
        <w:t>rol als</w:t>
      </w:r>
      <w:r w:rsidR="000A457B">
        <w:rPr>
          <w:bCs/>
        </w:rPr>
        <w:t xml:space="preserve"> ‘sparring partner’ </w:t>
      </w:r>
      <w:r>
        <w:t xml:space="preserve">wat niet wegneemt dat de leden van de </w:t>
      </w:r>
      <w:r w:rsidR="00C20954">
        <w:t>raad van toezicht</w:t>
      </w:r>
      <w:r>
        <w:t xml:space="preserve"> altijd beschikbaar zijn voor de </w:t>
      </w:r>
      <w:r w:rsidR="00C20954">
        <w:t>raad van bestuur</w:t>
      </w:r>
      <w:r>
        <w:t xml:space="preserve"> indien gewenst.</w:t>
      </w:r>
    </w:p>
    <w:p w14:paraId="64E04323" w14:textId="219347F4" w:rsidR="006203E8" w:rsidRDefault="00702656" w:rsidP="00D83B34">
      <w:pPr>
        <w:pStyle w:val="Plattetekst"/>
        <w:ind w:right="204"/>
      </w:pPr>
      <w:r>
        <w:t xml:space="preserve">De </w:t>
      </w:r>
      <w:r w:rsidR="00C20954">
        <w:t>raad van toezicht</w:t>
      </w:r>
      <w:r>
        <w:t xml:space="preserve"> </w:t>
      </w:r>
      <w:r w:rsidR="00D14159">
        <w:t xml:space="preserve">neemt </w:t>
      </w:r>
      <w:r>
        <w:t>geen actieve rol i</w:t>
      </w:r>
      <w:r w:rsidR="00D14159">
        <w:t>n</w:t>
      </w:r>
      <w:r>
        <w:t xml:space="preserve"> als het gaat om de invulling van de strategie van </w:t>
      </w:r>
      <w:r w:rsidR="009F6E35">
        <w:t>GGz Breburg</w:t>
      </w:r>
      <w:r>
        <w:t xml:space="preserve">. De </w:t>
      </w:r>
      <w:r w:rsidR="00C20954">
        <w:t>raad van toezicht</w:t>
      </w:r>
      <w:r>
        <w:t xml:space="preserve"> vindt dat het primair </w:t>
      </w:r>
      <w:r w:rsidR="00BA58FB">
        <w:t>haar</w:t>
      </w:r>
      <w:r>
        <w:t xml:space="preserve"> taak is om op een stimulerende en uitdagende manier vragen te stellen aan de </w:t>
      </w:r>
      <w:r w:rsidR="00C20954">
        <w:t>raad van bestuur</w:t>
      </w:r>
      <w:r>
        <w:t xml:space="preserve"> die</w:t>
      </w:r>
      <w:r w:rsidR="00D14159">
        <w:t xml:space="preserve"> </w:t>
      </w:r>
      <w:r>
        <w:t xml:space="preserve">de gedachtevorming </w:t>
      </w:r>
      <w:r w:rsidR="00D14159">
        <w:t>verrijken en het oplossingspalet verbreden</w:t>
      </w:r>
      <w:r>
        <w:t>. Op grond van</w:t>
      </w:r>
      <w:r w:rsidR="00D14159">
        <w:t xml:space="preserve"> deze inzichten</w:t>
      </w:r>
      <w:r>
        <w:t xml:space="preserve"> kan de </w:t>
      </w:r>
      <w:r w:rsidR="00C20954">
        <w:t>raad van bestuur</w:t>
      </w:r>
      <w:r>
        <w:t xml:space="preserve"> afgewogen keuzes maken rekening houdend met de visie, strategie en de perspectieven van verschillende belanghebbenden en met </w:t>
      </w:r>
      <w:r w:rsidR="00D14159">
        <w:t>de</w:t>
      </w:r>
      <w:r>
        <w:t xml:space="preserve"> risico's. De </w:t>
      </w:r>
      <w:r w:rsidR="00C20954">
        <w:t>raad van toezicht</w:t>
      </w:r>
      <w:r>
        <w:t xml:space="preserve"> streeft er</w:t>
      </w:r>
      <w:r w:rsidR="00D14159">
        <w:t xml:space="preserve"> </w:t>
      </w:r>
      <w:r>
        <w:t xml:space="preserve">naar om de </w:t>
      </w:r>
      <w:r w:rsidR="00C20954">
        <w:t>raad van bestuur</w:t>
      </w:r>
      <w:r>
        <w:t xml:space="preserve"> zodanig kritisch te bevragen dat er bij de </w:t>
      </w:r>
      <w:r w:rsidR="00C20954">
        <w:t>raad van bestuur</w:t>
      </w:r>
      <w:r>
        <w:t xml:space="preserve"> sprake is van 'gezond </w:t>
      </w:r>
      <w:r>
        <w:lastRenderedPageBreak/>
        <w:t xml:space="preserve">professioneel ongemak' </w:t>
      </w:r>
      <w:r w:rsidR="00D14159">
        <w:t>(‘</w:t>
      </w:r>
      <w:proofErr w:type="spellStart"/>
      <w:r w:rsidR="00D14159">
        <w:t>critical</w:t>
      </w:r>
      <w:proofErr w:type="spellEnd"/>
      <w:r w:rsidR="00D14159">
        <w:t xml:space="preserve"> </w:t>
      </w:r>
      <w:proofErr w:type="spellStart"/>
      <w:r w:rsidR="00D14159">
        <w:t>friend</w:t>
      </w:r>
      <w:proofErr w:type="spellEnd"/>
      <w:r w:rsidR="00D14159">
        <w:t xml:space="preserve">’) </w:t>
      </w:r>
      <w:r>
        <w:t xml:space="preserve">en dat de wezenlijke dilemma's waar de </w:t>
      </w:r>
      <w:r w:rsidR="00C20954">
        <w:t>raad van bestuur</w:t>
      </w:r>
      <w:r>
        <w:t xml:space="preserve"> voor staat op tafel komen en worden besproken. </w:t>
      </w:r>
    </w:p>
    <w:p w14:paraId="0A7C82F7" w14:textId="77777777" w:rsidR="006203E8" w:rsidRDefault="006203E8" w:rsidP="00D83B34">
      <w:pPr>
        <w:pStyle w:val="Plattetekst"/>
        <w:spacing w:before="2"/>
        <w:ind w:left="0"/>
      </w:pPr>
    </w:p>
    <w:p w14:paraId="32017DE4" w14:textId="77777777" w:rsidR="006203E8" w:rsidRPr="00750819" w:rsidRDefault="00D14159" w:rsidP="00D83B34">
      <w:pPr>
        <w:pStyle w:val="Kop2"/>
        <w:rPr>
          <w:color w:val="4F81BD" w:themeColor="accent1"/>
          <w:sz w:val="22"/>
          <w:szCs w:val="22"/>
        </w:rPr>
      </w:pPr>
      <w:r w:rsidRPr="00750819">
        <w:rPr>
          <w:color w:val="4F81BD" w:themeColor="accent1"/>
          <w:sz w:val="22"/>
          <w:szCs w:val="22"/>
        </w:rPr>
        <w:t>Toezichthoudende w</w:t>
      </w:r>
      <w:r w:rsidR="00702656" w:rsidRPr="00750819">
        <w:rPr>
          <w:color w:val="4F81BD" w:themeColor="accent1"/>
          <w:sz w:val="22"/>
          <w:szCs w:val="22"/>
        </w:rPr>
        <w:t>aarden</w:t>
      </w:r>
    </w:p>
    <w:p w14:paraId="7E476832" w14:textId="202A0E85" w:rsidR="006203E8" w:rsidRDefault="00702656" w:rsidP="00D83B34">
      <w:pPr>
        <w:pStyle w:val="Plattetekst"/>
        <w:ind w:right="368"/>
      </w:pPr>
      <w:r>
        <w:t xml:space="preserve">Om </w:t>
      </w:r>
      <w:r w:rsidR="00BA58FB">
        <w:t>haar</w:t>
      </w:r>
      <w:r>
        <w:t xml:space="preserve"> visie op toezicht vorm te geven, heeft de </w:t>
      </w:r>
      <w:r w:rsidR="00C20954">
        <w:t>raad van toezicht</w:t>
      </w:r>
      <w:r>
        <w:t xml:space="preserve"> een aantal waarden geformuleerd die </w:t>
      </w:r>
      <w:r w:rsidR="00BA58FB">
        <w:t>haar</w:t>
      </w:r>
      <w:r>
        <w:t xml:space="preserve"> handelen kenmerken. Deze zijn gebaseerd op </w:t>
      </w:r>
      <w:r w:rsidR="00DC2356">
        <w:t xml:space="preserve">de </w:t>
      </w:r>
      <w:proofErr w:type="spellStart"/>
      <w:r w:rsidR="00DC2356">
        <w:t>governancecode</w:t>
      </w:r>
      <w:proofErr w:type="spellEnd"/>
      <w:r w:rsidR="00901618">
        <w:t xml:space="preserve"> </w:t>
      </w:r>
      <w:r w:rsidR="004A5F38">
        <w:t>Zorg 2017</w:t>
      </w:r>
      <w:r w:rsidR="00DC2356">
        <w:t xml:space="preserve">, </w:t>
      </w:r>
      <w:r>
        <w:t xml:space="preserve">de aard van de rollen en op de visie van </w:t>
      </w:r>
      <w:r w:rsidR="009F6E35">
        <w:t>GGz Breburg</w:t>
      </w:r>
      <w:r>
        <w:t xml:space="preserve">. Daarbij is de kern dat de kwaliteit van het toezicht vooral afhangt van de kwaliteit van de interactie binnen de </w:t>
      </w:r>
      <w:r w:rsidR="00C20954">
        <w:t>raad van toezicht</w:t>
      </w:r>
      <w:r>
        <w:t xml:space="preserve"> en van </w:t>
      </w:r>
      <w:r w:rsidR="00DC2356">
        <w:t>het samenspel tussen de</w:t>
      </w:r>
      <w:r>
        <w:t xml:space="preserve"> </w:t>
      </w:r>
      <w:r w:rsidR="00C20954">
        <w:t>raad van toezicht</w:t>
      </w:r>
      <w:r w:rsidR="000A457B">
        <w:t xml:space="preserve"> en de </w:t>
      </w:r>
      <w:r w:rsidR="00C20954">
        <w:t>raad van bestuur</w:t>
      </w:r>
      <w:r w:rsidR="00DC2356">
        <w:t xml:space="preserve">. </w:t>
      </w:r>
    </w:p>
    <w:p w14:paraId="14754B3D" w14:textId="77777777" w:rsidR="006203E8" w:rsidRDefault="006203E8" w:rsidP="00D83B34">
      <w:pPr>
        <w:pStyle w:val="Plattetekst"/>
        <w:spacing w:before="1"/>
        <w:ind w:left="0"/>
      </w:pPr>
    </w:p>
    <w:p w14:paraId="72D42D69" w14:textId="77777777" w:rsidR="000A457B" w:rsidRDefault="000A457B" w:rsidP="00D83B34">
      <w:pPr>
        <w:pStyle w:val="Plattetekst"/>
        <w:spacing w:before="1"/>
        <w:ind w:left="0"/>
      </w:pPr>
      <w:r>
        <w:t xml:space="preserve">     Deze waarden zijn:</w:t>
      </w:r>
    </w:p>
    <w:p w14:paraId="50DF1592" w14:textId="7AC8894A" w:rsidR="00DC2356" w:rsidRDefault="00DC2356" w:rsidP="00DC2356">
      <w:pPr>
        <w:pStyle w:val="Lijstalinea"/>
        <w:numPr>
          <w:ilvl w:val="0"/>
          <w:numId w:val="1"/>
        </w:numPr>
        <w:tabs>
          <w:tab w:val="left" w:pos="576"/>
          <w:tab w:val="left" w:pos="577"/>
        </w:tabs>
        <w:ind w:right="371"/>
        <w:rPr>
          <w:sz w:val="20"/>
        </w:rPr>
      </w:pPr>
      <w:r>
        <w:rPr>
          <w:sz w:val="20"/>
        </w:rPr>
        <w:t xml:space="preserve">De </w:t>
      </w:r>
      <w:r w:rsidR="00C20954">
        <w:t xml:space="preserve">raad </w:t>
      </w:r>
      <w:r w:rsidR="00C20954">
        <w:rPr>
          <w:sz w:val="20"/>
        </w:rPr>
        <w:t>van toezicht</w:t>
      </w:r>
      <w:r>
        <w:rPr>
          <w:sz w:val="20"/>
        </w:rPr>
        <w:t xml:space="preserve"> werkt vanuit </w:t>
      </w:r>
      <w:r w:rsidR="00BA58FB">
        <w:rPr>
          <w:sz w:val="20"/>
        </w:rPr>
        <w:t>haar</w:t>
      </w:r>
      <w:r>
        <w:rPr>
          <w:sz w:val="20"/>
        </w:rPr>
        <w:t xml:space="preserve"> toegevoegde waarde voor de </w:t>
      </w:r>
      <w:r w:rsidR="00C20954">
        <w:t xml:space="preserve">raad </w:t>
      </w:r>
      <w:r w:rsidR="00C20954">
        <w:rPr>
          <w:sz w:val="20"/>
        </w:rPr>
        <w:t>van bestuur</w:t>
      </w:r>
      <w:r>
        <w:rPr>
          <w:sz w:val="20"/>
        </w:rPr>
        <w:t xml:space="preserve"> en de organisatie. </w:t>
      </w:r>
    </w:p>
    <w:p w14:paraId="194B68C5" w14:textId="7C2320AD" w:rsidR="00DC2356" w:rsidRDefault="00DC2356" w:rsidP="00DC2356">
      <w:pPr>
        <w:pStyle w:val="Lijstalinea"/>
        <w:numPr>
          <w:ilvl w:val="0"/>
          <w:numId w:val="1"/>
        </w:numPr>
        <w:tabs>
          <w:tab w:val="left" w:pos="576"/>
          <w:tab w:val="left" w:pos="577"/>
        </w:tabs>
        <w:ind w:right="412"/>
        <w:rPr>
          <w:sz w:val="20"/>
        </w:rPr>
      </w:pPr>
      <w:r>
        <w:rPr>
          <w:sz w:val="20"/>
        </w:rPr>
        <w:t xml:space="preserve">De basishouding van de </w:t>
      </w:r>
      <w:r w:rsidR="00C20954">
        <w:t xml:space="preserve">raad </w:t>
      </w:r>
      <w:r w:rsidR="00C20954">
        <w:rPr>
          <w:sz w:val="20"/>
        </w:rPr>
        <w:t>van toezicht</w:t>
      </w:r>
      <w:r>
        <w:rPr>
          <w:sz w:val="20"/>
        </w:rPr>
        <w:t xml:space="preserve"> is die van vertrouwen in de </w:t>
      </w:r>
      <w:r w:rsidR="00C20954">
        <w:t xml:space="preserve">raad </w:t>
      </w:r>
      <w:r w:rsidR="00C20954">
        <w:rPr>
          <w:sz w:val="20"/>
        </w:rPr>
        <w:t>van bestuur</w:t>
      </w:r>
      <w:r>
        <w:rPr>
          <w:sz w:val="20"/>
        </w:rPr>
        <w:t xml:space="preserve"> en steun aan de </w:t>
      </w:r>
      <w:r w:rsidR="00C20954">
        <w:t xml:space="preserve">raad </w:t>
      </w:r>
      <w:r w:rsidR="00C20954">
        <w:rPr>
          <w:sz w:val="20"/>
        </w:rPr>
        <w:t>van bestuur</w:t>
      </w:r>
      <w:r>
        <w:rPr>
          <w:sz w:val="20"/>
        </w:rPr>
        <w:t xml:space="preserve">. </w:t>
      </w:r>
      <w:r w:rsidRPr="00DC2356">
        <w:rPr>
          <w:sz w:val="20"/>
        </w:rPr>
        <w:t xml:space="preserve">De leden van de </w:t>
      </w:r>
      <w:r w:rsidR="00C20954">
        <w:t xml:space="preserve">raad </w:t>
      </w:r>
      <w:r w:rsidR="00C20954">
        <w:rPr>
          <w:sz w:val="20"/>
        </w:rPr>
        <w:t>van toezicht</w:t>
      </w:r>
      <w:r w:rsidRPr="00DC2356">
        <w:rPr>
          <w:sz w:val="20"/>
        </w:rPr>
        <w:t xml:space="preserve"> spreken bij voorkeur niet over de </w:t>
      </w:r>
      <w:r w:rsidR="00C20954">
        <w:t xml:space="preserve">raad </w:t>
      </w:r>
      <w:r w:rsidR="00C20954">
        <w:rPr>
          <w:sz w:val="20"/>
        </w:rPr>
        <w:t>van bestuur</w:t>
      </w:r>
      <w:r w:rsidRPr="00DC2356">
        <w:rPr>
          <w:sz w:val="20"/>
        </w:rPr>
        <w:t xml:space="preserve"> maar met de </w:t>
      </w:r>
      <w:r w:rsidR="00C20954">
        <w:t xml:space="preserve">raad </w:t>
      </w:r>
      <w:r w:rsidR="00C20954">
        <w:rPr>
          <w:sz w:val="20"/>
        </w:rPr>
        <w:t>van bestuur</w:t>
      </w:r>
      <w:r w:rsidRPr="00DC2356">
        <w:rPr>
          <w:sz w:val="20"/>
        </w:rPr>
        <w:t xml:space="preserve">. </w:t>
      </w:r>
    </w:p>
    <w:p w14:paraId="7CFF022A" w14:textId="1DFA6E4E" w:rsidR="00DC2356" w:rsidRPr="00DC2356" w:rsidRDefault="00DC2356" w:rsidP="00DC2356">
      <w:pPr>
        <w:pStyle w:val="Lijstalinea"/>
        <w:numPr>
          <w:ilvl w:val="0"/>
          <w:numId w:val="1"/>
        </w:numPr>
        <w:tabs>
          <w:tab w:val="left" w:pos="576"/>
          <w:tab w:val="left" w:pos="577"/>
        </w:tabs>
        <w:ind w:right="455"/>
        <w:rPr>
          <w:sz w:val="20"/>
        </w:rPr>
      </w:pPr>
      <w:r>
        <w:rPr>
          <w:sz w:val="20"/>
        </w:rPr>
        <w:t xml:space="preserve">Voor leden van de </w:t>
      </w:r>
      <w:r w:rsidR="00C20954">
        <w:t xml:space="preserve">raad </w:t>
      </w:r>
      <w:r w:rsidR="00C20954">
        <w:rPr>
          <w:sz w:val="20"/>
        </w:rPr>
        <w:t>van toezicht</w:t>
      </w:r>
      <w:r>
        <w:rPr>
          <w:sz w:val="20"/>
        </w:rPr>
        <w:t xml:space="preserve"> van GGz Breburg staat de open dialoog centraal: onderling, met de </w:t>
      </w:r>
      <w:r w:rsidR="00C20954">
        <w:t xml:space="preserve">raad </w:t>
      </w:r>
      <w:r w:rsidR="00C20954">
        <w:rPr>
          <w:sz w:val="20"/>
        </w:rPr>
        <w:t>van bestuur</w:t>
      </w:r>
      <w:r>
        <w:rPr>
          <w:sz w:val="20"/>
        </w:rPr>
        <w:t xml:space="preserve"> en met belanghebbenden. In de dialoog gaat het om het zoeken naar verschillende inzichten en het elkaar bevragen </w:t>
      </w:r>
      <w:r w:rsidR="00BA58FB">
        <w:rPr>
          <w:sz w:val="20"/>
        </w:rPr>
        <w:t>e</w:t>
      </w:r>
      <w:r>
        <w:rPr>
          <w:sz w:val="20"/>
        </w:rPr>
        <w:t xml:space="preserve">n </w:t>
      </w:r>
      <w:r w:rsidR="000A457B">
        <w:rPr>
          <w:sz w:val="20"/>
        </w:rPr>
        <w:t xml:space="preserve">minder om </w:t>
      </w:r>
      <w:r>
        <w:rPr>
          <w:sz w:val="20"/>
        </w:rPr>
        <w:t>het streven naar</w:t>
      </w:r>
      <w:r>
        <w:rPr>
          <w:spacing w:val="-2"/>
          <w:sz w:val="20"/>
        </w:rPr>
        <w:t xml:space="preserve"> </w:t>
      </w:r>
      <w:r>
        <w:rPr>
          <w:sz w:val="20"/>
        </w:rPr>
        <w:t>consensus.</w:t>
      </w:r>
    </w:p>
    <w:p w14:paraId="5E02F2BA" w14:textId="12761C62" w:rsidR="006203E8" w:rsidRDefault="00702656" w:rsidP="00D83B34">
      <w:pPr>
        <w:pStyle w:val="Lijstalinea"/>
        <w:numPr>
          <w:ilvl w:val="0"/>
          <w:numId w:val="1"/>
        </w:numPr>
        <w:tabs>
          <w:tab w:val="left" w:pos="576"/>
          <w:tab w:val="left" w:pos="577"/>
        </w:tabs>
        <w:ind w:right="371"/>
        <w:rPr>
          <w:sz w:val="20"/>
        </w:rPr>
      </w:pPr>
      <w:r>
        <w:rPr>
          <w:sz w:val="20"/>
        </w:rPr>
        <w:t xml:space="preserve">Voor de leden van de </w:t>
      </w:r>
      <w:r w:rsidR="00C20954">
        <w:t xml:space="preserve">raad </w:t>
      </w:r>
      <w:r w:rsidR="00C20954">
        <w:rPr>
          <w:sz w:val="20"/>
        </w:rPr>
        <w:t>van toezicht</w:t>
      </w:r>
      <w:r>
        <w:rPr>
          <w:sz w:val="20"/>
        </w:rPr>
        <w:t xml:space="preserve"> van </w:t>
      </w:r>
      <w:r w:rsidR="009F6E35">
        <w:rPr>
          <w:sz w:val="20"/>
        </w:rPr>
        <w:t>GGz Breburg</w:t>
      </w:r>
      <w:r>
        <w:rPr>
          <w:sz w:val="20"/>
        </w:rPr>
        <w:t xml:space="preserve"> is een goede balans tussen de verschillende belangen leidend voor hun handelen: goede </w:t>
      </w:r>
      <w:r w:rsidR="00DC2356">
        <w:rPr>
          <w:sz w:val="20"/>
        </w:rPr>
        <w:t xml:space="preserve">en toegankelijke </w:t>
      </w:r>
      <w:r>
        <w:rPr>
          <w:sz w:val="20"/>
        </w:rPr>
        <w:t xml:space="preserve">zorg </w:t>
      </w:r>
      <w:r w:rsidR="00DC2356">
        <w:rPr>
          <w:sz w:val="20"/>
        </w:rPr>
        <w:t>voor cliënten</w:t>
      </w:r>
      <w:r>
        <w:rPr>
          <w:sz w:val="20"/>
        </w:rPr>
        <w:t>, aandacht voor het belang van familie en naasten, een goede werkomgeving voor de medewerkers</w:t>
      </w:r>
      <w:r w:rsidR="00DC2356">
        <w:rPr>
          <w:sz w:val="20"/>
        </w:rPr>
        <w:t xml:space="preserve"> en aantrekkelijk werkgeverschap</w:t>
      </w:r>
      <w:r>
        <w:rPr>
          <w:sz w:val="20"/>
        </w:rPr>
        <w:t xml:space="preserve"> in een gezonde organisatie die verbonden is</w:t>
      </w:r>
      <w:r>
        <w:rPr>
          <w:spacing w:val="-33"/>
          <w:sz w:val="20"/>
        </w:rPr>
        <w:t xml:space="preserve"> </w:t>
      </w:r>
      <w:r w:rsidR="00DC2356">
        <w:rPr>
          <w:spacing w:val="-33"/>
          <w:sz w:val="20"/>
        </w:rPr>
        <w:t xml:space="preserve"> </w:t>
      </w:r>
      <w:r>
        <w:rPr>
          <w:sz w:val="20"/>
        </w:rPr>
        <w:t>met de omgeving</w:t>
      </w:r>
      <w:r w:rsidR="00DC2356">
        <w:rPr>
          <w:sz w:val="20"/>
        </w:rPr>
        <w:t>.</w:t>
      </w:r>
    </w:p>
    <w:p w14:paraId="3226B1F2" w14:textId="19286EEF" w:rsidR="006203E8" w:rsidRDefault="00702656" w:rsidP="00D83B34">
      <w:pPr>
        <w:pStyle w:val="Lijstalinea"/>
        <w:numPr>
          <w:ilvl w:val="0"/>
          <w:numId w:val="1"/>
        </w:numPr>
        <w:tabs>
          <w:tab w:val="left" w:pos="576"/>
          <w:tab w:val="left" w:pos="577"/>
        </w:tabs>
        <w:ind w:right="1520"/>
        <w:rPr>
          <w:sz w:val="20"/>
        </w:rPr>
      </w:pPr>
      <w:r>
        <w:rPr>
          <w:sz w:val="20"/>
        </w:rPr>
        <w:t xml:space="preserve">De leden van de </w:t>
      </w:r>
      <w:r w:rsidR="00C20954">
        <w:t xml:space="preserve">raad </w:t>
      </w:r>
      <w:r w:rsidR="00C20954">
        <w:rPr>
          <w:sz w:val="20"/>
        </w:rPr>
        <w:t>van toezicht</w:t>
      </w:r>
      <w:r>
        <w:rPr>
          <w:sz w:val="20"/>
        </w:rPr>
        <w:t xml:space="preserve"> van </w:t>
      </w:r>
      <w:r w:rsidR="009F6E35">
        <w:rPr>
          <w:sz w:val="20"/>
        </w:rPr>
        <w:t>GGz Breburg</w:t>
      </w:r>
      <w:r>
        <w:rPr>
          <w:sz w:val="20"/>
        </w:rPr>
        <w:t xml:space="preserve"> zijn onafhankelijk, dat wil zeggen dat ze geen ander belang vertegenwoordigen dan het maatschappelijke belang van </w:t>
      </w:r>
      <w:r w:rsidR="009F6E35">
        <w:rPr>
          <w:sz w:val="20"/>
        </w:rPr>
        <w:t>GGz Breburg</w:t>
      </w:r>
      <w:r w:rsidR="000A457B">
        <w:rPr>
          <w:sz w:val="20"/>
        </w:rPr>
        <w:t xml:space="preserve">. </w:t>
      </w:r>
      <w:r>
        <w:rPr>
          <w:sz w:val="20"/>
        </w:rPr>
        <w:t xml:space="preserve"> </w:t>
      </w:r>
    </w:p>
    <w:p w14:paraId="11856BBB" w14:textId="5BF405C1" w:rsidR="00DC2356" w:rsidRDefault="00702656" w:rsidP="00DC2356">
      <w:pPr>
        <w:pStyle w:val="Lijstalinea"/>
        <w:numPr>
          <w:ilvl w:val="0"/>
          <w:numId w:val="1"/>
        </w:numPr>
        <w:tabs>
          <w:tab w:val="left" w:pos="576"/>
          <w:tab w:val="left" w:pos="577"/>
        </w:tabs>
        <w:ind w:right="803"/>
        <w:rPr>
          <w:sz w:val="20"/>
        </w:rPr>
      </w:pPr>
      <w:r>
        <w:rPr>
          <w:sz w:val="20"/>
        </w:rPr>
        <w:t>De</w:t>
      </w:r>
      <w:r>
        <w:rPr>
          <w:spacing w:val="-3"/>
          <w:sz w:val="20"/>
        </w:rPr>
        <w:t xml:space="preserve"> </w:t>
      </w:r>
      <w:r w:rsidR="00C20954">
        <w:t xml:space="preserve">raad </w:t>
      </w:r>
      <w:r w:rsidR="00C20954">
        <w:rPr>
          <w:sz w:val="20"/>
        </w:rPr>
        <w:t>van toezicht</w:t>
      </w:r>
      <w:r>
        <w:rPr>
          <w:spacing w:val="-4"/>
          <w:sz w:val="20"/>
        </w:rPr>
        <w:t xml:space="preserve"> </w:t>
      </w:r>
      <w:r w:rsidR="00DC2356">
        <w:rPr>
          <w:spacing w:val="-4"/>
          <w:sz w:val="20"/>
        </w:rPr>
        <w:t xml:space="preserve">is transparant </w:t>
      </w:r>
      <w:r w:rsidR="00DC2356">
        <w:rPr>
          <w:sz w:val="20"/>
        </w:rPr>
        <w:t>en legt actief verantwoording af aan belanghebbenden.</w:t>
      </w:r>
    </w:p>
    <w:p w14:paraId="46829E1B" w14:textId="5875AB95" w:rsidR="006203E8" w:rsidRDefault="00702656" w:rsidP="00D83B34">
      <w:pPr>
        <w:pStyle w:val="Lijstalinea"/>
        <w:numPr>
          <w:ilvl w:val="0"/>
          <w:numId w:val="1"/>
        </w:numPr>
        <w:tabs>
          <w:tab w:val="left" w:pos="576"/>
          <w:tab w:val="left" w:pos="577"/>
        </w:tabs>
        <w:ind w:right="428"/>
        <w:rPr>
          <w:sz w:val="20"/>
        </w:rPr>
      </w:pPr>
      <w:r>
        <w:rPr>
          <w:sz w:val="20"/>
        </w:rPr>
        <w:t xml:space="preserve">De leden van de </w:t>
      </w:r>
      <w:r w:rsidR="00C20954">
        <w:t xml:space="preserve">raad </w:t>
      </w:r>
      <w:r w:rsidR="00C20954">
        <w:rPr>
          <w:sz w:val="20"/>
        </w:rPr>
        <w:t>van toezicht</w:t>
      </w:r>
      <w:r>
        <w:rPr>
          <w:sz w:val="20"/>
        </w:rPr>
        <w:t xml:space="preserve"> van </w:t>
      </w:r>
      <w:r w:rsidR="009F6E35">
        <w:rPr>
          <w:sz w:val="20"/>
        </w:rPr>
        <w:t>GGz Breburg</w:t>
      </w:r>
      <w:r>
        <w:rPr>
          <w:sz w:val="20"/>
        </w:rPr>
        <w:t xml:space="preserve"> stellen zich </w:t>
      </w:r>
      <w:r w:rsidR="000A457B">
        <w:rPr>
          <w:sz w:val="20"/>
        </w:rPr>
        <w:t xml:space="preserve">tot </w:t>
      </w:r>
      <w:r>
        <w:rPr>
          <w:sz w:val="20"/>
        </w:rPr>
        <w:t xml:space="preserve">doel om zich als </w:t>
      </w:r>
      <w:r w:rsidR="00C20954">
        <w:t xml:space="preserve">raad </w:t>
      </w:r>
      <w:r w:rsidR="00C20954">
        <w:rPr>
          <w:sz w:val="20"/>
        </w:rPr>
        <w:t>van toezicht</w:t>
      </w:r>
      <w:r>
        <w:rPr>
          <w:sz w:val="20"/>
        </w:rPr>
        <w:t xml:space="preserve"> verder te ontwikkele</w:t>
      </w:r>
      <w:r w:rsidR="00BA58FB">
        <w:rPr>
          <w:sz w:val="20"/>
        </w:rPr>
        <w:t xml:space="preserve">n </w:t>
      </w:r>
      <w:r>
        <w:rPr>
          <w:spacing w:val="-32"/>
          <w:sz w:val="20"/>
        </w:rPr>
        <w:t xml:space="preserve"> </w:t>
      </w:r>
      <w:r>
        <w:rPr>
          <w:sz w:val="20"/>
        </w:rPr>
        <w:t>en</w:t>
      </w:r>
      <w:r w:rsidR="00BA58FB">
        <w:rPr>
          <w:sz w:val="20"/>
        </w:rPr>
        <w:t xml:space="preserve"> </w:t>
      </w:r>
      <w:r>
        <w:rPr>
          <w:sz w:val="20"/>
        </w:rPr>
        <w:t>te bekwamen</w:t>
      </w:r>
      <w:r w:rsidR="00DC2356">
        <w:rPr>
          <w:sz w:val="20"/>
        </w:rPr>
        <w:t xml:space="preserve">. </w:t>
      </w:r>
    </w:p>
    <w:p w14:paraId="1BF83BFD" w14:textId="19382D09" w:rsidR="00DC2356" w:rsidRPr="00DC2356" w:rsidRDefault="00702656" w:rsidP="00D83B34">
      <w:pPr>
        <w:pStyle w:val="Lijstalinea"/>
        <w:numPr>
          <w:ilvl w:val="0"/>
          <w:numId w:val="1"/>
        </w:numPr>
        <w:tabs>
          <w:tab w:val="left" w:pos="576"/>
          <w:tab w:val="left" w:pos="577"/>
        </w:tabs>
        <w:ind w:right="525"/>
      </w:pPr>
      <w:r>
        <w:rPr>
          <w:sz w:val="20"/>
        </w:rPr>
        <w:t>De</w:t>
      </w:r>
      <w:r w:rsidRPr="00DC2356">
        <w:rPr>
          <w:spacing w:val="-5"/>
          <w:sz w:val="20"/>
        </w:rPr>
        <w:t xml:space="preserve"> </w:t>
      </w:r>
      <w:r>
        <w:rPr>
          <w:sz w:val="20"/>
        </w:rPr>
        <w:t>leden van</w:t>
      </w:r>
      <w:r w:rsidRPr="00DC2356">
        <w:rPr>
          <w:spacing w:val="-2"/>
          <w:sz w:val="20"/>
        </w:rPr>
        <w:t xml:space="preserve"> </w:t>
      </w:r>
      <w:r>
        <w:rPr>
          <w:sz w:val="20"/>
        </w:rPr>
        <w:t>de</w:t>
      </w:r>
      <w:r w:rsidRPr="00DC2356">
        <w:rPr>
          <w:spacing w:val="-4"/>
          <w:sz w:val="20"/>
        </w:rPr>
        <w:t xml:space="preserve"> </w:t>
      </w:r>
      <w:r w:rsidR="00C20954">
        <w:t xml:space="preserve">raad </w:t>
      </w:r>
      <w:r w:rsidR="00C20954">
        <w:rPr>
          <w:sz w:val="20"/>
        </w:rPr>
        <w:t>van toezicht</w:t>
      </w:r>
      <w:r w:rsidRPr="00DC2356">
        <w:rPr>
          <w:spacing w:val="-5"/>
          <w:sz w:val="20"/>
        </w:rPr>
        <w:t xml:space="preserve"> </w:t>
      </w:r>
      <w:r>
        <w:rPr>
          <w:sz w:val="20"/>
        </w:rPr>
        <w:t>zijn</w:t>
      </w:r>
      <w:r w:rsidRPr="00DC2356">
        <w:rPr>
          <w:spacing w:val="-3"/>
          <w:sz w:val="20"/>
        </w:rPr>
        <w:t xml:space="preserve"> </w:t>
      </w:r>
      <w:r>
        <w:rPr>
          <w:sz w:val="20"/>
        </w:rPr>
        <w:t>beschikbaar</w:t>
      </w:r>
      <w:r w:rsidRPr="00DC2356">
        <w:rPr>
          <w:spacing w:val="-3"/>
          <w:sz w:val="20"/>
        </w:rPr>
        <w:t xml:space="preserve"> </w:t>
      </w:r>
      <w:r>
        <w:rPr>
          <w:sz w:val="20"/>
        </w:rPr>
        <w:t>en</w:t>
      </w:r>
      <w:r w:rsidRPr="00DC2356">
        <w:rPr>
          <w:spacing w:val="-3"/>
          <w:sz w:val="20"/>
        </w:rPr>
        <w:t xml:space="preserve"> </w:t>
      </w:r>
      <w:r>
        <w:rPr>
          <w:sz w:val="20"/>
        </w:rPr>
        <w:t>hebben</w:t>
      </w:r>
      <w:r w:rsidRPr="00DC2356">
        <w:rPr>
          <w:spacing w:val="-3"/>
          <w:sz w:val="20"/>
        </w:rPr>
        <w:t xml:space="preserve"> </w:t>
      </w:r>
      <w:r>
        <w:rPr>
          <w:sz w:val="20"/>
        </w:rPr>
        <w:t>voldoende</w:t>
      </w:r>
      <w:r w:rsidRPr="00DC2356">
        <w:rPr>
          <w:spacing w:val="-4"/>
          <w:sz w:val="20"/>
        </w:rPr>
        <w:t xml:space="preserve"> </w:t>
      </w:r>
      <w:r>
        <w:rPr>
          <w:sz w:val="20"/>
        </w:rPr>
        <w:t>tijd</w:t>
      </w:r>
      <w:r w:rsidRPr="00DC2356">
        <w:rPr>
          <w:spacing w:val="-3"/>
          <w:sz w:val="20"/>
        </w:rPr>
        <w:t xml:space="preserve"> </w:t>
      </w:r>
      <w:r>
        <w:rPr>
          <w:sz w:val="20"/>
        </w:rPr>
        <w:t>om</w:t>
      </w:r>
      <w:r w:rsidRPr="00DC2356">
        <w:rPr>
          <w:spacing w:val="-4"/>
          <w:sz w:val="20"/>
        </w:rPr>
        <w:t xml:space="preserve"> </w:t>
      </w:r>
      <w:r>
        <w:rPr>
          <w:sz w:val="20"/>
        </w:rPr>
        <w:t>hun</w:t>
      </w:r>
      <w:r w:rsidRPr="00DC2356">
        <w:rPr>
          <w:spacing w:val="-3"/>
          <w:sz w:val="20"/>
        </w:rPr>
        <w:t xml:space="preserve"> </w:t>
      </w:r>
      <w:r>
        <w:rPr>
          <w:sz w:val="20"/>
        </w:rPr>
        <w:t>werkzaamheden</w:t>
      </w:r>
      <w:r w:rsidRPr="00DC2356">
        <w:rPr>
          <w:spacing w:val="-3"/>
          <w:sz w:val="20"/>
        </w:rPr>
        <w:t xml:space="preserve"> </w:t>
      </w:r>
      <w:r>
        <w:rPr>
          <w:sz w:val="20"/>
        </w:rPr>
        <w:t>naar</w:t>
      </w:r>
      <w:r w:rsidRPr="00DC2356">
        <w:rPr>
          <w:spacing w:val="-3"/>
          <w:sz w:val="20"/>
        </w:rPr>
        <w:t xml:space="preserve"> </w:t>
      </w:r>
      <w:r>
        <w:rPr>
          <w:sz w:val="20"/>
        </w:rPr>
        <w:t>behoren</w:t>
      </w:r>
      <w:r w:rsidRPr="00DC2356">
        <w:rPr>
          <w:spacing w:val="-3"/>
          <w:sz w:val="20"/>
        </w:rPr>
        <w:t xml:space="preserve"> </w:t>
      </w:r>
      <w:r>
        <w:rPr>
          <w:sz w:val="20"/>
        </w:rPr>
        <w:t>te v</w:t>
      </w:r>
      <w:r w:rsidR="000A457B">
        <w:rPr>
          <w:sz w:val="20"/>
        </w:rPr>
        <w:t>errichten</w:t>
      </w:r>
      <w:r>
        <w:rPr>
          <w:sz w:val="20"/>
        </w:rPr>
        <w:t xml:space="preserve">. </w:t>
      </w:r>
    </w:p>
    <w:p w14:paraId="1D222C02" w14:textId="1934C0CC" w:rsidR="006203E8" w:rsidRPr="00DC2356" w:rsidRDefault="00702656" w:rsidP="00DC2356">
      <w:pPr>
        <w:tabs>
          <w:tab w:val="left" w:pos="576"/>
          <w:tab w:val="left" w:pos="577"/>
        </w:tabs>
        <w:ind w:left="216" w:right="525"/>
        <w:rPr>
          <w:sz w:val="20"/>
          <w:szCs w:val="20"/>
        </w:rPr>
      </w:pPr>
      <w:r w:rsidRPr="00DC2356">
        <w:rPr>
          <w:sz w:val="20"/>
          <w:szCs w:val="20"/>
        </w:rPr>
        <w:t xml:space="preserve">Leden van de </w:t>
      </w:r>
      <w:r w:rsidR="00C20954">
        <w:t xml:space="preserve">raad </w:t>
      </w:r>
      <w:r w:rsidR="00C20954">
        <w:rPr>
          <w:sz w:val="20"/>
          <w:szCs w:val="20"/>
        </w:rPr>
        <w:t>van toezicht</w:t>
      </w:r>
      <w:r w:rsidRPr="00DC2356">
        <w:rPr>
          <w:sz w:val="20"/>
          <w:szCs w:val="20"/>
        </w:rPr>
        <w:t xml:space="preserve"> spreken elkaar aan als deze waarden niet in praktijk worden gebracht. De voorzitter heeft hiervoor </w:t>
      </w:r>
      <w:r w:rsidR="000A457B">
        <w:rPr>
          <w:sz w:val="20"/>
          <w:szCs w:val="20"/>
        </w:rPr>
        <w:t>bijzondere</w:t>
      </w:r>
      <w:r w:rsidRPr="00DC2356">
        <w:rPr>
          <w:sz w:val="20"/>
          <w:szCs w:val="20"/>
        </w:rPr>
        <w:t xml:space="preserve"> aandacht.</w:t>
      </w:r>
    </w:p>
    <w:p w14:paraId="42FF0D10" w14:textId="77777777" w:rsidR="006203E8" w:rsidRDefault="006203E8" w:rsidP="00D83B34">
      <w:pPr>
        <w:pStyle w:val="Plattetekst"/>
        <w:spacing w:before="8"/>
        <w:ind w:left="0"/>
        <w:rPr>
          <w:sz w:val="22"/>
        </w:rPr>
      </w:pPr>
    </w:p>
    <w:p w14:paraId="4DA4EB77" w14:textId="77777777" w:rsidR="006203E8" w:rsidRPr="00750819" w:rsidRDefault="00702656" w:rsidP="00D83B34">
      <w:pPr>
        <w:pStyle w:val="Kop2"/>
        <w:rPr>
          <w:color w:val="4F81BD" w:themeColor="accent1"/>
          <w:sz w:val="22"/>
          <w:szCs w:val="22"/>
        </w:rPr>
      </w:pPr>
      <w:r w:rsidRPr="00750819">
        <w:rPr>
          <w:color w:val="4F81BD" w:themeColor="accent1"/>
          <w:sz w:val="22"/>
          <w:szCs w:val="22"/>
        </w:rPr>
        <w:t xml:space="preserve">Relatie met </w:t>
      </w:r>
      <w:r w:rsidR="00750819" w:rsidRPr="00750819">
        <w:rPr>
          <w:color w:val="4F81BD" w:themeColor="accent1"/>
          <w:sz w:val="22"/>
          <w:szCs w:val="22"/>
        </w:rPr>
        <w:t xml:space="preserve">interne en externe </w:t>
      </w:r>
      <w:r w:rsidRPr="00750819">
        <w:rPr>
          <w:color w:val="4F81BD" w:themeColor="accent1"/>
          <w:sz w:val="22"/>
          <w:szCs w:val="22"/>
        </w:rPr>
        <w:t>belanghebbenden</w:t>
      </w:r>
    </w:p>
    <w:p w14:paraId="4AEA071A" w14:textId="17A47193" w:rsidR="006203E8" w:rsidRDefault="00702656" w:rsidP="00DC2356">
      <w:pPr>
        <w:pStyle w:val="Plattetekst"/>
        <w:ind w:right="390"/>
      </w:pPr>
      <w:r>
        <w:t xml:space="preserve">De </w:t>
      </w:r>
      <w:r w:rsidR="00C20954">
        <w:t>raad van toezicht</w:t>
      </w:r>
      <w:r>
        <w:t xml:space="preserve"> wordt door de </w:t>
      </w:r>
      <w:r w:rsidR="00C20954">
        <w:t>raad van bestuur</w:t>
      </w:r>
      <w:r>
        <w:t xml:space="preserve"> geïnformeerd over de visie van en de relevante ontwikkelingen bij de belangrijkste belanghebbenden van </w:t>
      </w:r>
      <w:r w:rsidR="009F6E35">
        <w:t>GGz Breburg</w:t>
      </w:r>
      <w:r>
        <w:t xml:space="preserve">. </w:t>
      </w:r>
      <w:r w:rsidR="00DC2356">
        <w:t xml:space="preserve">Als de </w:t>
      </w:r>
      <w:r w:rsidR="00C20954">
        <w:t>raad van toezicht</w:t>
      </w:r>
      <w:r>
        <w:t xml:space="preserve"> zelf in gesprek </w:t>
      </w:r>
      <w:r w:rsidR="00DC2356">
        <w:t xml:space="preserve">gaat </w:t>
      </w:r>
      <w:r>
        <w:t xml:space="preserve">met externe belanghebbenden </w:t>
      </w:r>
      <w:r w:rsidR="00DC2356">
        <w:t xml:space="preserve">is dit </w:t>
      </w:r>
      <w:r>
        <w:t xml:space="preserve">in beginsel in aanwezigheid van de </w:t>
      </w:r>
      <w:r w:rsidR="00C20954">
        <w:t>raad van bestuur</w:t>
      </w:r>
      <w:r>
        <w:t xml:space="preserve"> en in andere gevallen nooit zonder de </w:t>
      </w:r>
      <w:r w:rsidR="00C20954">
        <w:t>raad van bestuur</w:t>
      </w:r>
      <w:r>
        <w:t xml:space="preserve"> daarover geïnformeerd te hebben.</w:t>
      </w:r>
      <w:r w:rsidR="00DC2356">
        <w:t xml:space="preserve"> </w:t>
      </w:r>
      <w:r w:rsidR="00750819">
        <w:t>H</w:t>
      </w:r>
      <w:r w:rsidR="00DC2356">
        <w:t>et adagium</w:t>
      </w:r>
      <w:r w:rsidR="00750819">
        <w:t xml:space="preserve"> voor de </w:t>
      </w:r>
      <w:r w:rsidR="00C20954">
        <w:t>raad van toezicht</w:t>
      </w:r>
      <w:r w:rsidR="00750819">
        <w:t xml:space="preserve"> in deze gesprekken is</w:t>
      </w:r>
      <w:r w:rsidR="00DC2356">
        <w:t xml:space="preserve">: horen, zien en </w:t>
      </w:r>
      <w:r w:rsidR="00750819">
        <w:t xml:space="preserve">vragen stellen. </w:t>
      </w:r>
    </w:p>
    <w:p w14:paraId="0F1F463E" w14:textId="77777777" w:rsidR="006203E8" w:rsidRDefault="006203E8" w:rsidP="00D83B34">
      <w:pPr>
        <w:pStyle w:val="Plattetekst"/>
        <w:spacing w:before="1"/>
        <w:ind w:left="0"/>
      </w:pPr>
    </w:p>
    <w:p w14:paraId="3DD66B2D" w14:textId="77777777" w:rsidR="00750819" w:rsidRPr="00750819" w:rsidRDefault="00750819" w:rsidP="00750819">
      <w:pPr>
        <w:pStyle w:val="Kop2"/>
        <w:spacing w:line="240" w:lineRule="auto"/>
        <w:rPr>
          <w:color w:val="4F81BD" w:themeColor="accent1"/>
          <w:sz w:val="22"/>
          <w:szCs w:val="22"/>
        </w:rPr>
      </w:pPr>
      <w:r w:rsidRPr="00750819">
        <w:rPr>
          <w:color w:val="4F81BD" w:themeColor="accent1"/>
          <w:sz w:val="22"/>
          <w:szCs w:val="22"/>
        </w:rPr>
        <w:t>Wijze van verantwoording afleggen</w:t>
      </w:r>
    </w:p>
    <w:p w14:paraId="65DA6F18" w14:textId="27805F8E" w:rsidR="00750819" w:rsidRDefault="00750819" w:rsidP="00750819">
      <w:pPr>
        <w:pStyle w:val="Plattetekst"/>
        <w:spacing w:before="2"/>
        <w:ind w:right="298"/>
      </w:pPr>
      <w:r>
        <w:t xml:space="preserve">Vanuit </w:t>
      </w:r>
      <w:r w:rsidR="00BA58FB">
        <w:t>haar</w:t>
      </w:r>
      <w:r>
        <w:t xml:space="preserve"> maatschappelijke verantwoordelijkheid vindt de </w:t>
      </w:r>
      <w:r w:rsidR="00C20954">
        <w:t>raad van toezicht</w:t>
      </w:r>
      <w:r>
        <w:t xml:space="preserve"> het belangrijk om verantwoording af te leggen over </w:t>
      </w:r>
      <w:r w:rsidR="00BA58FB">
        <w:t>haar</w:t>
      </w:r>
      <w:r>
        <w:t xml:space="preserve"> handelen. Dit gebeurt in het jaarverslag van de </w:t>
      </w:r>
      <w:r w:rsidR="00C20954">
        <w:t>raad van toezicht</w:t>
      </w:r>
      <w:r>
        <w:t xml:space="preserve"> als onderdeel van het maatschappelijke jaarverslag van GGz Breburg. Ook wordt op de website van de </w:t>
      </w:r>
      <w:r w:rsidR="003808F0" w:rsidRPr="003808F0">
        <w:t xml:space="preserve">Nederlandse Vereniging van Toezichthouders in Zorg en Welzijn </w:t>
      </w:r>
      <w:r w:rsidR="003808F0">
        <w:t>(</w:t>
      </w:r>
      <w:r>
        <w:t>NVTZ</w:t>
      </w:r>
      <w:r w:rsidR="003808F0">
        <w:t>)</w:t>
      </w:r>
      <w:r>
        <w:t xml:space="preserve"> inzichtelijk gemaakt in hoeverre de </w:t>
      </w:r>
      <w:r w:rsidR="00C20954">
        <w:t>raad van toezicht</w:t>
      </w:r>
      <w:r>
        <w:t xml:space="preserve"> voldoet aan de eisen van het programma Goed Toezicht. In voorkomende gevallen legt de </w:t>
      </w:r>
      <w:r w:rsidR="00C20954">
        <w:t>raad van toezicht</w:t>
      </w:r>
      <w:r>
        <w:t xml:space="preserve"> publieke verantwoording af</w:t>
      </w:r>
      <w:r w:rsidR="000A457B">
        <w:t xml:space="preserve"> </w:t>
      </w:r>
      <w:r>
        <w:t xml:space="preserve">over </w:t>
      </w:r>
      <w:r w:rsidR="00BA58FB">
        <w:t>haar</w:t>
      </w:r>
      <w:r>
        <w:t xml:space="preserve"> handelen.</w:t>
      </w:r>
    </w:p>
    <w:p w14:paraId="07E4CC15" w14:textId="77777777" w:rsidR="006203E8" w:rsidRDefault="006203E8" w:rsidP="00D83B34">
      <w:pPr>
        <w:pStyle w:val="Plattetekst"/>
        <w:spacing w:before="11"/>
        <w:ind w:left="0"/>
        <w:rPr>
          <w:sz w:val="23"/>
        </w:rPr>
      </w:pPr>
    </w:p>
    <w:p w14:paraId="48381FE5" w14:textId="12961FBA" w:rsidR="004A5F38" w:rsidRPr="006046E6" w:rsidRDefault="00750819" w:rsidP="004A5F38">
      <w:pPr>
        <w:rPr>
          <w:b/>
          <w:bCs/>
        </w:rPr>
      </w:pPr>
      <w:r>
        <w:br w:type="page"/>
      </w:r>
      <w:bookmarkEnd w:id="0"/>
      <w:r w:rsidR="004A5F38" w:rsidRPr="006046E6">
        <w:rPr>
          <w:b/>
          <w:bCs/>
          <w:color w:val="548DD4" w:themeColor="text2" w:themeTint="99"/>
        </w:rPr>
        <w:lastRenderedPageBreak/>
        <w:t>Overlegstructuur raad van toezicht</w:t>
      </w:r>
    </w:p>
    <w:p w14:paraId="07CCD34E" w14:textId="2ED76E7A" w:rsidR="004A5F38" w:rsidRDefault="004A5F38" w:rsidP="004A5F38">
      <w:r>
        <w:t>De raad van toezicht heeft een vergaderrooster waarbij ongeveer zes tot acht keer per jaar plenair vergaderd wordt. De raad va</w:t>
      </w:r>
      <w:bookmarkStart w:id="1" w:name="_GoBack"/>
      <w:bookmarkEnd w:id="1"/>
      <w:r>
        <w:t>n toezicht kent tevens een drietal commissies waarbinnen specifieke expertise gevraagd wordt en die de raad van toezicht van advies voorzien op belangrijke onderwerpen of dossiers:</w:t>
      </w:r>
    </w:p>
    <w:p w14:paraId="56F957BB" w14:textId="60B40FC5" w:rsidR="004A5F38" w:rsidRDefault="004A5F38" w:rsidP="004A5F38">
      <w:pPr>
        <w:pStyle w:val="Lijstalinea"/>
        <w:numPr>
          <w:ilvl w:val="0"/>
          <w:numId w:val="5"/>
        </w:numPr>
        <w:ind w:left="360"/>
      </w:pPr>
      <w:r>
        <w:t>Een Remuneratiecommissie: fungeert als selectie- en benoemingscommissie en doet onder andere voorstellen inzake de bezoldiging van de leden van de raad van toezicht en van de raad van bestuur;</w:t>
      </w:r>
    </w:p>
    <w:p w14:paraId="36A797D8" w14:textId="11E63D60" w:rsidR="004A5F38" w:rsidRDefault="004A5F38" w:rsidP="004A5F38">
      <w:pPr>
        <w:pStyle w:val="Lijstalinea"/>
        <w:numPr>
          <w:ilvl w:val="0"/>
          <w:numId w:val="6"/>
        </w:numPr>
        <w:ind w:left="360"/>
      </w:pPr>
      <w:r>
        <w:t>Een Auditcommissie: ziet toe op het financieel-economisch beleid en adviseert de raad van toezicht op dit vlak;</w:t>
      </w:r>
    </w:p>
    <w:p w14:paraId="3ED5DC54" w14:textId="77777777" w:rsidR="006046E6" w:rsidRDefault="004A5F38" w:rsidP="004A5F38">
      <w:pPr>
        <w:pStyle w:val="Lijstalinea"/>
        <w:numPr>
          <w:ilvl w:val="0"/>
          <w:numId w:val="6"/>
        </w:numPr>
        <w:ind w:left="360"/>
      </w:pPr>
      <w:r>
        <w:t xml:space="preserve">Een commissie kwaliteit en veiligheid: houdt toezicht op de kwaliteit en veiligheid van </w:t>
      </w:r>
      <w:proofErr w:type="spellStart"/>
      <w:r>
        <w:t>GGz</w:t>
      </w:r>
      <w:proofErr w:type="spellEnd"/>
      <w:r>
        <w:t xml:space="preserve"> </w:t>
      </w:r>
      <w:proofErr w:type="spellStart"/>
      <w:r>
        <w:t>Breburg</w:t>
      </w:r>
      <w:proofErr w:type="spellEnd"/>
      <w:r w:rsidR="006046E6">
        <w:t>.</w:t>
      </w:r>
    </w:p>
    <w:p w14:paraId="6F75E55E" w14:textId="7DC87A16" w:rsidR="00750819" w:rsidRPr="006046E6" w:rsidRDefault="004A5F38" w:rsidP="006046E6">
      <w:pPr>
        <w:rPr>
          <w:szCs w:val="20"/>
        </w:rPr>
      </w:pPr>
      <w:r>
        <w:t>In lijn met het Reglement van de raad van toezicht van GGz Breburg blijft de raad van toezicht integraal verantwoordelijk voor besluiten, veelal inhoudelijk voorbereid door één van de commissies.</w:t>
      </w:r>
    </w:p>
    <w:sectPr w:rsidR="00750819" w:rsidRPr="006046E6">
      <w:headerReference w:type="even" r:id="rId12"/>
      <w:headerReference w:type="default" r:id="rId13"/>
      <w:footerReference w:type="even" r:id="rId14"/>
      <w:footerReference w:type="default" r:id="rId15"/>
      <w:headerReference w:type="first" r:id="rId16"/>
      <w:footerReference w:type="first" r:id="rId17"/>
      <w:pgSz w:w="11910" w:h="16840"/>
      <w:pgMar w:top="1320" w:right="1200" w:bottom="1240" w:left="1200" w:header="0" w:footer="105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47DAB0" w14:textId="77777777" w:rsidR="00AF0D98" w:rsidRDefault="00AF0D98">
      <w:r>
        <w:separator/>
      </w:r>
    </w:p>
  </w:endnote>
  <w:endnote w:type="continuationSeparator" w:id="0">
    <w:p w14:paraId="3003058D" w14:textId="77777777" w:rsidR="00AF0D98" w:rsidRDefault="00AF0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30964" w14:textId="77777777" w:rsidR="006D1CF7" w:rsidRDefault="006D1CF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DB1D9" w14:textId="77777777" w:rsidR="006203E8" w:rsidRPr="006D1CF7" w:rsidRDefault="006D1CF7" w:rsidP="006D1CF7">
    <w:pPr>
      <w:pStyle w:val="Voettekst"/>
      <w:jc w:val="center"/>
      <w:rPr>
        <w:sz w:val="20"/>
        <w:szCs w:val="20"/>
      </w:rPr>
    </w:pPr>
    <w:r w:rsidRPr="006D1CF7">
      <w:rPr>
        <w:sz w:val="20"/>
        <w:szCs w:val="20"/>
      </w:rPr>
      <w:t xml:space="preserve">Pagina </w:t>
    </w:r>
    <w:sdt>
      <w:sdtPr>
        <w:rPr>
          <w:sz w:val="20"/>
          <w:szCs w:val="20"/>
        </w:rPr>
        <w:id w:val="643620371"/>
        <w:docPartObj>
          <w:docPartGallery w:val="Page Numbers (Bottom of Page)"/>
          <w:docPartUnique/>
        </w:docPartObj>
      </w:sdtPr>
      <w:sdtEndPr/>
      <w:sdtContent>
        <w:r w:rsidRPr="006D1CF7">
          <w:rPr>
            <w:rFonts w:asciiTheme="minorHAnsi" w:hAnsiTheme="minorHAnsi" w:cstheme="minorHAnsi"/>
            <w:sz w:val="20"/>
            <w:szCs w:val="20"/>
          </w:rPr>
          <w:fldChar w:fldCharType="begin"/>
        </w:r>
        <w:r w:rsidRPr="006D1CF7">
          <w:rPr>
            <w:rFonts w:asciiTheme="minorHAnsi" w:hAnsiTheme="minorHAnsi" w:cstheme="minorHAnsi"/>
            <w:sz w:val="20"/>
            <w:szCs w:val="20"/>
          </w:rPr>
          <w:instrText>PAGE   \* MERGEFORMAT</w:instrText>
        </w:r>
        <w:r w:rsidRPr="006D1CF7">
          <w:rPr>
            <w:rFonts w:asciiTheme="minorHAnsi" w:hAnsiTheme="minorHAnsi" w:cstheme="minorHAnsi"/>
            <w:sz w:val="20"/>
            <w:szCs w:val="20"/>
          </w:rPr>
          <w:fldChar w:fldCharType="separate"/>
        </w:r>
        <w:r w:rsidRPr="006D1CF7">
          <w:rPr>
            <w:rFonts w:asciiTheme="minorHAnsi" w:hAnsiTheme="minorHAnsi" w:cstheme="minorHAnsi"/>
            <w:sz w:val="20"/>
            <w:szCs w:val="20"/>
          </w:rPr>
          <w:t>2</w:t>
        </w:r>
        <w:r w:rsidRPr="006D1CF7">
          <w:rPr>
            <w:rFonts w:asciiTheme="minorHAnsi" w:hAnsiTheme="minorHAnsi" w:cstheme="minorHAnsi"/>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6EAA5" w14:textId="77777777" w:rsidR="006D1CF7" w:rsidRDefault="006D1CF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36A17" w14:textId="77777777" w:rsidR="00AF0D98" w:rsidRDefault="00AF0D98">
      <w:r>
        <w:separator/>
      </w:r>
    </w:p>
  </w:footnote>
  <w:footnote w:type="continuationSeparator" w:id="0">
    <w:p w14:paraId="5ADB20A9" w14:textId="77777777" w:rsidR="00AF0D98" w:rsidRDefault="00AF0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B5CA0" w14:textId="77777777" w:rsidR="006D1CF7" w:rsidRDefault="006D1CF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E5C49" w14:textId="77777777" w:rsidR="006D1CF7" w:rsidRDefault="006D1CF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7E9F7" w14:textId="77777777" w:rsidR="006D1CF7" w:rsidRDefault="006D1CF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57511"/>
    <w:multiLevelType w:val="hybridMultilevel"/>
    <w:tmpl w:val="BB680C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4A15C95"/>
    <w:multiLevelType w:val="hybridMultilevel"/>
    <w:tmpl w:val="F7B43A9E"/>
    <w:lvl w:ilvl="0" w:tplc="525E3A00">
      <w:start w:val="1"/>
      <w:numFmt w:val="decimal"/>
      <w:lvlText w:val="%1."/>
      <w:lvlJc w:val="left"/>
      <w:pPr>
        <w:ind w:left="576" w:hanging="360"/>
      </w:pPr>
      <w:rPr>
        <w:rFonts w:ascii="Calibri" w:eastAsia="Calibri" w:hAnsi="Calibri" w:cs="Calibri" w:hint="default"/>
        <w:spacing w:val="-1"/>
        <w:w w:val="99"/>
        <w:sz w:val="20"/>
        <w:szCs w:val="20"/>
        <w:lang w:val="nl-NL" w:eastAsia="nl-NL" w:bidi="nl-NL"/>
      </w:rPr>
    </w:lvl>
    <w:lvl w:ilvl="1" w:tplc="A07E9F0A">
      <w:numFmt w:val="bullet"/>
      <w:lvlText w:val=""/>
      <w:lvlJc w:val="left"/>
      <w:pPr>
        <w:ind w:left="936" w:hanging="360"/>
      </w:pPr>
      <w:rPr>
        <w:rFonts w:ascii="Symbol" w:eastAsia="Symbol" w:hAnsi="Symbol" w:cs="Symbol" w:hint="default"/>
        <w:w w:val="99"/>
        <w:sz w:val="20"/>
        <w:szCs w:val="20"/>
        <w:lang w:val="nl-NL" w:eastAsia="nl-NL" w:bidi="nl-NL"/>
      </w:rPr>
    </w:lvl>
    <w:lvl w:ilvl="2" w:tplc="E2AEB6A6">
      <w:numFmt w:val="bullet"/>
      <w:lvlText w:val="•"/>
      <w:lvlJc w:val="left"/>
      <w:pPr>
        <w:ind w:left="1891" w:hanging="360"/>
      </w:pPr>
      <w:rPr>
        <w:rFonts w:hint="default"/>
        <w:lang w:val="nl-NL" w:eastAsia="nl-NL" w:bidi="nl-NL"/>
      </w:rPr>
    </w:lvl>
    <w:lvl w:ilvl="3" w:tplc="9580B484">
      <w:numFmt w:val="bullet"/>
      <w:lvlText w:val="•"/>
      <w:lvlJc w:val="left"/>
      <w:pPr>
        <w:ind w:left="2843" w:hanging="360"/>
      </w:pPr>
      <w:rPr>
        <w:rFonts w:hint="default"/>
        <w:lang w:val="nl-NL" w:eastAsia="nl-NL" w:bidi="nl-NL"/>
      </w:rPr>
    </w:lvl>
    <w:lvl w:ilvl="4" w:tplc="CC800632">
      <w:numFmt w:val="bullet"/>
      <w:lvlText w:val="•"/>
      <w:lvlJc w:val="left"/>
      <w:pPr>
        <w:ind w:left="3795" w:hanging="360"/>
      </w:pPr>
      <w:rPr>
        <w:rFonts w:hint="default"/>
        <w:lang w:val="nl-NL" w:eastAsia="nl-NL" w:bidi="nl-NL"/>
      </w:rPr>
    </w:lvl>
    <w:lvl w:ilvl="5" w:tplc="EF681F2C">
      <w:numFmt w:val="bullet"/>
      <w:lvlText w:val="•"/>
      <w:lvlJc w:val="left"/>
      <w:pPr>
        <w:ind w:left="4747" w:hanging="360"/>
      </w:pPr>
      <w:rPr>
        <w:rFonts w:hint="default"/>
        <w:lang w:val="nl-NL" w:eastAsia="nl-NL" w:bidi="nl-NL"/>
      </w:rPr>
    </w:lvl>
    <w:lvl w:ilvl="6" w:tplc="3F54E6BE">
      <w:numFmt w:val="bullet"/>
      <w:lvlText w:val="•"/>
      <w:lvlJc w:val="left"/>
      <w:pPr>
        <w:ind w:left="5699" w:hanging="360"/>
      </w:pPr>
      <w:rPr>
        <w:rFonts w:hint="default"/>
        <w:lang w:val="nl-NL" w:eastAsia="nl-NL" w:bidi="nl-NL"/>
      </w:rPr>
    </w:lvl>
    <w:lvl w:ilvl="7" w:tplc="ACDAC4FA">
      <w:numFmt w:val="bullet"/>
      <w:lvlText w:val="•"/>
      <w:lvlJc w:val="left"/>
      <w:pPr>
        <w:ind w:left="6650" w:hanging="360"/>
      </w:pPr>
      <w:rPr>
        <w:rFonts w:hint="default"/>
        <w:lang w:val="nl-NL" w:eastAsia="nl-NL" w:bidi="nl-NL"/>
      </w:rPr>
    </w:lvl>
    <w:lvl w:ilvl="8" w:tplc="1FF6A404">
      <w:numFmt w:val="bullet"/>
      <w:lvlText w:val="•"/>
      <w:lvlJc w:val="left"/>
      <w:pPr>
        <w:ind w:left="7602" w:hanging="360"/>
      </w:pPr>
      <w:rPr>
        <w:rFonts w:hint="default"/>
        <w:lang w:val="nl-NL" w:eastAsia="nl-NL" w:bidi="nl-NL"/>
      </w:rPr>
    </w:lvl>
  </w:abstractNum>
  <w:abstractNum w:abstractNumId="2" w15:restartNumberingAfterBreak="0">
    <w:nsid w:val="55B95C3B"/>
    <w:multiLevelType w:val="hybridMultilevel"/>
    <w:tmpl w:val="13503A04"/>
    <w:lvl w:ilvl="0" w:tplc="208AD5C8">
      <w:numFmt w:val="bullet"/>
      <w:lvlText w:val=""/>
      <w:lvlJc w:val="left"/>
      <w:pPr>
        <w:ind w:left="468" w:hanging="360"/>
      </w:pPr>
      <w:rPr>
        <w:rFonts w:ascii="Symbol" w:eastAsia="Symbol" w:hAnsi="Symbol" w:cs="Symbol" w:hint="default"/>
        <w:w w:val="99"/>
        <w:sz w:val="20"/>
        <w:szCs w:val="20"/>
        <w:lang w:val="nl-NL" w:eastAsia="nl-NL" w:bidi="nl-NL"/>
      </w:rPr>
    </w:lvl>
    <w:lvl w:ilvl="1" w:tplc="EA36A716">
      <w:numFmt w:val="bullet"/>
      <w:lvlText w:val="•"/>
      <w:lvlJc w:val="left"/>
      <w:pPr>
        <w:ind w:left="1343" w:hanging="360"/>
      </w:pPr>
      <w:rPr>
        <w:rFonts w:hint="default"/>
        <w:lang w:val="nl-NL" w:eastAsia="nl-NL" w:bidi="nl-NL"/>
      </w:rPr>
    </w:lvl>
    <w:lvl w:ilvl="2" w:tplc="8918CC6C">
      <w:numFmt w:val="bullet"/>
      <w:lvlText w:val="•"/>
      <w:lvlJc w:val="left"/>
      <w:pPr>
        <w:ind w:left="2226" w:hanging="360"/>
      </w:pPr>
      <w:rPr>
        <w:rFonts w:hint="default"/>
        <w:lang w:val="nl-NL" w:eastAsia="nl-NL" w:bidi="nl-NL"/>
      </w:rPr>
    </w:lvl>
    <w:lvl w:ilvl="3" w:tplc="F5D6AB1C">
      <w:numFmt w:val="bullet"/>
      <w:lvlText w:val="•"/>
      <w:lvlJc w:val="left"/>
      <w:pPr>
        <w:ind w:left="3109" w:hanging="360"/>
      </w:pPr>
      <w:rPr>
        <w:rFonts w:hint="default"/>
        <w:lang w:val="nl-NL" w:eastAsia="nl-NL" w:bidi="nl-NL"/>
      </w:rPr>
    </w:lvl>
    <w:lvl w:ilvl="4" w:tplc="02CC8CF4">
      <w:numFmt w:val="bullet"/>
      <w:lvlText w:val="•"/>
      <w:lvlJc w:val="left"/>
      <w:pPr>
        <w:ind w:left="3992" w:hanging="360"/>
      </w:pPr>
      <w:rPr>
        <w:rFonts w:hint="default"/>
        <w:lang w:val="nl-NL" w:eastAsia="nl-NL" w:bidi="nl-NL"/>
      </w:rPr>
    </w:lvl>
    <w:lvl w:ilvl="5" w:tplc="D550D5E0">
      <w:numFmt w:val="bullet"/>
      <w:lvlText w:val="•"/>
      <w:lvlJc w:val="left"/>
      <w:pPr>
        <w:ind w:left="4875" w:hanging="360"/>
      </w:pPr>
      <w:rPr>
        <w:rFonts w:hint="default"/>
        <w:lang w:val="nl-NL" w:eastAsia="nl-NL" w:bidi="nl-NL"/>
      </w:rPr>
    </w:lvl>
    <w:lvl w:ilvl="6" w:tplc="A0485F40">
      <w:numFmt w:val="bullet"/>
      <w:lvlText w:val="•"/>
      <w:lvlJc w:val="left"/>
      <w:pPr>
        <w:ind w:left="5758" w:hanging="360"/>
      </w:pPr>
      <w:rPr>
        <w:rFonts w:hint="default"/>
        <w:lang w:val="nl-NL" w:eastAsia="nl-NL" w:bidi="nl-NL"/>
      </w:rPr>
    </w:lvl>
    <w:lvl w:ilvl="7" w:tplc="97E49FE8">
      <w:numFmt w:val="bullet"/>
      <w:lvlText w:val="•"/>
      <w:lvlJc w:val="left"/>
      <w:pPr>
        <w:ind w:left="6641" w:hanging="360"/>
      </w:pPr>
      <w:rPr>
        <w:rFonts w:hint="default"/>
        <w:lang w:val="nl-NL" w:eastAsia="nl-NL" w:bidi="nl-NL"/>
      </w:rPr>
    </w:lvl>
    <w:lvl w:ilvl="8" w:tplc="0DE8FF46">
      <w:numFmt w:val="bullet"/>
      <w:lvlText w:val="•"/>
      <w:lvlJc w:val="left"/>
      <w:pPr>
        <w:ind w:left="7524" w:hanging="360"/>
      </w:pPr>
      <w:rPr>
        <w:rFonts w:hint="default"/>
        <w:lang w:val="nl-NL" w:eastAsia="nl-NL" w:bidi="nl-NL"/>
      </w:rPr>
    </w:lvl>
  </w:abstractNum>
  <w:abstractNum w:abstractNumId="3" w15:restartNumberingAfterBreak="0">
    <w:nsid w:val="600C70C9"/>
    <w:multiLevelType w:val="hybridMultilevel"/>
    <w:tmpl w:val="0EE0EAB2"/>
    <w:lvl w:ilvl="0" w:tplc="9B5C8D30">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2C31FA9"/>
    <w:multiLevelType w:val="hybridMultilevel"/>
    <w:tmpl w:val="78A8587C"/>
    <w:lvl w:ilvl="0" w:tplc="EAA44314">
      <w:start w:val="1"/>
      <w:numFmt w:val="decimal"/>
      <w:lvlText w:val="%1"/>
      <w:lvlJc w:val="left"/>
      <w:pPr>
        <w:ind w:left="708" w:hanging="708"/>
      </w:pPr>
      <w:rPr>
        <w:rFonts w:ascii="Calibri" w:eastAsia="Calibri" w:hAnsi="Calibri" w:cs="Calibri" w:hint="default"/>
        <w:b/>
        <w:bCs/>
        <w:w w:val="100"/>
        <w:sz w:val="28"/>
        <w:szCs w:val="28"/>
        <w:lang w:val="nl-NL" w:eastAsia="nl-NL" w:bidi="nl-NL"/>
      </w:rPr>
    </w:lvl>
    <w:lvl w:ilvl="1" w:tplc="AAB68E50">
      <w:numFmt w:val="bullet"/>
      <w:lvlText w:val=""/>
      <w:lvlJc w:val="left"/>
      <w:pPr>
        <w:ind w:left="936" w:hanging="360"/>
      </w:pPr>
      <w:rPr>
        <w:rFonts w:ascii="Symbol" w:eastAsia="Symbol" w:hAnsi="Symbol" w:cs="Symbol" w:hint="default"/>
        <w:w w:val="99"/>
        <w:sz w:val="20"/>
        <w:szCs w:val="20"/>
        <w:lang w:val="nl-NL" w:eastAsia="nl-NL" w:bidi="nl-NL"/>
      </w:rPr>
    </w:lvl>
    <w:lvl w:ilvl="2" w:tplc="195AF072">
      <w:numFmt w:val="bullet"/>
      <w:lvlText w:val="•"/>
      <w:lvlJc w:val="left"/>
      <w:pPr>
        <w:ind w:left="1891" w:hanging="360"/>
      </w:pPr>
      <w:rPr>
        <w:rFonts w:hint="default"/>
        <w:lang w:val="nl-NL" w:eastAsia="nl-NL" w:bidi="nl-NL"/>
      </w:rPr>
    </w:lvl>
    <w:lvl w:ilvl="3" w:tplc="0818DB02">
      <w:numFmt w:val="bullet"/>
      <w:lvlText w:val="•"/>
      <w:lvlJc w:val="left"/>
      <w:pPr>
        <w:ind w:left="2843" w:hanging="360"/>
      </w:pPr>
      <w:rPr>
        <w:rFonts w:hint="default"/>
        <w:lang w:val="nl-NL" w:eastAsia="nl-NL" w:bidi="nl-NL"/>
      </w:rPr>
    </w:lvl>
    <w:lvl w:ilvl="4" w:tplc="97423286">
      <w:numFmt w:val="bullet"/>
      <w:lvlText w:val="•"/>
      <w:lvlJc w:val="left"/>
      <w:pPr>
        <w:ind w:left="3795" w:hanging="360"/>
      </w:pPr>
      <w:rPr>
        <w:rFonts w:hint="default"/>
        <w:lang w:val="nl-NL" w:eastAsia="nl-NL" w:bidi="nl-NL"/>
      </w:rPr>
    </w:lvl>
    <w:lvl w:ilvl="5" w:tplc="A170D466">
      <w:numFmt w:val="bullet"/>
      <w:lvlText w:val="•"/>
      <w:lvlJc w:val="left"/>
      <w:pPr>
        <w:ind w:left="4747" w:hanging="360"/>
      </w:pPr>
      <w:rPr>
        <w:rFonts w:hint="default"/>
        <w:lang w:val="nl-NL" w:eastAsia="nl-NL" w:bidi="nl-NL"/>
      </w:rPr>
    </w:lvl>
    <w:lvl w:ilvl="6" w:tplc="CC70659E">
      <w:numFmt w:val="bullet"/>
      <w:lvlText w:val="•"/>
      <w:lvlJc w:val="left"/>
      <w:pPr>
        <w:ind w:left="5699" w:hanging="360"/>
      </w:pPr>
      <w:rPr>
        <w:rFonts w:hint="default"/>
        <w:lang w:val="nl-NL" w:eastAsia="nl-NL" w:bidi="nl-NL"/>
      </w:rPr>
    </w:lvl>
    <w:lvl w:ilvl="7" w:tplc="DECA89B2">
      <w:numFmt w:val="bullet"/>
      <w:lvlText w:val="•"/>
      <w:lvlJc w:val="left"/>
      <w:pPr>
        <w:ind w:left="6650" w:hanging="360"/>
      </w:pPr>
      <w:rPr>
        <w:rFonts w:hint="default"/>
        <w:lang w:val="nl-NL" w:eastAsia="nl-NL" w:bidi="nl-NL"/>
      </w:rPr>
    </w:lvl>
    <w:lvl w:ilvl="8" w:tplc="137AA996">
      <w:numFmt w:val="bullet"/>
      <w:lvlText w:val="•"/>
      <w:lvlJc w:val="left"/>
      <w:pPr>
        <w:ind w:left="7602" w:hanging="360"/>
      </w:pPr>
      <w:rPr>
        <w:rFonts w:hint="default"/>
        <w:lang w:val="nl-NL" w:eastAsia="nl-NL" w:bidi="nl-NL"/>
      </w:rPr>
    </w:lvl>
  </w:abstractNum>
  <w:abstractNum w:abstractNumId="5" w15:restartNumberingAfterBreak="0">
    <w:nsid w:val="65757830"/>
    <w:multiLevelType w:val="hybridMultilevel"/>
    <w:tmpl w:val="25048ECC"/>
    <w:lvl w:ilvl="0" w:tplc="2E4EDC3A">
      <w:start w:val="1"/>
      <w:numFmt w:val="decimal"/>
      <w:lvlText w:val="%1."/>
      <w:lvlJc w:val="left"/>
      <w:pPr>
        <w:ind w:left="576" w:hanging="360"/>
      </w:pPr>
      <w:rPr>
        <w:rFonts w:hint="default"/>
      </w:rPr>
    </w:lvl>
    <w:lvl w:ilvl="1" w:tplc="04130019" w:tentative="1">
      <w:start w:val="1"/>
      <w:numFmt w:val="lowerLetter"/>
      <w:lvlText w:val="%2."/>
      <w:lvlJc w:val="left"/>
      <w:pPr>
        <w:ind w:left="1296" w:hanging="360"/>
      </w:pPr>
    </w:lvl>
    <w:lvl w:ilvl="2" w:tplc="0413001B" w:tentative="1">
      <w:start w:val="1"/>
      <w:numFmt w:val="lowerRoman"/>
      <w:lvlText w:val="%3."/>
      <w:lvlJc w:val="right"/>
      <w:pPr>
        <w:ind w:left="2016" w:hanging="180"/>
      </w:pPr>
    </w:lvl>
    <w:lvl w:ilvl="3" w:tplc="0413000F" w:tentative="1">
      <w:start w:val="1"/>
      <w:numFmt w:val="decimal"/>
      <w:lvlText w:val="%4."/>
      <w:lvlJc w:val="left"/>
      <w:pPr>
        <w:ind w:left="2736" w:hanging="360"/>
      </w:pPr>
    </w:lvl>
    <w:lvl w:ilvl="4" w:tplc="04130019" w:tentative="1">
      <w:start w:val="1"/>
      <w:numFmt w:val="lowerLetter"/>
      <w:lvlText w:val="%5."/>
      <w:lvlJc w:val="left"/>
      <w:pPr>
        <w:ind w:left="3456" w:hanging="360"/>
      </w:pPr>
    </w:lvl>
    <w:lvl w:ilvl="5" w:tplc="0413001B" w:tentative="1">
      <w:start w:val="1"/>
      <w:numFmt w:val="lowerRoman"/>
      <w:lvlText w:val="%6."/>
      <w:lvlJc w:val="right"/>
      <w:pPr>
        <w:ind w:left="4176" w:hanging="180"/>
      </w:pPr>
    </w:lvl>
    <w:lvl w:ilvl="6" w:tplc="0413000F" w:tentative="1">
      <w:start w:val="1"/>
      <w:numFmt w:val="decimal"/>
      <w:lvlText w:val="%7."/>
      <w:lvlJc w:val="left"/>
      <w:pPr>
        <w:ind w:left="4896" w:hanging="360"/>
      </w:pPr>
    </w:lvl>
    <w:lvl w:ilvl="7" w:tplc="04130019" w:tentative="1">
      <w:start w:val="1"/>
      <w:numFmt w:val="lowerLetter"/>
      <w:lvlText w:val="%8."/>
      <w:lvlJc w:val="left"/>
      <w:pPr>
        <w:ind w:left="5616" w:hanging="360"/>
      </w:pPr>
    </w:lvl>
    <w:lvl w:ilvl="8" w:tplc="0413001B" w:tentative="1">
      <w:start w:val="1"/>
      <w:numFmt w:val="lowerRoman"/>
      <w:lvlText w:val="%9."/>
      <w:lvlJc w:val="right"/>
      <w:pPr>
        <w:ind w:left="6336" w:hanging="180"/>
      </w:pPr>
    </w:lvl>
  </w:abstractNum>
  <w:num w:numId="1">
    <w:abstractNumId w:val="1"/>
  </w:num>
  <w:num w:numId="2">
    <w:abstractNumId w:val="2"/>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3E8"/>
    <w:rsid w:val="0003438C"/>
    <w:rsid w:val="000453E2"/>
    <w:rsid w:val="000A457B"/>
    <w:rsid w:val="001054D0"/>
    <w:rsid w:val="00317BD6"/>
    <w:rsid w:val="003808F0"/>
    <w:rsid w:val="004A5F38"/>
    <w:rsid w:val="006046E6"/>
    <w:rsid w:val="00617DB3"/>
    <w:rsid w:val="006203E8"/>
    <w:rsid w:val="006B67A4"/>
    <w:rsid w:val="006D1CF7"/>
    <w:rsid w:val="00702656"/>
    <w:rsid w:val="007230AA"/>
    <w:rsid w:val="00750819"/>
    <w:rsid w:val="00901618"/>
    <w:rsid w:val="009F6E35"/>
    <w:rsid w:val="00AA4301"/>
    <w:rsid w:val="00AF0D98"/>
    <w:rsid w:val="00BA58FB"/>
    <w:rsid w:val="00BC4122"/>
    <w:rsid w:val="00C20954"/>
    <w:rsid w:val="00D14159"/>
    <w:rsid w:val="00D26FBB"/>
    <w:rsid w:val="00D83B34"/>
    <w:rsid w:val="00DC2356"/>
    <w:rsid w:val="00DD5BFF"/>
    <w:rsid w:val="00E63A70"/>
    <w:rsid w:val="00F16478"/>
    <w:rsid w:val="00F260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B166D6"/>
  <w15:docId w15:val="{64A6CE8D-7EDD-4A4D-9047-20C32C1A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lang w:val="nl-NL" w:eastAsia="nl-NL" w:bidi="nl-NL"/>
    </w:rPr>
  </w:style>
  <w:style w:type="paragraph" w:styleId="Kop1">
    <w:name w:val="heading 1"/>
    <w:basedOn w:val="Standaard"/>
    <w:uiPriority w:val="9"/>
    <w:qFormat/>
    <w:pPr>
      <w:ind w:left="924" w:hanging="708"/>
      <w:outlineLvl w:val="0"/>
    </w:pPr>
    <w:rPr>
      <w:b/>
      <w:bCs/>
      <w:sz w:val="28"/>
      <w:szCs w:val="28"/>
    </w:rPr>
  </w:style>
  <w:style w:type="paragraph" w:styleId="Kop2">
    <w:name w:val="heading 2"/>
    <w:basedOn w:val="Standaard"/>
    <w:uiPriority w:val="9"/>
    <w:unhideWhenUsed/>
    <w:qFormat/>
    <w:pPr>
      <w:spacing w:line="293" w:lineRule="exact"/>
      <w:ind w:left="216"/>
      <w:outlineLvl w:val="1"/>
    </w:pPr>
    <w:rPr>
      <w:b/>
      <w:bCs/>
      <w:sz w:val="24"/>
      <w:szCs w:val="24"/>
    </w:rPr>
  </w:style>
  <w:style w:type="paragraph" w:styleId="Kop3">
    <w:name w:val="heading 3"/>
    <w:basedOn w:val="Standaard"/>
    <w:uiPriority w:val="9"/>
    <w:unhideWhenUsed/>
    <w:qFormat/>
    <w:pPr>
      <w:ind w:left="40"/>
      <w:outlineLvl w:val="2"/>
    </w:pPr>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216"/>
    </w:pPr>
    <w:rPr>
      <w:sz w:val="20"/>
      <w:szCs w:val="20"/>
    </w:rPr>
  </w:style>
  <w:style w:type="paragraph" w:styleId="Lijstalinea">
    <w:name w:val="List Paragraph"/>
    <w:basedOn w:val="Standaard"/>
    <w:uiPriority w:val="1"/>
    <w:qFormat/>
    <w:pPr>
      <w:ind w:left="936" w:hanging="360"/>
    </w:pPr>
  </w:style>
  <w:style w:type="paragraph" w:customStyle="1" w:styleId="TableParagraph">
    <w:name w:val="Table Paragraph"/>
    <w:basedOn w:val="Standaard"/>
    <w:uiPriority w:val="1"/>
    <w:qFormat/>
  </w:style>
  <w:style w:type="paragraph" w:styleId="Koptekst">
    <w:name w:val="header"/>
    <w:basedOn w:val="Standaard"/>
    <w:link w:val="KoptekstChar"/>
    <w:uiPriority w:val="99"/>
    <w:unhideWhenUsed/>
    <w:rsid w:val="006D1CF7"/>
    <w:pPr>
      <w:tabs>
        <w:tab w:val="center" w:pos="4536"/>
        <w:tab w:val="right" w:pos="9072"/>
      </w:tabs>
    </w:pPr>
  </w:style>
  <w:style w:type="character" w:customStyle="1" w:styleId="KoptekstChar">
    <w:name w:val="Koptekst Char"/>
    <w:basedOn w:val="Standaardalinea-lettertype"/>
    <w:link w:val="Koptekst"/>
    <w:uiPriority w:val="99"/>
    <w:rsid w:val="006D1CF7"/>
    <w:rPr>
      <w:rFonts w:ascii="Calibri" w:eastAsia="Calibri" w:hAnsi="Calibri" w:cs="Calibri"/>
      <w:lang w:val="nl-NL" w:eastAsia="nl-NL" w:bidi="nl-NL"/>
    </w:rPr>
  </w:style>
  <w:style w:type="paragraph" w:styleId="Voettekst">
    <w:name w:val="footer"/>
    <w:basedOn w:val="Standaard"/>
    <w:link w:val="VoettekstChar"/>
    <w:uiPriority w:val="99"/>
    <w:unhideWhenUsed/>
    <w:rsid w:val="006D1CF7"/>
    <w:pPr>
      <w:tabs>
        <w:tab w:val="center" w:pos="4536"/>
        <w:tab w:val="right" w:pos="9072"/>
      </w:tabs>
    </w:pPr>
  </w:style>
  <w:style w:type="character" w:customStyle="1" w:styleId="VoettekstChar">
    <w:name w:val="Voettekst Char"/>
    <w:basedOn w:val="Standaardalinea-lettertype"/>
    <w:link w:val="Voettekst"/>
    <w:uiPriority w:val="99"/>
    <w:rsid w:val="006D1CF7"/>
    <w:rPr>
      <w:rFonts w:ascii="Calibri" w:eastAsia="Calibri" w:hAnsi="Calibri" w:cs="Calibri"/>
      <w:lang w:val="nl-NL" w:eastAsia="nl-NL" w:bidi="nl-NL"/>
    </w:rPr>
  </w:style>
  <w:style w:type="paragraph" w:styleId="Ballontekst">
    <w:name w:val="Balloon Text"/>
    <w:basedOn w:val="Standaard"/>
    <w:link w:val="BallontekstChar"/>
    <w:uiPriority w:val="99"/>
    <w:semiHidden/>
    <w:unhideWhenUsed/>
    <w:rsid w:val="00D83B34"/>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83B34"/>
    <w:rPr>
      <w:rFonts w:ascii="Segoe UI" w:eastAsia="Calibri" w:hAnsi="Segoe UI" w:cs="Segoe UI"/>
      <w:sz w:val="18"/>
      <w:szCs w:val="18"/>
      <w:lang w:val="nl-NL" w:eastAsia="nl-NL" w:bidi="nl-NL"/>
    </w:rPr>
  </w:style>
  <w:style w:type="paragraph" w:styleId="Geenafstand">
    <w:name w:val="No Spacing"/>
    <w:uiPriority w:val="1"/>
    <w:qFormat/>
    <w:rsid w:val="00750819"/>
    <w:rPr>
      <w:rFonts w:ascii="Calibri" w:eastAsia="Calibri" w:hAnsi="Calibri" w:cs="Calibri"/>
      <w:lang w:val="nl-NL" w:eastAsia="nl-NL" w:bidi="nl-NL"/>
    </w:rPr>
  </w:style>
  <w:style w:type="character" w:styleId="Verwijzingopmerking">
    <w:name w:val="annotation reference"/>
    <w:basedOn w:val="Standaardalinea-lettertype"/>
    <w:uiPriority w:val="99"/>
    <w:semiHidden/>
    <w:unhideWhenUsed/>
    <w:rsid w:val="00E63A70"/>
    <w:rPr>
      <w:sz w:val="16"/>
      <w:szCs w:val="16"/>
    </w:rPr>
  </w:style>
  <w:style w:type="paragraph" w:styleId="Tekstopmerking">
    <w:name w:val="annotation text"/>
    <w:basedOn w:val="Standaard"/>
    <w:link w:val="TekstopmerkingChar"/>
    <w:uiPriority w:val="99"/>
    <w:semiHidden/>
    <w:unhideWhenUsed/>
    <w:rsid w:val="00E63A70"/>
    <w:rPr>
      <w:sz w:val="20"/>
      <w:szCs w:val="20"/>
    </w:rPr>
  </w:style>
  <w:style w:type="character" w:customStyle="1" w:styleId="TekstopmerkingChar">
    <w:name w:val="Tekst opmerking Char"/>
    <w:basedOn w:val="Standaardalinea-lettertype"/>
    <w:link w:val="Tekstopmerking"/>
    <w:uiPriority w:val="99"/>
    <w:semiHidden/>
    <w:rsid w:val="00E63A70"/>
    <w:rPr>
      <w:rFonts w:ascii="Calibri" w:eastAsia="Calibri" w:hAnsi="Calibri" w:cs="Calibri"/>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E63A70"/>
    <w:rPr>
      <w:b/>
      <w:bCs/>
    </w:rPr>
  </w:style>
  <w:style w:type="character" w:customStyle="1" w:styleId="OnderwerpvanopmerkingChar">
    <w:name w:val="Onderwerp van opmerking Char"/>
    <w:basedOn w:val="TekstopmerkingChar"/>
    <w:link w:val="Onderwerpvanopmerking"/>
    <w:uiPriority w:val="99"/>
    <w:semiHidden/>
    <w:rsid w:val="00E63A70"/>
    <w:rPr>
      <w:rFonts w:ascii="Calibri" w:eastAsia="Calibri" w:hAnsi="Calibri" w:cs="Calibri"/>
      <w:b/>
      <w:bCs/>
      <w:sz w:val="20"/>
      <w:szCs w:val="20"/>
      <w:lang w:val="nl-NL" w:eastAsia="nl-NL" w:bidi="nl-NL"/>
    </w:rPr>
  </w:style>
  <w:style w:type="table" w:styleId="Tabelraster">
    <w:name w:val="Table Grid"/>
    <w:basedOn w:val="Standaardtabel"/>
    <w:uiPriority w:val="39"/>
    <w:rsid w:val="00E63A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eamdocument" ma:contentTypeID="0x01010008340FB89F8100448F69F1413F8A7F1305007296E7F2372A8B4AA07446F69182ED90" ma:contentTypeVersion="40" ma:contentTypeDescription="" ma:contentTypeScope="" ma:versionID="b40f09a02e40a5f495b8791e5082693c">
  <xsd:schema xmlns:xsd="http://www.w3.org/2001/XMLSchema" xmlns:xs="http://www.w3.org/2001/XMLSchema" xmlns:p="http://schemas.microsoft.com/office/2006/metadata/properties" xmlns:ns1="http://schemas.microsoft.com/sharepoint/v3" xmlns:ns2="3cd68b21-0d47-4df5-82da-054911f4a69d" xmlns:ns3="035b1d98-773d-4712-b1d1-a633795e7c2b" targetNamespace="http://schemas.microsoft.com/office/2006/metadata/properties" ma:root="true" ma:fieldsID="d0c788d3dab37e7128ffc0144fa1af5b" ns1:_="" ns2:_="" ns3:_="">
    <xsd:import namespace="http://schemas.microsoft.com/sharepoint/v3"/>
    <xsd:import namespace="3cd68b21-0d47-4df5-82da-054911f4a69d"/>
    <xsd:import namespace="035b1d98-773d-4712-b1d1-a633795e7c2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Eigenschappen van het geïntegreerd beleid voor naleving" ma:hidden="true" ma:internalName="_ip_UnifiedCompliancePolicyProperties">
      <xsd:simpleType>
        <xsd:restriction base="dms:Note"/>
      </xsd:simpleType>
    </xsd:element>
    <xsd:element name="_ip_UnifiedCompliancePolicyUIAction" ma:index="16"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d68b21-0d47-4df5-82da-054911f4a69d"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5b1d98-773d-4712-b1d1-a633795e7c2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00d384ee-eb1c-478a-b5d2-2da1fe810cf8" ContentTypeId="0x01010008340FB89F8100448F69F1413F8A7F1305"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23259-C6DC-4B3D-8A84-1A37E241A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d68b21-0d47-4df5-82da-054911f4a69d"/>
    <ds:schemaRef ds:uri="035b1d98-773d-4712-b1d1-a633795e7c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A60A9B-EAB0-43C9-A873-EAD7B016963A}">
  <ds:schemaRefs>
    <ds:schemaRef ds:uri="Microsoft.SharePoint.Taxonomy.ContentTypeSync"/>
  </ds:schemaRefs>
</ds:datastoreItem>
</file>

<file path=customXml/itemProps3.xml><?xml version="1.0" encoding="utf-8"?>
<ds:datastoreItem xmlns:ds="http://schemas.openxmlformats.org/officeDocument/2006/customXml" ds:itemID="{ADB7EBCE-D7E2-42D3-9A92-249488B32AC7}">
  <ds:schemaRefs>
    <ds:schemaRef ds:uri="http://schemas.microsoft.com/sharepoint/v3/contenttype/forms"/>
  </ds:schemaRefs>
</ds:datastoreItem>
</file>

<file path=customXml/itemProps4.xml><?xml version="1.0" encoding="utf-8"?>
<ds:datastoreItem xmlns:ds="http://schemas.openxmlformats.org/officeDocument/2006/customXml" ds:itemID="{4D45F82D-CBB2-4649-89F1-5E05976BD531}">
  <ds:schemaRefs>
    <ds:schemaRef ds:uri="http://schemas.openxmlformats.org/package/2006/metadata/core-properties"/>
    <ds:schemaRef ds:uri="http://www.w3.org/XML/1998/namespace"/>
    <ds:schemaRef ds:uri="http://purl.org/dc/elements/1.1/"/>
    <ds:schemaRef ds:uri="http://purl.org/dc/dcmitype/"/>
    <ds:schemaRef ds:uri="http://schemas.microsoft.com/office/infopath/2007/PartnerControls"/>
    <ds:schemaRef ds:uri="http://schemas.microsoft.com/office/2006/documentManagement/types"/>
    <ds:schemaRef ds:uri="035b1d98-773d-4712-b1d1-a633795e7c2b"/>
    <ds:schemaRef ds:uri="http://schemas.microsoft.com/office/2006/metadata/properties"/>
    <ds:schemaRef ds:uri="3cd68b21-0d47-4df5-82da-054911f4a69d"/>
    <ds:schemaRef ds:uri="http://schemas.microsoft.com/sharepoint/v3"/>
    <ds:schemaRef ds:uri="http://purl.org/dc/terms/"/>
  </ds:schemaRefs>
</ds:datastoreItem>
</file>

<file path=customXml/itemProps5.xml><?xml version="1.0" encoding="utf-8"?>
<ds:datastoreItem xmlns:ds="http://schemas.openxmlformats.org/officeDocument/2006/customXml" ds:itemID="{46AEBD88-7B37-467E-B67A-E42D3ED68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80F57B14</Template>
  <TotalTime>0</TotalTime>
  <Pages>4</Pages>
  <Words>1842</Words>
  <Characters>10136</Characters>
  <Application>Microsoft Office Word</Application>
  <DocSecurity>4</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Nine</dc:creator>
  <cp:lastModifiedBy>Lisette Peters</cp:lastModifiedBy>
  <cp:revision>2</cp:revision>
  <cp:lastPrinted>2019-06-07T09:59:00Z</cp:lastPrinted>
  <dcterms:created xsi:type="dcterms:W3CDTF">2019-08-05T11:14:00Z</dcterms:created>
  <dcterms:modified xsi:type="dcterms:W3CDTF">2019-08-05T11:14:00Z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2017-12-27T00:00:00Z</vt:filetime>
  </property>
  <property fmtid="{D5CDD505-2E9C-101B-9397-08002B2CF9AE}" pid="3" name="Creator">
    <vt:lpwstr>Microsoft® Word 2013</vt:lpwstr>
  </property>
  <property fmtid="{D5CDD505-2E9C-101B-9397-08002B2CF9AE}" pid="4" name="LastSaved">
    <vt:filetime>2019-05-30T00:00:00Z</vt:filetime>
  </property>
  <property fmtid="{D5CDD505-2E9C-101B-9397-08002B2CF9AE}" pid="5" name="ContentTypeId">
    <vt:lpwstr>0x01010008340FB89F8100448F69F1413F8A7F1305007296E7F2372A8B4AA07446F69182ED90</vt:lpwstr>
  </property>
</Properties>
</file>