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C29" w:rsidRPr="005E4F2F" w:rsidRDefault="00F21C29" w:rsidP="00F21C29">
      <w:pPr>
        <w:pStyle w:val="Plattetekst"/>
        <w:spacing w:after="0"/>
        <w:jc w:val="center"/>
        <w:rPr>
          <w:rFonts w:ascii="Verdana" w:hAnsi="Verdana"/>
          <w:sz w:val="20"/>
          <w:szCs w:val="20"/>
        </w:rPr>
      </w:pPr>
      <w:r w:rsidRPr="005E4F2F">
        <w:rPr>
          <w:rFonts w:ascii="Verdana" w:hAnsi="Verdana"/>
          <w:noProof/>
          <w:sz w:val="20"/>
          <w:szCs w:val="20"/>
        </w:rPr>
        <w:drawing>
          <wp:inline distT="0" distB="0" distL="0" distR="0" wp14:anchorId="12FA5D10" wp14:editId="29D0DF25">
            <wp:extent cx="2276475" cy="2276475"/>
            <wp:effectExtent l="0" t="0" r="9525" b="9525"/>
            <wp:docPr id="2" name="Afbeelding 2" descr="D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rsidR="00F21C29" w:rsidRPr="005E4F2F" w:rsidRDefault="00F21C29" w:rsidP="00F21C29">
      <w:pPr>
        <w:pStyle w:val="Plattetekst"/>
        <w:spacing w:after="0"/>
        <w:jc w:val="both"/>
        <w:rPr>
          <w:rFonts w:ascii="Verdana" w:hAnsi="Verdana"/>
          <w:b/>
          <w:sz w:val="20"/>
          <w:szCs w:val="20"/>
        </w:rPr>
      </w:pPr>
    </w:p>
    <w:p w:rsidR="00F21C29" w:rsidRPr="005E4F2F" w:rsidRDefault="00F21C29" w:rsidP="00F21C29">
      <w:pPr>
        <w:pStyle w:val="Plattetekst"/>
        <w:spacing w:after="0"/>
        <w:jc w:val="both"/>
        <w:rPr>
          <w:rFonts w:ascii="Verdana" w:hAnsi="Verdana"/>
          <w:b/>
          <w:sz w:val="20"/>
          <w:szCs w:val="20"/>
        </w:rPr>
      </w:pPr>
    </w:p>
    <w:p w:rsidR="00F21C29" w:rsidRDefault="00F21C29" w:rsidP="00F21C29">
      <w:pPr>
        <w:pStyle w:val="Plattetekst"/>
        <w:spacing w:after="0"/>
        <w:jc w:val="center"/>
        <w:rPr>
          <w:rFonts w:ascii="Verdana" w:hAnsi="Verdana"/>
          <w:b/>
          <w:sz w:val="24"/>
        </w:rPr>
      </w:pPr>
      <w:r>
        <w:rPr>
          <w:rFonts w:ascii="Verdana" w:hAnsi="Verdana"/>
          <w:b/>
          <w:sz w:val="24"/>
        </w:rPr>
        <w:t xml:space="preserve">Jaarverslag </w:t>
      </w:r>
      <w:r w:rsidR="00E82E5F">
        <w:rPr>
          <w:rFonts w:ascii="Verdana" w:hAnsi="Verdana"/>
          <w:b/>
          <w:sz w:val="24"/>
        </w:rPr>
        <w:t>2019</w:t>
      </w:r>
    </w:p>
    <w:p w:rsidR="00F21C29" w:rsidRDefault="00F21C29" w:rsidP="00F21C29">
      <w:pPr>
        <w:pStyle w:val="Plattetekst"/>
        <w:spacing w:after="0"/>
        <w:jc w:val="center"/>
        <w:rPr>
          <w:rFonts w:ascii="Verdana" w:hAnsi="Verdana"/>
          <w:b/>
          <w:sz w:val="24"/>
        </w:rPr>
      </w:pPr>
    </w:p>
    <w:p w:rsidR="00F21C29" w:rsidRPr="005E4F2F" w:rsidRDefault="00F21C29" w:rsidP="00F21C29">
      <w:pPr>
        <w:pStyle w:val="Plattetekst"/>
        <w:spacing w:after="0"/>
        <w:jc w:val="center"/>
        <w:rPr>
          <w:rFonts w:ascii="Verdana" w:hAnsi="Verdana"/>
          <w:b/>
          <w:sz w:val="24"/>
        </w:rPr>
      </w:pPr>
      <w:r>
        <w:rPr>
          <w:rFonts w:ascii="Verdana" w:hAnsi="Verdana"/>
          <w:b/>
          <w:sz w:val="24"/>
        </w:rPr>
        <w:t>Raad van Toezicht</w:t>
      </w:r>
    </w:p>
    <w:p w:rsidR="00F21C29" w:rsidRPr="005E4F2F" w:rsidRDefault="00F21C29" w:rsidP="00F21C29">
      <w:pPr>
        <w:pStyle w:val="Plattetekst"/>
        <w:spacing w:after="0"/>
        <w:jc w:val="both"/>
        <w:rPr>
          <w:rFonts w:ascii="Verdana" w:hAnsi="Verdana"/>
          <w:sz w:val="20"/>
          <w:szCs w:val="20"/>
        </w:rPr>
      </w:pPr>
    </w:p>
    <w:p w:rsidR="00F21C29" w:rsidRPr="005E4F2F" w:rsidRDefault="00F21C29" w:rsidP="00F21C29">
      <w:pPr>
        <w:jc w:val="both"/>
        <w:rPr>
          <w:rFonts w:ascii="Verdana" w:hAnsi="Verdana"/>
          <w:sz w:val="20"/>
          <w:szCs w:val="20"/>
        </w:rPr>
      </w:pPr>
    </w:p>
    <w:p w:rsidR="00F21C29" w:rsidRPr="005E4F2F" w:rsidRDefault="00F21C29" w:rsidP="00F21C29">
      <w:pPr>
        <w:jc w:val="both"/>
        <w:rPr>
          <w:rFonts w:ascii="Verdana" w:hAnsi="Verdana"/>
          <w:sz w:val="20"/>
          <w:szCs w:val="20"/>
        </w:rPr>
      </w:pPr>
    </w:p>
    <w:p w:rsidR="00F21C29" w:rsidRDefault="00F21C29" w:rsidP="00F21C29">
      <w:pPr>
        <w:rPr>
          <w:rFonts w:ascii="Verdana" w:hAnsi="Verdana"/>
          <w:sz w:val="20"/>
          <w:szCs w:val="20"/>
        </w:rPr>
      </w:pPr>
    </w:p>
    <w:p w:rsidR="00F21C29" w:rsidRPr="005E4F2F" w:rsidRDefault="00F21C29" w:rsidP="00F21C29">
      <w:pPr>
        <w:rPr>
          <w:rFonts w:ascii="Verdana" w:hAnsi="Verdana"/>
          <w:sz w:val="20"/>
          <w:szCs w:val="20"/>
        </w:rPr>
      </w:pPr>
    </w:p>
    <w:p w:rsidR="00F21C29" w:rsidRPr="005E4F2F" w:rsidRDefault="00F21C29" w:rsidP="00F21C29">
      <w:pPr>
        <w:jc w:val="center"/>
        <w:rPr>
          <w:rFonts w:ascii="Verdana" w:hAnsi="Verdana"/>
          <w:sz w:val="20"/>
          <w:szCs w:val="20"/>
        </w:rPr>
      </w:pPr>
    </w:p>
    <w:p w:rsidR="00F21C29" w:rsidRPr="005E4F2F" w:rsidRDefault="00F21C29" w:rsidP="00F21C29">
      <w:pPr>
        <w:jc w:val="center"/>
        <w:rPr>
          <w:rFonts w:ascii="Verdana" w:hAnsi="Verdana"/>
          <w:sz w:val="20"/>
          <w:szCs w:val="20"/>
        </w:rPr>
      </w:pPr>
    </w:p>
    <w:p w:rsidR="00F21C29" w:rsidRPr="005E4F2F" w:rsidRDefault="00F21C29" w:rsidP="00F21C29">
      <w:pPr>
        <w:jc w:val="center"/>
        <w:rPr>
          <w:rFonts w:ascii="Verdana" w:hAnsi="Verdana"/>
          <w:sz w:val="20"/>
          <w:szCs w:val="20"/>
        </w:rPr>
      </w:pPr>
    </w:p>
    <w:p w:rsidR="00F21C29" w:rsidRDefault="00F21C29" w:rsidP="00F21C29">
      <w:pPr>
        <w:jc w:val="center"/>
        <w:rPr>
          <w:rFonts w:ascii="Verdana" w:hAnsi="Verdana"/>
          <w:sz w:val="20"/>
          <w:szCs w:val="20"/>
        </w:rPr>
      </w:pPr>
    </w:p>
    <w:p w:rsidR="00F21C29" w:rsidRDefault="00F21C29" w:rsidP="00F21C29">
      <w:pPr>
        <w:jc w:val="center"/>
        <w:rPr>
          <w:rFonts w:ascii="Verdana" w:hAnsi="Verdana"/>
          <w:sz w:val="20"/>
          <w:szCs w:val="20"/>
        </w:rPr>
      </w:pPr>
    </w:p>
    <w:p w:rsidR="00F21C29" w:rsidRDefault="00F21C29" w:rsidP="00F21C29">
      <w:pPr>
        <w:jc w:val="center"/>
        <w:rPr>
          <w:rFonts w:ascii="Verdana" w:hAnsi="Verdana"/>
          <w:sz w:val="20"/>
          <w:szCs w:val="20"/>
        </w:rPr>
      </w:pPr>
    </w:p>
    <w:p w:rsidR="00F21C29" w:rsidRPr="005E4F2F" w:rsidRDefault="00F21C29" w:rsidP="00F21C29">
      <w:pPr>
        <w:jc w:val="center"/>
        <w:rPr>
          <w:rFonts w:ascii="Verdana" w:hAnsi="Verdana"/>
          <w:sz w:val="20"/>
          <w:szCs w:val="20"/>
        </w:rPr>
      </w:pPr>
    </w:p>
    <w:p w:rsidR="00F21C29" w:rsidRPr="005E4F2F" w:rsidRDefault="00F21C29" w:rsidP="00F21C29">
      <w:pPr>
        <w:jc w:val="center"/>
        <w:rPr>
          <w:rFonts w:ascii="Verdana" w:hAnsi="Verdana"/>
          <w:sz w:val="20"/>
          <w:szCs w:val="20"/>
        </w:rPr>
      </w:pPr>
    </w:p>
    <w:p w:rsidR="00F21C29" w:rsidRPr="005E4F2F" w:rsidRDefault="00F21C29" w:rsidP="00F21C29">
      <w:pPr>
        <w:jc w:val="center"/>
        <w:rPr>
          <w:rFonts w:ascii="Verdana" w:hAnsi="Verdana"/>
          <w:sz w:val="20"/>
          <w:szCs w:val="20"/>
        </w:rPr>
      </w:pPr>
    </w:p>
    <w:p w:rsidR="00F21C29" w:rsidRPr="005E4F2F" w:rsidRDefault="00F21C29" w:rsidP="00F21C29">
      <w:pPr>
        <w:jc w:val="center"/>
        <w:rPr>
          <w:rFonts w:ascii="Verdana" w:hAnsi="Verdana"/>
          <w:sz w:val="20"/>
          <w:szCs w:val="20"/>
        </w:rPr>
      </w:pPr>
    </w:p>
    <w:tbl>
      <w:tblPr>
        <w:tblW w:w="2728" w:type="dxa"/>
        <w:jc w:val="right"/>
        <w:tblLook w:val="01E0" w:firstRow="1" w:lastRow="1" w:firstColumn="1" w:lastColumn="1" w:noHBand="0" w:noVBand="0"/>
      </w:tblPr>
      <w:tblGrid>
        <w:gridCol w:w="2728"/>
      </w:tblGrid>
      <w:tr w:rsidR="00F21C29" w:rsidRPr="005E4F2F" w:rsidTr="00933181">
        <w:trPr>
          <w:jc w:val="right"/>
        </w:trPr>
        <w:tc>
          <w:tcPr>
            <w:tcW w:w="2728" w:type="dxa"/>
            <w:shd w:val="clear" w:color="auto" w:fill="auto"/>
          </w:tcPr>
          <w:p w:rsidR="00F21C29" w:rsidRPr="005E4F2F" w:rsidRDefault="00F21C29" w:rsidP="00933181">
            <w:pPr>
              <w:pStyle w:val="Afzender"/>
              <w:rPr>
                <w:rFonts w:ascii="Verdana" w:hAnsi="Verdana"/>
                <w:b/>
                <w:sz w:val="21"/>
                <w:szCs w:val="21"/>
              </w:rPr>
            </w:pPr>
            <w:r w:rsidRPr="005E4F2F">
              <w:rPr>
                <w:rFonts w:ascii="Verdana" w:hAnsi="Verdana"/>
                <w:b/>
                <w:sz w:val="21"/>
                <w:szCs w:val="21"/>
              </w:rPr>
              <w:t>Stichting Driestroom</w:t>
            </w:r>
          </w:p>
        </w:tc>
      </w:tr>
      <w:tr w:rsidR="00F21C29" w:rsidRPr="005E4F2F" w:rsidTr="00933181">
        <w:trPr>
          <w:jc w:val="right"/>
        </w:trPr>
        <w:tc>
          <w:tcPr>
            <w:tcW w:w="2728" w:type="dxa"/>
            <w:shd w:val="clear" w:color="auto" w:fill="auto"/>
          </w:tcPr>
          <w:p w:rsidR="00F21C29" w:rsidRPr="005E4F2F" w:rsidRDefault="00F21C29" w:rsidP="00933181">
            <w:pPr>
              <w:pStyle w:val="Afzender"/>
              <w:rPr>
                <w:rFonts w:ascii="Verdana" w:hAnsi="Verdana"/>
                <w:sz w:val="21"/>
                <w:szCs w:val="21"/>
              </w:rPr>
            </w:pPr>
            <w:r w:rsidRPr="005E4F2F">
              <w:rPr>
                <w:rFonts w:ascii="Verdana" w:hAnsi="Verdana"/>
                <w:sz w:val="21"/>
                <w:szCs w:val="21"/>
              </w:rPr>
              <w:t>Industrieweg Oost 27</w:t>
            </w:r>
          </w:p>
        </w:tc>
      </w:tr>
      <w:tr w:rsidR="00F21C29" w:rsidRPr="005E4F2F" w:rsidTr="00933181">
        <w:trPr>
          <w:jc w:val="right"/>
        </w:trPr>
        <w:tc>
          <w:tcPr>
            <w:tcW w:w="2728" w:type="dxa"/>
            <w:shd w:val="clear" w:color="auto" w:fill="auto"/>
          </w:tcPr>
          <w:p w:rsidR="00F21C29" w:rsidRPr="005E4F2F" w:rsidRDefault="00F21C29" w:rsidP="00933181">
            <w:pPr>
              <w:pStyle w:val="Afzender"/>
              <w:rPr>
                <w:rFonts w:ascii="Verdana" w:hAnsi="Verdana"/>
                <w:sz w:val="21"/>
                <w:szCs w:val="21"/>
              </w:rPr>
            </w:pPr>
            <w:r w:rsidRPr="005E4F2F">
              <w:rPr>
                <w:rFonts w:ascii="Verdana" w:hAnsi="Verdana"/>
                <w:sz w:val="21"/>
                <w:szCs w:val="21"/>
              </w:rPr>
              <w:t>6662 NE Elst</w:t>
            </w:r>
          </w:p>
        </w:tc>
      </w:tr>
      <w:tr w:rsidR="00F21C29" w:rsidRPr="005E4F2F" w:rsidTr="00933181">
        <w:trPr>
          <w:jc w:val="right"/>
        </w:trPr>
        <w:tc>
          <w:tcPr>
            <w:tcW w:w="2728" w:type="dxa"/>
            <w:shd w:val="clear" w:color="auto" w:fill="auto"/>
          </w:tcPr>
          <w:p w:rsidR="00F21C29" w:rsidRPr="005E4F2F" w:rsidRDefault="00F21C29" w:rsidP="00933181">
            <w:pPr>
              <w:pStyle w:val="Afzender"/>
              <w:rPr>
                <w:rFonts w:ascii="Verdana" w:hAnsi="Verdana"/>
                <w:sz w:val="21"/>
                <w:szCs w:val="21"/>
              </w:rPr>
            </w:pPr>
            <w:r w:rsidRPr="005E4F2F">
              <w:rPr>
                <w:rFonts w:ascii="Verdana" w:hAnsi="Verdana"/>
                <w:sz w:val="21"/>
                <w:szCs w:val="21"/>
              </w:rPr>
              <w:t>0481-366000</w:t>
            </w:r>
          </w:p>
        </w:tc>
      </w:tr>
      <w:tr w:rsidR="00F21C29" w:rsidRPr="005E4F2F" w:rsidTr="00933181">
        <w:trPr>
          <w:jc w:val="right"/>
        </w:trPr>
        <w:tc>
          <w:tcPr>
            <w:tcW w:w="2728" w:type="dxa"/>
            <w:shd w:val="clear" w:color="auto" w:fill="auto"/>
          </w:tcPr>
          <w:p w:rsidR="00F21C29" w:rsidRPr="005E4F2F" w:rsidRDefault="00F21C29" w:rsidP="00933181">
            <w:pPr>
              <w:pStyle w:val="Plattetekst"/>
              <w:spacing w:after="0"/>
              <w:rPr>
                <w:rFonts w:ascii="Verdana" w:hAnsi="Verdana"/>
                <w:sz w:val="21"/>
                <w:szCs w:val="21"/>
              </w:rPr>
            </w:pPr>
            <w:r w:rsidRPr="005E4F2F">
              <w:rPr>
                <w:rFonts w:ascii="Verdana" w:hAnsi="Verdana"/>
                <w:sz w:val="21"/>
                <w:szCs w:val="21"/>
              </w:rPr>
              <w:t>KvK 09077651</w:t>
            </w:r>
          </w:p>
        </w:tc>
      </w:tr>
      <w:tr w:rsidR="00F21C29" w:rsidRPr="005E4F2F" w:rsidTr="00933181">
        <w:trPr>
          <w:jc w:val="right"/>
        </w:trPr>
        <w:tc>
          <w:tcPr>
            <w:tcW w:w="2728" w:type="dxa"/>
            <w:shd w:val="clear" w:color="auto" w:fill="auto"/>
          </w:tcPr>
          <w:p w:rsidR="00F21C29" w:rsidRPr="005E4F2F" w:rsidRDefault="003E133B" w:rsidP="00933181">
            <w:pPr>
              <w:pStyle w:val="Italic"/>
              <w:rPr>
                <w:rFonts w:ascii="Verdana" w:hAnsi="Verdana"/>
                <w:i w:val="0"/>
                <w:sz w:val="21"/>
                <w:szCs w:val="21"/>
              </w:rPr>
            </w:pPr>
            <w:hyperlink r:id="rId8" w:history="1">
              <w:r w:rsidR="00F21C29" w:rsidRPr="005E4F2F">
                <w:rPr>
                  <w:rFonts w:ascii="Verdana" w:hAnsi="Verdana"/>
                  <w:i w:val="0"/>
                  <w:sz w:val="21"/>
                  <w:szCs w:val="21"/>
                </w:rPr>
                <w:t>info@driestroom.nl</w:t>
              </w:r>
            </w:hyperlink>
          </w:p>
        </w:tc>
      </w:tr>
      <w:tr w:rsidR="00F21C29" w:rsidRPr="007C240C" w:rsidTr="00933181">
        <w:trPr>
          <w:jc w:val="right"/>
        </w:trPr>
        <w:tc>
          <w:tcPr>
            <w:tcW w:w="2728" w:type="dxa"/>
            <w:shd w:val="clear" w:color="auto" w:fill="auto"/>
          </w:tcPr>
          <w:p w:rsidR="00F21C29" w:rsidRPr="007C240C" w:rsidRDefault="00F21C29" w:rsidP="00933181">
            <w:pPr>
              <w:pStyle w:val="Italic"/>
              <w:rPr>
                <w:rFonts w:ascii="Verdana" w:hAnsi="Verdana"/>
                <w:i w:val="0"/>
                <w:sz w:val="21"/>
                <w:szCs w:val="21"/>
              </w:rPr>
            </w:pPr>
            <w:r w:rsidRPr="007C240C">
              <w:rPr>
                <w:rFonts w:ascii="Verdana" w:hAnsi="Verdana"/>
                <w:i w:val="0"/>
                <w:sz w:val="21"/>
                <w:szCs w:val="21"/>
              </w:rPr>
              <w:t>www.driestroom.nl</w:t>
            </w:r>
          </w:p>
        </w:tc>
      </w:tr>
    </w:tbl>
    <w:p w:rsidR="00F21C29" w:rsidRPr="005E4F2F" w:rsidRDefault="00FD6A71" w:rsidP="00F21C29">
      <w:pPr>
        <w:rPr>
          <w:rFonts w:ascii="Verdana" w:hAnsi="Verdana"/>
          <w:sz w:val="20"/>
          <w:szCs w:val="20"/>
        </w:rPr>
      </w:pPr>
      <w:r>
        <w:rPr>
          <w:rFonts w:ascii="Verdana" w:hAnsi="Verdana"/>
          <w:sz w:val="20"/>
          <w:szCs w:val="20"/>
        </w:rPr>
        <w:t>2</w:t>
      </w:r>
      <w:r w:rsidR="00E82E5F">
        <w:rPr>
          <w:rFonts w:ascii="Verdana" w:hAnsi="Verdana"/>
          <w:sz w:val="20"/>
          <w:szCs w:val="20"/>
        </w:rPr>
        <w:t>5</w:t>
      </w:r>
      <w:r>
        <w:rPr>
          <w:rFonts w:ascii="Verdana" w:hAnsi="Verdana"/>
          <w:sz w:val="20"/>
          <w:szCs w:val="20"/>
        </w:rPr>
        <w:t xml:space="preserve"> mei</w:t>
      </w:r>
      <w:r w:rsidR="00E76758">
        <w:rPr>
          <w:rFonts w:ascii="Verdana" w:hAnsi="Verdana"/>
          <w:sz w:val="20"/>
          <w:szCs w:val="20"/>
        </w:rPr>
        <w:t xml:space="preserve"> 20</w:t>
      </w:r>
      <w:r w:rsidR="00E82E5F">
        <w:rPr>
          <w:rFonts w:ascii="Verdana" w:hAnsi="Verdana"/>
          <w:sz w:val="20"/>
          <w:szCs w:val="20"/>
        </w:rPr>
        <w:t>20</w:t>
      </w:r>
    </w:p>
    <w:p w:rsidR="00F21C29" w:rsidRPr="005E4F2F" w:rsidRDefault="00F21C29" w:rsidP="00F21C29">
      <w:pPr>
        <w:jc w:val="center"/>
        <w:rPr>
          <w:rFonts w:ascii="Verdana" w:hAnsi="Verdana"/>
          <w:sz w:val="20"/>
          <w:szCs w:val="20"/>
        </w:rPr>
      </w:pPr>
    </w:p>
    <w:p w:rsidR="003E133B" w:rsidRDefault="003E133B" w:rsidP="0027742C">
      <w:pPr>
        <w:spacing w:after="0" w:line="240" w:lineRule="auto"/>
        <w:jc w:val="both"/>
        <w:rPr>
          <w:rFonts w:ascii="Verdana" w:hAnsi="Verdana"/>
          <w:b/>
          <w:bCs/>
          <w:sz w:val="20"/>
          <w:szCs w:val="20"/>
        </w:rPr>
      </w:pPr>
    </w:p>
    <w:p w:rsidR="001346EE" w:rsidRDefault="00554372" w:rsidP="0027742C">
      <w:pPr>
        <w:spacing w:after="0" w:line="240" w:lineRule="auto"/>
        <w:jc w:val="both"/>
        <w:rPr>
          <w:rFonts w:ascii="Verdana" w:hAnsi="Verdana"/>
          <w:b/>
          <w:bCs/>
          <w:sz w:val="20"/>
          <w:szCs w:val="20"/>
        </w:rPr>
      </w:pPr>
      <w:bookmarkStart w:id="0" w:name="_GoBack"/>
      <w:bookmarkEnd w:id="0"/>
      <w:r>
        <w:rPr>
          <w:rFonts w:ascii="Verdana" w:hAnsi="Verdana"/>
          <w:b/>
          <w:bCs/>
          <w:sz w:val="20"/>
          <w:szCs w:val="20"/>
        </w:rPr>
        <w:lastRenderedPageBreak/>
        <w:t>1</w:t>
      </w:r>
      <w:r w:rsidR="001346EE" w:rsidRPr="0027742C">
        <w:rPr>
          <w:rFonts w:ascii="Verdana" w:hAnsi="Verdana"/>
          <w:b/>
          <w:bCs/>
          <w:sz w:val="20"/>
          <w:szCs w:val="20"/>
        </w:rPr>
        <w:t xml:space="preserve"> Raad van Toezicht</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 xml:space="preserve">De Raad van Toezicht (RvT) van Stichting Driestroom houdt toezicht op het beleid van de RvB en de algemene gang van zaken in de organisatie. Het toezicht richt zich vooral op het bewaken van de maatschappelijke doelstellingen passend binnen de statuten, visie, missie en kernwaarden van Driestroom en uitgewerkt in de Strategienota van Driestroom. </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 xml:space="preserve">Daarnaast treedt de RvT op als klankbord van de RvB en is diens werkgever. </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De RvT heeft sinds 2018 een “toezichtvisie RvT Driestroom”. In de toezichtvisie is de rol van de RvT van Stichting Driestroom voor de periode tot eind 2022 nader vastgelegd. Dit gebeurt door de toezichtvisie met de ambities nader te definiëren en tevens het toezichtkader aan te geven. Het document wil bijdragen aan het (grotere) rolbewustzijn van de RvT enerzijds en de rolvastheid ten opzichte van de bestuurder en omgekeerd van de bestuurder ten opzichte van de RvT anderzijds.</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 xml:space="preserve">In het kader van het vergaren van informatie en het aangaan van een open dialoog over relevante ontwikkelingen heeft de RvT in 2019 één verdiepende themabijeenkomst gehouden omtrent twee inhoudelijke onderwerpen, namelijk: </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1. Doelgroepen en specifieke aandachtspunten (vergrijzing, EMB), 2. Franchise.</w:t>
      </w:r>
    </w:p>
    <w:p w:rsidR="00BA6330" w:rsidRPr="00BA6330" w:rsidRDefault="00BA6330" w:rsidP="00BA6330">
      <w:pPr>
        <w:spacing w:after="0" w:line="240" w:lineRule="auto"/>
        <w:jc w:val="both"/>
        <w:rPr>
          <w:rFonts w:ascii="Verdana" w:hAnsi="Verdana"/>
          <w:bCs/>
          <w:sz w:val="20"/>
          <w:szCs w:val="20"/>
        </w:rPr>
      </w:pP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De RvT heeft in november 2019 onder begeleiding van een (door de NVTZ erkende) externe evaluator dhr. T. Schraven een zelfevaluatie gedaan (deels in aanwezigheid van de RvB). (“Evaluatie met een externe Evaluator”)</w:t>
      </w:r>
    </w:p>
    <w:p w:rsidR="00BA6330" w:rsidRPr="00BA6330" w:rsidRDefault="00BA6330" w:rsidP="00BA6330">
      <w:pPr>
        <w:spacing w:after="0" w:line="240" w:lineRule="auto"/>
        <w:jc w:val="both"/>
        <w:rPr>
          <w:rFonts w:ascii="Verdana" w:hAnsi="Verdana"/>
          <w:bCs/>
          <w:sz w:val="20"/>
          <w:szCs w:val="20"/>
        </w:rPr>
      </w:pP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 xml:space="preserve">De RvT bestaat uit zeven leden. De samenstelling van de RvT is in 2019 gewijzigd. </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In de tweede helft van 2018 zijn twee nieuwe leden geworven voor de RvT in verband met het aftreden van twee RvT leden in 2018. Eén RvT lid voor het profiel zorg en één RvT lid voor het profiel financiën.</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De werving en selectie van de nieuwe leden heeft plaatsgevonden conform de bepalingen die in de Statuten van Stichting Driestroom en het Reglement Raad van Toezicht over het werven en selecteren van leden van de RvT zijn vastgelegd. De adviescommissie (bestaande uit leden van de Ondernemingsraad en een lid van de Centrale Cliëntenraad) en de selectiecommissie hebben op 30 november 2018 gesprekken gevoerd met de geselecteerde kandidaten. De adviescommissie heeft op dezelfde dag een advies uitgebracht aan de selectiecommissie door middel van positieve- en aandachtspunten per kandidaat. De selectiecommissie heeft vervolgens twee kandidaten voorgedragen voor benoeming door de RvT. De Raad van Bestuur is in de gelegenheid gesteld om advies uit te brengen.</w:t>
      </w:r>
    </w:p>
    <w:p w:rsidR="00BA3899" w:rsidRDefault="00BA6330" w:rsidP="00BA6330">
      <w:pPr>
        <w:spacing w:after="0" w:line="240" w:lineRule="auto"/>
        <w:jc w:val="both"/>
        <w:rPr>
          <w:rFonts w:ascii="Verdana" w:hAnsi="Verdana"/>
          <w:bCs/>
          <w:sz w:val="20"/>
          <w:szCs w:val="20"/>
        </w:rPr>
      </w:pPr>
      <w:r w:rsidRPr="00BA6330">
        <w:rPr>
          <w:rFonts w:ascii="Verdana" w:hAnsi="Verdana"/>
          <w:bCs/>
          <w:sz w:val="20"/>
          <w:szCs w:val="20"/>
        </w:rPr>
        <w:t>Dhr. R.R. Bakker en dhr. D.J.A. Somer zijn per 18 maart 2019 door de RvT benoemd tot RvT lid. Dhr. Bakker is benoemd voor de portefeuille financiën en dhr. Somer voor de portefeuille zorg.</w:t>
      </w:r>
    </w:p>
    <w:p w:rsidR="00BA6330" w:rsidRDefault="00BA6330" w:rsidP="00BA6330">
      <w:pPr>
        <w:spacing w:after="0" w:line="240" w:lineRule="auto"/>
        <w:jc w:val="both"/>
        <w:rPr>
          <w:rFonts w:ascii="Verdana" w:hAnsi="Verdana"/>
          <w:bCs/>
          <w:sz w:val="20"/>
          <w:szCs w:val="20"/>
        </w:rPr>
      </w:pP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Samenstelling in 2018:</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J.A. de Werd</w:t>
      </w:r>
      <w:r w:rsidRPr="00BA6330">
        <w:rPr>
          <w:rFonts w:ascii="Verdana" w:hAnsi="Verdana"/>
          <w:bCs/>
          <w:sz w:val="20"/>
          <w:szCs w:val="20"/>
        </w:rPr>
        <w:tab/>
        <w:t>Voorzitter</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M.J.M. Eustatia</w:t>
      </w:r>
      <w:r w:rsidRPr="00BA6330">
        <w:rPr>
          <w:rFonts w:ascii="Verdana" w:hAnsi="Verdana"/>
          <w:bCs/>
          <w:sz w:val="20"/>
          <w:szCs w:val="20"/>
        </w:rPr>
        <w:tab/>
        <w:t>Lid</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J.M.H. de Moor</w:t>
      </w:r>
      <w:r w:rsidRPr="00BA6330">
        <w:rPr>
          <w:rFonts w:ascii="Verdana" w:hAnsi="Verdana"/>
          <w:bCs/>
          <w:sz w:val="20"/>
          <w:szCs w:val="20"/>
        </w:rPr>
        <w:tab/>
        <w:t>Lid</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E. Sas</w:t>
      </w:r>
      <w:r w:rsidRPr="00BA6330">
        <w:rPr>
          <w:rFonts w:ascii="Verdana" w:hAnsi="Verdana"/>
          <w:bCs/>
          <w:sz w:val="20"/>
          <w:szCs w:val="20"/>
        </w:rPr>
        <w:tab/>
      </w:r>
      <w:r w:rsidRPr="00BA6330">
        <w:rPr>
          <w:rFonts w:ascii="Verdana" w:hAnsi="Verdana"/>
          <w:bCs/>
          <w:sz w:val="20"/>
          <w:szCs w:val="20"/>
        </w:rPr>
        <w:tab/>
      </w:r>
      <w:r w:rsidRPr="00BA6330">
        <w:rPr>
          <w:rFonts w:ascii="Verdana" w:hAnsi="Verdana"/>
          <w:bCs/>
          <w:sz w:val="20"/>
          <w:szCs w:val="20"/>
        </w:rPr>
        <w:tab/>
        <w:t>Lid</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H. Reints</w:t>
      </w:r>
      <w:r w:rsidRPr="00BA6330">
        <w:rPr>
          <w:rFonts w:ascii="Verdana" w:hAnsi="Verdana"/>
          <w:bCs/>
          <w:sz w:val="20"/>
          <w:szCs w:val="20"/>
        </w:rPr>
        <w:tab/>
      </w:r>
      <w:r w:rsidRPr="00BA6330">
        <w:rPr>
          <w:rFonts w:ascii="Verdana" w:hAnsi="Verdana"/>
          <w:bCs/>
          <w:sz w:val="20"/>
          <w:szCs w:val="20"/>
        </w:rPr>
        <w:tab/>
        <w:t>Lid</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D.J.A. Somer</w:t>
      </w:r>
      <w:r w:rsidRPr="00BA6330">
        <w:rPr>
          <w:rFonts w:ascii="Verdana" w:hAnsi="Verdana"/>
          <w:bCs/>
          <w:sz w:val="20"/>
          <w:szCs w:val="20"/>
        </w:rPr>
        <w:tab/>
      </w:r>
      <w:r w:rsidR="005D62B7">
        <w:rPr>
          <w:rFonts w:ascii="Verdana" w:hAnsi="Verdana"/>
          <w:bCs/>
          <w:sz w:val="20"/>
          <w:szCs w:val="20"/>
        </w:rPr>
        <w:tab/>
      </w:r>
      <w:r w:rsidRPr="00BA6330">
        <w:rPr>
          <w:rFonts w:ascii="Verdana" w:hAnsi="Verdana"/>
          <w:bCs/>
          <w:sz w:val="20"/>
          <w:szCs w:val="20"/>
        </w:rPr>
        <w:t>Lid (per 18 maart 2019)</w:t>
      </w: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R.R. Bakker</w:t>
      </w:r>
      <w:r w:rsidRPr="00BA6330">
        <w:rPr>
          <w:rFonts w:ascii="Verdana" w:hAnsi="Verdana"/>
          <w:bCs/>
          <w:sz w:val="20"/>
          <w:szCs w:val="20"/>
        </w:rPr>
        <w:tab/>
      </w:r>
      <w:r w:rsidRPr="00BA6330">
        <w:rPr>
          <w:rFonts w:ascii="Verdana" w:hAnsi="Verdana"/>
          <w:bCs/>
          <w:sz w:val="20"/>
          <w:szCs w:val="20"/>
        </w:rPr>
        <w:tab/>
        <w:t>Lid (per 18 maart 2019)</w:t>
      </w:r>
    </w:p>
    <w:p w:rsidR="00BA6330" w:rsidRPr="00BA6330" w:rsidRDefault="00BA6330" w:rsidP="00BA6330">
      <w:pPr>
        <w:spacing w:after="0" w:line="240" w:lineRule="auto"/>
        <w:jc w:val="both"/>
        <w:rPr>
          <w:rFonts w:ascii="Verdana" w:hAnsi="Verdana"/>
          <w:bCs/>
          <w:sz w:val="20"/>
          <w:szCs w:val="20"/>
        </w:rPr>
      </w:pPr>
    </w:p>
    <w:p w:rsidR="00BA6330" w:rsidRPr="00BA6330" w:rsidRDefault="00BA6330" w:rsidP="00BA6330">
      <w:pPr>
        <w:spacing w:after="0" w:line="240" w:lineRule="auto"/>
        <w:jc w:val="both"/>
        <w:rPr>
          <w:rFonts w:ascii="Verdana" w:hAnsi="Verdana"/>
          <w:bCs/>
          <w:sz w:val="20"/>
          <w:szCs w:val="20"/>
        </w:rPr>
      </w:pPr>
      <w:r w:rsidRPr="00BA6330">
        <w:rPr>
          <w:rFonts w:ascii="Verdana" w:hAnsi="Verdana"/>
          <w:bCs/>
          <w:sz w:val="20"/>
          <w:szCs w:val="20"/>
        </w:rPr>
        <w:t>Zie bijlage 1 ‘Samenstelling Raad van Toezicht 2019’ voor de nevenfuncties van de leden.</w:t>
      </w:r>
    </w:p>
    <w:p w:rsidR="00C376F5" w:rsidRPr="002E5B2B" w:rsidRDefault="00C376F5" w:rsidP="002E5B2B">
      <w:pPr>
        <w:rPr>
          <w:rFonts w:ascii="Verdana" w:hAnsi="Verdana"/>
          <w:bCs/>
          <w:sz w:val="16"/>
          <w:szCs w:val="16"/>
        </w:rPr>
      </w:pPr>
      <w:r>
        <w:rPr>
          <w:rFonts w:ascii="Verdana" w:eastAsia="Times New Roman" w:hAnsi="Verdana" w:cs="Times New Roman"/>
          <w:sz w:val="20"/>
        </w:rPr>
        <w:t xml:space="preserve">De Raad van Toezicht </w:t>
      </w:r>
      <w:r w:rsidRPr="00B366CC">
        <w:rPr>
          <w:rFonts w:ascii="Verdana" w:eastAsia="Times New Roman" w:hAnsi="Verdana" w:cs="Times New Roman"/>
          <w:sz w:val="20"/>
        </w:rPr>
        <w:t xml:space="preserve">heeft in 2019 het voorgenomen besluit genomen om de heer </w:t>
      </w:r>
      <w:r w:rsidR="002E5B2B">
        <w:rPr>
          <w:rFonts w:ascii="Verdana" w:eastAsia="Times New Roman" w:hAnsi="Verdana" w:cs="Times New Roman"/>
          <w:sz w:val="20"/>
        </w:rPr>
        <w:t xml:space="preserve">        </w:t>
      </w:r>
      <w:r w:rsidRPr="00B366CC">
        <w:rPr>
          <w:rFonts w:ascii="Verdana" w:eastAsia="Times New Roman" w:hAnsi="Verdana" w:cs="Times New Roman"/>
          <w:sz w:val="20"/>
        </w:rPr>
        <w:t xml:space="preserve">J. Hamming te </w:t>
      </w:r>
      <w:r>
        <w:rPr>
          <w:rFonts w:ascii="Verdana" w:eastAsia="Times New Roman" w:hAnsi="Verdana" w:cs="Times New Roman"/>
          <w:sz w:val="20"/>
        </w:rPr>
        <w:t>her</w:t>
      </w:r>
      <w:r w:rsidRPr="00B366CC">
        <w:rPr>
          <w:rFonts w:ascii="Verdana" w:eastAsia="Times New Roman" w:hAnsi="Verdana" w:cs="Times New Roman"/>
          <w:sz w:val="20"/>
        </w:rPr>
        <w:t xml:space="preserve">benoemen </w:t>
      </w:r>
      <w:r>
        <w:rPr>
          <w:rFonts w:ascii="Verdana" w:eastAsia="Times New Roman" w:hAnsi="Verdana" w:cs="Times New Roman"/>
          <w:sz w:val="20"/>
        </w:rPr>
        <w:t xml:space="preserve">als lid, </w:t>
      </w:r>
      <w:r w:rsidRPr="00B366CC">
        <w:rPr>
          <w:rFonts w:ascii="Verdana" w:eastAsia="Times New Roman" w:hAnsi="Verdana" w:cs="Times New Roman"/>
          <w:sz w:val="20"/>
        </w:rPr>
        <w:t xml:space="preserve">voor een periode van vier jaar. Door de herbenoeming van dhr. Hamming begin 2020 kan reeds één van de vacatures ingevuld worden die ontstaan in oktober 2020 wanneer vier zittende leden aftreden vanwege het einde van hun termijn. </w:t>
      </w:r>
    </w:p>
    <w:p w:rsidR="00D334B8" w:rsidRDefault="00D334B8" w:rsidP="00AB7464">
      <w:pPr>
        <w:spacing w:after="0" w:line="240" w:lineRule="auto"/>
        <w:rPr>
          <w:rFonts w:ascii="Verdana" w:hAnsi="Verdana"/>
          <w:b/>
          <w:iCs/>
          <w:sz w:val="20"/>
          <w:szCs w:val="20"/>
        </w:rPr>
      </w:pPr>
    </w:p>
    <w:p w:rsidR="00D334B8" w:rsidRDefault="00D334B8" w:rsidP="00AB7464">
      <w:pPr>
        <w:spacing w:after="0" w:line="240" w:lineRule="auto"/>
        <w:rPr>
          <w:rFonts w:ascii="Verdana" w:hAnsi="Verdana"/>
          <w:b/>
          <w:iCs/>
          <w:sz w:val="20"/>
          <w:szCs w:val="20"/>
        </w:rPr>
      </w:pPr>
    </w:p>
    <w:p w:rsidR="001346EE" w:rsidRPr="0027742C" w:rsidRDefault="00F605C7" w:rsidP="00AB7464">
      <w:pPr>
        <w:spacing w:after="0" w:line="240" w:lineRule="auto"/>
        <w:rPr>
          <w:rFonts w:ascii="Verdana" w:hAnsi="Verdana"/>
          <w:b/>
          <w:iCs/>
          <w:sz w:val="20"/>
          <w:szCs w:val="20"/>
        </w:rPr>
      </w:pPr>
      <w:r>
        <w:rPr>
          <w:rFonts w:ascii="Verdana" w:hAnsi="Verdana"/>
          <w:b/>
          <w:iCs/>
          <w:sz w:val="20"/>
          <w:szCs w:val="20"/>
        </w:rPr>
        <w:lastRenderedPageBreak/>
        <w:t>2</w:t>
      </w:r>
      <w:r w:rsidR="001346EE" w:rsidRPr="0027742C">
        <w:rPr>
          <w:rFonts w:ascii="Verdana" w:hAnsi="Verdana"/>
          <w:b/>
          <w:iCs/>
          <w:sz w:val="20"/>
          <w:szCs w:val="20"/>
        </w:rPr>
        <w:t xml:space="preserve"> Commissies</w:t>
      </w:r>
    </w:p>
    <w:p w:rsidR="001346EE" w:rsidRDefault="001346EE" w:rsidP="00AB7464">
      <w:pPr>
        <w:spacing w:after="0" w:line="240" w:lineRule="auto"/>
        <w:rPr>
          <w:rFonts w:ascii="Verdana" w:hAnsi="Verdana"/>
          <w:sz w:val="20"/>
          <w:szCs w:val="20"/>
        </w:rPr>
      </w:pPr>
      <w:r w:rsidRPr="0027742C">
        <w:rPr>
          <w:rFonts w:ascii="Verdana" w:hAnsi="Verdana"/>
          <w:sz w:val="20"/>
          <w:szCs w:val="20"/>
        </w:rPr>
        <w:t>De RvT kent een aantal vaste commissies, te weten de Auditcommissie Kwaliteit van Zorg</w:t>
      </w:r>
      <w:r w:rsidR="008F6072">
        <w:rPr>
          <w:rFonts w:ascii="Verdana" w:hAnsi="Verdana"/>
          <w:sz w:val="20"/>
          <w:szCs w:val="20"/>
        </w:rPr>
        <w:t xml:space="preserve"> en Maatschappelijke Dienstverlening</w:t>
      </w:r>
      <w:r w:rsidRPr="0027742C">
        <w:rPr>
          <w:rFonts w:ascii="Verdana" w:hAnsi="Verdana"/>
          <w:sz w:val="20"/>
          <w:szCs w:val="20"/>
        </w:rPr>
        <w:t xml:space="preserve">, de Auditcommissie Financiën en de Remuneratiecommissie. </w:t>
      </w:r>
    </w:p>
    <w:p w:rsidR="00F605C7" w:rsidRDefault="00F605C7" w:rsidP="00AB7464">
      <w:pPr>
        <w:spacing w:after="0" w:line="240" w:lineRule="auto"/>
        <w:rPr>
          <w:rFonts w:ascii="Verdana" w:hAnsi="Verdana"/>
          <w:sz w:val="20"/>
          <w:szCs w:val="20"/>
        </w:rPr>
      </w:pPr>
    </w:p>
    <w:p w:rsidR="00F605C7" w:rsidRPr="00F605C7" w:rsidRDefault="00B02D73" w:rsidP="00F605C7">
      <w:pPr>
        <w:spacing w:after="0" w:line="240" w:lineRule="auto"/>
        <w:rPr>
          <w:rFonts w:ascii="Verdana" w:hAnsi="Verdana"/>
          <w:b/>
          <w:sz w:val="20"/>
          <w:szCs w:val="20"/>
        </w:rPr>
      </w:pPr>
      <w:r>
        <w:rPr>
          <w:rFonts w:ascii="Verdana" w:hAnsi="Verdana"/>
          <w:b/>
          <w:sz w:val="20"/>
          <w:szCs w:val="20"/>
        </w:rPr>
        <w:t xml:space="preserve">2.1 </w:t>
      </w:r>
      <w:r w:rsidR="00F605C7" w:rsidRPr="00F605C7">
        <w:rPr>
          <w:rFonts w:ascii="Verdana" w:hAnsi="Verdana"/>
          <w:b/>
          <w:sz w:val="20"/>
          <w:szCs w:val="20"/>
        </w:rPr>
        <w:t>Auditcommissie Kwaliteit van Zorg</w:t>
      </w:r>
      <w:r w:rsidR="0035256D">
        <w:rPr>
          <w:rFonts w:ascii="Verdana" w:hAnsi="Verdana"/>
          <w:b/>
          <w:sz w:val="20"/>
          <w:szCs w:val="20"/>
        </w:rPr>
        <w:t xml:space="preserve"> en Maatschappelijke Dienstverlening</w:t>
      </w:r>
    </w:p>
    <w:p w:rsidR="00F605C7" w:rsidRPr="00F605C7" w:rsidRDefault="00F605C7" w:rsidP="00F605C7">
      <w:pPr>
        <w:spacing w:after="0" w:line="240" w:lineRule="auto"/>
        <w:rPr>
          <w:rFonts w:ascii="Verdana" w:hAnsi="Verdana"/>
          <w:sz w:val="20"/>
          <w:szCs w:val="20"/>
        </w:rPr>
      </w:pPr>
      <w:r w:rsidRPr="00F605C7">
        <w:rPr>
          <w:rFonts w:ascii="Verdana" w:hAnsi="Verdana"/>
          <w:sz w:val="20"/>
          <w:szCs w:val="20"/>
        </w:rPr>
        <w:t>De auditcommissie Kwaliteit van Zorg (</w:t>
      </w:r>
      <w:proofErr w:type="spellStart"/>
      <w:r w:rsidRPr="00F605C7">
        <w:rPr>
          <w:rFonts w:ascii="Verdana" w:hAnsi="Verdana"/>
          <w:sz w:val="20"/>
          <w:szCs w:val="20"/>
        </w:rPr>
        <w:t>KvZ</w:t>
      </w:r>
      <w:proofErr w:type="spellEnd"/>
      <w:r w:rsidRPr="00F605C7">
        <w:rPr>
          <w:rFonts w:ascii="Verdana" w:hAnsi="Verdana"/>
          <w:sz w:val="20"/>
          <w:szCs w:val="20"/>
        </w:rPr>
        <w:t xml:space="preserve">) </w:t>
      </w:r>
      <w:r w:rsidR="0035256D">
        <w:rPr>
          <w:rFonts w:ascii="Verdana" w:hAnsi="Verdana"/>
          <w:sz w:val="20"/>
          <w:szCs w:val="20"/>
        </w:rPr>
        <w:t xml:space="preserve">en Maatschappelijke Dienstverlening (MD) </w:t>
      </w:r>
      <w:r w:rsidRPr="00F605C7">
        <w:rPr>
          <w:rFonts w:ascii="Verdana" w:hAnsi="Verdana"/>
          <w:sz w:val="20"/>
          <w:szCs w:val="20"/>
        </w:rPr>
        <w:t xml:space="preserve">is een orgaan/instrument die namens de RvT toeziet op de kwaliteit van zorg aangeboden door de gehele organisatie van Driestroom en delen ervan en die dienaangaande de </w:t>
      </w:r>
      <w:r w:rsidR="00987D90">
        <w:rPr>
          <w:rFonts w:ascii="Verdana" w:hAnsi="Verdana"/>
          <w:sz w:val="20"/>
          <w:szCs w:val="20"/>
        </w:rPr>
        <w:t>RvB</w:t>
      </w:r>
      <w:r w:rsidRPr="00F605C7">
        <w:rPr>
          <w:rFonts w:ascii="Verdana" w:hAnsi="Verdana"/>
          <w:sz w:val="20"/>
          <w:szCs w:val="20"/>
        </w:rPr>
        <w:t xml:space="preserve"> en de RvT adviseert. De taken van de Auditcommissie </w:t>
      </w:r>
      <w:proofErr w:type="spellStart"/>
      <w:r w:rsidR="002C655F">
        <w:rPr>
          <w:rFonts w:ascii="Verdana" w:hAnsi="Verdana"/>
          <w:sz w:val="20"/>
          <w:szCs w:val="20"/>
        </w:rPr>
        <w:t>KvZ</w:t>
      </w:r>
      <w:proofErr w:type="spellEnd"/>
      <w:r w:rsidR="002C655F">
        <w:rPr>
          <w:rFonts w:ascii="Verdana" w:hAnsi="Verdana"/>
          <w:sz w:val="20"/>
          <w:szCs w:val="20"/>
        </w:rPr>
        <w:t xml:space="preserve"> en MD</w:t>
      </w:r>
      <w:r w:rsidRPr="00F605C7">
        <w:rPr>
          <w:rFonts w:ascii="Verdana" w:hAnsi="Verdana"/>
          <w:sz w:val="20"/>
          <w:szCs w:val="20"/>
        </w:rPr>
        <w:t xml:space="preserve"> zijn het toezicht houden op:</w:t>
      </w:r>
    </w:p>
    <w:p w:rsidR="00F605C7" w:rsidRPr="00F605C7" w:rsidRDefault="00F605C7" w:rsidP="00AD6B8D">
      <w:pPr>
        <w:numPr>
          <w:ilvl w:val="0"/>
          <w:numId w:val="1"/>
        </w:numPr>
        <w:tabs>
          <w:tab w:val="clear" w:pos="1440"/>
          <w:tab w:val="num" w:pos="284"/>
          <w:tab w:val="num" w:pos="330"/>
        </w:tabs>
        <w:spacing w:after="0" w:line="240" w:lineRule="auto"/>
        <w:ind w:left="284" w:hanging="284"/>
        <w:rPr>
          <w:rFonts w:ascii="Verdana" w:hAnsi="Verdana"/>
          <w:sz w:val="20"/>
          <w:szCs w:val="20"/>
        </w:rPr>
      </w:pPr>
      <w:r w:rsidRPr="00F605C7">
        <w:rPr>
          <w:rFonts w:ascii="Verdana" w:hAnsi="Verdana"/>
          <w:sz w:val="20"/>
          <w:szCs w:val="20"/>
        </w:rPr>
        <w:t>De interne risicobeheersings- en controlesystemen op het gebied van zorg.</w:t>
      </w:r>
    </w:p>
    <w:p w:rsidR="00DD1A83" w:rsidRDefault="00F605C7" w:rsidP="00DD1A83">
      <w:pPr>
        <w:numPr>
          <w:ilvl w:val="0"/>
          <w:numId w:val="1"/>
        </w:numPr>
        <w:tabs>
          <w:tab w:val="clear" w:pos="1440"/>
          <w:tab w:val="num" w:pos="284"/>
          <w:tab w:val="num" w:pos="330"/>
        </w:tabs>
        <w:spacing w:after="0" w:line="240" w:lineRule="auto"/>
        <w:ind w:left="284" w:hanging="284"/>
        <w:rPr>
          <w:rFonts w:ascii="Verdana" w:hAnsi="Verdana"/>
          <w:sz w:val="20"/>
          <w:szCs w:val="20"/>
        </w:rPr>
      </w:pPr>
      <w:r w:rsidRPr="00F605C7">
        <w:rPr>
          <w:rFonts w:ascii="Verdana" w:hAnsi="Verdana"/>
          <w:sz w:val="20"/>
          <w:szCs w:val="20"/>
        </w:rPr>
        <w:t xml:space="preserve">De informatieverschaffing aan de Raad en het </w:t>
      </w:r>
      <w:r w:rsidR="00A67614">
        <w:rPr>
          <w:rFonts w:ascii="Verdana" w:hAnsi="Verdana"/>
          <w:sz w:val="20"/>
          <w:szCs w:val="20"/>
        </w:rPr>
        <w:t>toezicht</w:t>
      </w:r>
      <w:r w:rsidRPr="00F605C7">
        <w:rPr>
          <w:rFonts w:ascii="Verdana" w:hAnsi="Verdana"/>
          <w:sz w:val="20"/>
          <w:szCs w:val="20"/>
        </w:rPr>
        <w:t xml:space="preserve"> </w:t>
      </w:r>
      <w:bookmarkStart w:id="1" w:name="_Hlk511811019"/>
      <w:r w:rsidRPr="00F605C7">
        <w:rPr>
          <w:rFonts w:ascii="Verdana" w:hAnsi="Verdana"/>
          <w:sz w:val="20"/>
          <w:szCs w:val="20"/>
        </w:rPr>
        <w:t>op het gebied van kwaliteitszorg en veiligheid van cliënten.</w:t>
      </w:r>
      <w:bookmarkEnd w:id="1"/>
    </w:p>
    <w:p w:rsidR="00DD1A83" w:rsidRPr="00DD1A83" w:rsidRDefault="00DD1A83" w:rsidP="00DD1A83">
      <w:pPr>
        <w:numPr>
          <w:ilvl w:val="0"/>
          <w:numId w:val="1"/>
        </w:numPr>
        <w:tabs>
          <w:tab w:val="clear" w:pos="1440"/>
          <w:tab w:val="num" w:pos="284"/>
          <w:tab w:val="num" w:pos="330"/>
        </w:tabs>
        <w:spacing w:after="0" w:line="240" w:lineRule="auto"/>
        <w:ind w:left="284" w:hanging="284"/>
        <w:rPr>
          <w:rFonts w:ascii="Verdana" w:hAnsi="Verdana"/>
          <w:sz w:val="20"/>
          <w:szCs w:val="20"/>
        </w:rPr>
      </w:pPr>
      <w:r w:rsidRPr="00DD1A83">
        <w:rPr>
          <w:rFonts w:ascii="Verdana" w:hAnsi="Verdana"/>
          <w:sz w:val="20"/>
          <w:szCs w:val="20"/>
        </w:rPr>
        <w:t>De beleidsontwikkeling op het gebied van kwaliteitszorg en veiligheid van cliënten.</w:t>
      </w:r>
    </w:p>
    <w:p w:rsidR="00F605C7" w:rsidRPr="00F605C7" w:rsidRDefault="00F605C7" w:rsidP="00AD6B8D">
      <w:pPr>
        <w:numPr>
          <w:ilvl w:val="0"/>
          <w:numId w:val="1"/>
        </w:numPr>
        <w:tabs>
          <w:tab w:val="clear" w:pos="1440"/>
          <w:tab w:val="num" w:pos="284"/>
          <w:tab w:val="num" w:pos="330"/>
        </w:tabs>
        <w:spacing w:after="0" w:line="240" w:lineRule="auto"/>
        <w:ind w:left="284" w:hanging="284"/>
        <w:rPr>
          <w:rFonts w:ascii="Verdana" w:hAnsi="Verdana"/>
          <w:sz w:val="20"/>
          <w:szCs w:val="20"/>
        </w:rPr>
      </w:pPr>
      <w:r w:rsidRPr="00F605C7">
        <w:rPr>
          <w:rFonts w:ascii="Verdana" w:hAnsi="Verdana"/>
          <w:sz w:val="20"/>
          <w:szCs w:val="20"/>
        </w:rPr>
        <w:t>De naleving van aanbevelingen van externe instanties op het gebied van zorgkwaliteit en veiligheid.</w:t>
      </w:r>
    </w:p>
    <w:p w:rsidR="00F605C7" w:rsidRPr="00F605C7" w:rsidRDefault="00F605C7" w:rsidP="00AD6B8D">
      <w:pPr>
        <w:numPr>
          <w:ilvl w:val="0"/>
          <w:numId w:val="1"/>
        </w:numPr>
        <w:tabs>
          <w:tab w:val="clear" w:pos="1440"/>
          <w:tab w:val="num" w:pos="284"/>
          <w:tab w:val="num" w:pos="330"/>
        </w:tabs>
        <w:spacing w:after="0" w:line="240" w:lineRule="auto"/>
        <w:ind w:left="284" w:hanging="284"/>
        <w:rPr>
          <w:rFonts w:ascii="Verdana" w:hAnsi="Verdana"/>
          <w:sz w:val="20"/>
          <w:szCs w:val="20"/>
        </w:rPr>
      </w:pPr>
      <w:r w:rsidRPr="00F605C7">
        <w:rPr>
          <w:rFonts w:ascii="Verdana" w:hAnsi="Verdana"/>
          <w:sz w:val="20"/>
          <w:szCs w:val="20"/>
        </w:rPr>
        <w:t>Het functioneren van de interne kwaliteitszorgcyclus.</w:t>
      </w:r>
    </w:p>
    <w:p w:rsidR="00F605C7" w:rsidRPr="00F605C7" w:rsidRDefault="00F605C7" w:rsidP="00AD6B8D">
      <w:pPr>
        <w:numPr>
          <w:ilvl w:val="0"/>
          <w:numId w:val="1"/>
        </w:numPr>
        <w:tabs>
          <w:tab w:val="clear" w:pos="1440"/>
          <w:tab w:val="num" w:pos="284"/>
          <w:tab w:val="num" w:pos="330"/>
        </w:tabs>
        <w:spacing w:after="0" w:line="240" w:lineRule="auto"/>
        <w:ind w:left="284" w:hanging="284"/>
        <w:rPr>
          <w:rFonts w:ascii="Verdana" w:hAnsi="Verdana"/>
          <w:sz w:val="20"/>
          <w:szCs w:val="20"/>
        </w:rPr>
      </w:pPr>
      <w:r w:rsidRPr="00F605C7">
        <w:rPr>
          <w:rFonts w:ascii="Verdana" w:hAnsi="Verdana"/>
          <w:sz w:val="20"/>
          <w:szCs w:val="20"/>
        </w:rPr>
        <w:t>Het functioneren van de IBP cyclus.</w:t>
      </w:r>
    </w:p>
    <w:p w:rsidR="00F605C7" w:rsidRPr="00F605C7" w:rsidRDefault="00F605C7" w:rsidP="00F605C7">
      <w:pPr>
        <w:spacing w:after="0" w:line="240" w:lineRule="auto"/>
        <w:rPr>
          <w:rFonts w:ascii="Verdana" w:hAnsi="Verdana"/>
          <w:sz w:val="20"/>
          <w:szCs w:val="20"/>
        </w:rPr>
      </w:pPr>
      <w:r w:rsidRPr="00F605C7">
        <w:rPr>
          <w:rFonts w:ascii="Verdana" w:hAnsi="Verdana"/>
          <w:sz w:val="20"/>
          <w:szCs w:val="20"/>
        </w:rPr>
        <w:t xml:space="preserve">In de Auditcommissie </w:t>
      </w:r>
      <w:proofErr w:type="spellStart"/>
      <w:r w:rsidR="002C655F">
        <w:rPr>
          <w:rFonts w:ascii="Verdana" w:hAnsi="Verdana"/>
          <w:sz w:val="20"/>
          <w:szCs w:val="20"/>
        </w:rPr>
        <w:t>KvZ</w:t>
      </w:r>
      <w:proofErr w:type="spellEnd"/>
      <w:r w:rsidR="002C655F">
        <w:rPr>
          <w:rFonts w:ascii="Verdana" w:hAnsi="Verdana"/>
          <w:sz w:val="20"/>
          <w:szCs w:val="20"/>
        </w:rPr>
        <w:t xml:space="preserve"> en MD</w:t>
      </w:r>
      <w:r w:rsidRPr="00F605C7">
        <w:rPr>
          <w:rFonts w:ascii="Verdana" w:hAnsi="Verdana"/>
          <w:sz w:val="20"/>
          <w:szCs w:val="20"/>
        </w:rPr>
        <w:t xml:space="preserve"> nemen </w:t>
      </w:r>
      <w:r w:rsidR="000D00D7">
        <w:rPr>
          <w:rFonts w:ascii="Verdana" w:hAnsi="Verdana"/>
          <w:sz w:val="20"/>
          <w:szCs w:val="20"/>
        </w:rPr>
        <w:t>drie</w:t>
      </w:r>
      <w:r w:rsidRPr="00F605C7">
        <w:rPr>
          <w:rFonts w:ascii="Verdana" w:hAnsi="Verdana"/>
          <w:sz w:val="20"/>
          <w:szCs w:val="20"/>
        </w:rPr>
        <w:t xml:space="preserve"> leden van de RvT deel. De huidige leden zijn </w:t>
      </w:r>
      <w:r w:rsidR="00B653F9">
        <w:rPr>
          <w:rFonts w:ascii="Verdana" w:hAnsi="Verdana"/>
          <w:sz w:val="20"/>
          <w:szCs w:val="20"/>
        </w:rPr>
        <w:t>d</w:t>
      </w:r>
      <w:r w:rsidRPr="00F605C7">
        <w:rPr>
          <w:rFonts w:ascii="Verdana" w:hAnsi="Verdana"/>
          <w:sz w:val="20"/>
          <w:szCs w:val="20"/>
        </w:rPr>
        <w:t>hr. Jan de Moor</w:t>
      </w:r>
      <w:r w:rsidR="00B653F9">
        <w:rPr>
          <w:rFonts w:ascii="Verdana" w:hAnsi="Verdana"/>
          <w:sz w:val="20"/>
          <w:szCs w:val="20"/>
        </w:rPr>
        <w:t xml:space="preserve"> (voorzitter)</w:t>
      </w:r>
      <w:r w:rsidR="0068304B">
        <w:rPr>
          <w:rFonts w:ascii="Verdana" w:hAnsi="Verdana"/>
          <w:sz w:val="20"/>
          <w:szCs w:val="20"/>
        </w:rPr>
        <w:t>, mw. Hilde Reints</w:t>
      </w:r>
      <w:r w:rsidR="00B653F9">
        <w:rPr>
          <w:rFonts w:ascii="Verdana" w:hAnsi="Verdana"/>
          <w:sz w:val="20"/>
          <w:szCs w:val="20"/>
        </w:rPr>
        <w:t xml:space="preserve"> en </w:t>
      </w:r>
      <w:r w:rsidR="00B653F9" w:rsidRPr="00F605C7">
        <w:rPr>
          <w:rFonts w:ascii="Verdana" w:hAnsi="Verdana"/>
          <w:sz w:val="20"/>
          <w:szCs w:val="20"/>
        </w:rPr>
        <w:t xml:space="preserve">dhr. </w:t>
      </w:r>
      <w:r w:rsidR="000D00D7">
        <w:rPr>
          <w:rFonts w:ascii="Verdana" w:hAnsi="Verdana"/>
          <w:sz w:val="20"/>
          <w:szCs w:val="20"/>
        </w:rPr>
        <w:t>Hans Somer (vanaf 18 maart 2019)</w:t>
      </w:r>
      <w:r w:rsidRPr="00F605C7">
        <w:rPr>
          <w:rFonts w:ascii="Verdana" w:hAnsi="Verdana"/>
          <w:sz w:val="20"/>
          <w:szCs w:val="20"/>
        </w:rPr>
        <w:t xml:space="preserve">. De commissie </w:t>
      </w:r>
      <w:r w:rsidRPr="0068304B">
        <w:rPr>
          <w:rFonts w:ascii="Verdana" w:hAnsi="Verdana"/>
          <w:sz w:val="20"/>
          <w:szCs w:val="20"/>
        </w:rPr>
        <w:t>heeft in 201</w:t>
      </w:r>
      <w:r w:rsidR="000D00D7">
        <w:rPr>
          <w:rFonts w:ascii="Verdana" w:hAnsi="Verdana"/>
          <w:sz w:val="20"/>
          <w:szCs w:val="20"/>
        </w:rPr>
        <w:t>9</w:t>
      </w:r>
      <w:r w:rsidRPr="0068304B">
        <w:rPr>
          <w:rFonts w:ascii="Verdana" w:hAnsi="Verdana"/>
          <w:sz w:val="20"/>
          <w:szCs w:val="20"/>
        </w:rPr>
        <w:t xml:space="preserve"> </w:t>
      </w:r>
      <w:r w:rsidR="0068304B" w:rsidRPr="0068304B">
        <w:rPr>
          <w:rFonts w:ascii="Verdana" w:hAnsi="Verdana"/>
          <w:sz w:val="20"/>
          <w:szCs w:val="20"/>
        </w:rPr>
        <w:t>vier</w:t>
      </w:r>
      <w:r w:rsidRPr="0068304B">
        <w:rPr>
          <w:rFonts w:ascii="Verdana" w:hAnsi="Verdana"/>
          <w:sz w:val="20"/>
          <w:szCs w:val="20"/>
        </w:rPr>
        <w:t xml:space="preserve"> </w:t>
      </w:r>
      <w:r w:rsidRPr="00F605C7">
        <w:rPr>
          <w:rFonts w:ascii="Verdana" w:hAnsi="Verdana"/>
          <w:sz w:val="20"/>
          <w:szCs w:val="20"/>
        </w:rPr>
        <w:t>keer vergaderd.</w:t>
      </w:r>
    </w:p>
    <w:p w:rsidR="00F605C7" w:rsidRPr="00F605C7" w:rsidRDefault="00F605C7" w:rsidP="00F605C7">
      <w:pPr>
        <w:spacing w:after="0" w:line="240" w:lineRule="auto"/>
        <w:rPr>
          <w:rFonts w:ascii="Verdana" w:hAnsi="Verdana"/>
          <w:sz w:val="20"/>
          <w:szCs w:val="20"/>
        </w:rPr>
      </w:pPr>
      <w:r w:rsidRPr="00F605C7">
        <w:rPr>
          <w:rFonts w:ascii="Verdana" w:hAnsi="Verdana"/>
          <w:sz w:val="20"/>
          <w:szCs w:val="20"/>
        </w:rPr>
        <w:t>De volgende onderwerpen zijn besproken:</w:t>
      </w:r>
    </w:p>
    <w:p w:rsidR="00555A96" w:rsidRPr="00C80602" w:rsidRDefault="00555A96" w:rsidP="00555A96">
      <w:pPr>
        <w:numPr>
          <w:ilvl w:val="0"/>
          <w:numId w:val="2"/>
        </w:numPr>
        <w:tabs>
          <w:tab w:val="clear" w:pos="1080"/>
          <w:tab w:val="num" w:pos="284"/>
        </w:tabs>
        <w:spacing w:after="0" w:line="240" w:lineRule="auto"/>
        <w:ind w:left="284" w:hanging="284"/>
        <w:rPr>
          <w:rFonts w:ascii="Verdana" w:hAnsi="Verdana"/>
          <w:sz w:val="20"/>
          <w:szCs w:val="20"/>
        </w:rPr>
      </w:pPr>
      <w:r>
        <w:rPr>
          <w:rFonts w:ascii="Verdana" w:hAnsi="Verdana" w:cs="Verdana"/>
          <w:sz w:val="20"/>
          <w:szCs w:val="20"/>
        </w:rPr>
        <w:t>Kwaliteitsrapport Driestroom 201</w:t>
      </w:r>
      <w:r w:rsidR="000D00D7">
        <w:rPr>
          <w:rFonts w:ascii="Verdana" w:hAnsi="Verdana" w:cs="Verdana"/>
          <w:sz w:val="20"/>
          <w:szCs w:val="20"/>
        </w:rPr>
        <w:t>8</w:t>
      </w:r>
    </w:p>
    <w:p w:rsidR="00555A96" w:rsidRDefault="00555A96" w:rsidP="00555A96">
      <w:pPr>
        <w:numPr>
          <w:ilvl w:val="0"/>
          <w:numId w:val="2"/>
        </w:numPr>
        <w:tabs>
          <w:tab w:val="clear" w:pos="1080"/>
          <w:tab w:val="num" w:pos="284"/>
        </w:tabs>
        <w:spacing w:after="0" w:line="240" w:lineRule="auto"/>
        <w:ind w:left="284" w:hanging="284"/>
        <w:rPr>
          <w:rFonts w:ascii="Verdana" w:hAnsi="Verdana"/>
          <w:sz w:val="20"/>
          <w:szCs w:val="20"/>
        </w:rPr>
      </w:pPr>
      <w:r w:rsidRPr="00EF2C5B">
        <w:rPr>
          <w:rFonts w:ascii="Verdana" w:hAnsi="Verdana"/>
          <w:sz w:val="20"/>
          <w:szCs w:val="20"/>
        </w:rPr>
        <w:t>Kwesties kwaliteit van zorg</w:t>
      </w:r>
    </w:p>
    <w:p w:rsidR="00555A96" w:rsidRDefault="00555A96" w:rsidP="00555A96">
      <w:pPr>
        <w:numPr>
          <w:ilvl w:val="0"/>
          <w:numId w:val="2"/>
        </w:numPr>
        <w:tabs>
          <w:tab w:val="clear" w:pos="1080"/>
          <w:tab w:val="num" w:pos="284"/>
        </w:tabs>
        <w:spacing w:after="0" w:line="240" w:lineRule="auto"/>
        <w:ind w:left="284" w:hanging="284"/>
        <w:rPr>
          <w:rFonts w:ascii="Verdana" w:hAnsi="Verdana"/>
          <w:sz w:val="20"/>
          <w:szCs w:val="20"/>
        </w:rPr>
      </w:pPr>
      <w:r>
        <w:rPr>
          <w:rFonts w:ascii="Verdana" w:hAnsi="Verdana"/>
          <w:sz w:val="20"/>
          <w:szCs w:val="20"/>
        </w:rPr>
        <w:t>Inwerken nieuw lid auditcommissie</w:t>
      </w:r>
      <w:r w:rsidR="00052B74">
        <w:rPr>
          <w:rFonts w:ascii="Verdana" w:hAnsi="Verdana"/>
          <w:sz w:val="20"/>
          <w:szCs w:val="20"/>
        </w:rPr>
        <w:t xml:space="preserve"> </w:t>
      </w:r>
      <w:proofErr w:type="spellStart"/>
      <w:r w:rsidR="00052B74" w:rsidRPr="008E1015">
        <w:rPr>
          <w:rFonts w:ascii="Verdana" w:hAnsi="Verdana"/>
          <w:sz w:val="20"/>
          <w:szCs w:val="20"/>
        </w:rPr>
        <w:t>KvZ</w:t>
      </w:r>
      <w:proofErr w:type="spellEnd"/>
      <w:r w:rsidR="00052B74" w:rsidRPr="008E1015">
        <w:rPr>
          <w:rFonts w:ascii="Verdana" w:hAnsi="Verdana"/>
          <w:sz w:val="20"/>
          <w:szCs w:val="20"/>
        </w:rPr>
        <w:t xml:space="preserve"> en MD</w:t>
      </w:r>
    </w:p>
    <w:p w:rsidR="008E1015" w:rsidRDefault="008E1015" w:rsidP="008E1015">
      <w:pPr>
        <w:numPr>
          <w:ilvl w:val="0"/>
          <w:numId w:val="2"/>
        </w:numPr>
        <w:tabs>
          <w:tab w:val="clear" w:pos="1080"/>
          <w:tab w:val="num" w:pos="284"/>
        </w:tabs>
        <w:spacing w:after="0" w:line="240" w:lineRule="auto"/>
        <w:ind w:left="284" w:hanging="284"/>
        <w:rPr>
          <w:rFonts w:ascii="Verdana" w:hAnsi="Verdana"/>
          <w:sz w:val="20"/>
          <w:szCs w:val="20"/>
        </w:rPr>
      </w:pPr>
      <w:r>
        <w:rPr>
          <w:rFonts w:ascii="Verdana" w:hAnsi="Verdana"/>
          <w:sz w:val="20"/>
          <w:szCs w:val="20"/>
        </w:rPr>
        <w:t>Voorbereiding Miniatuuraudit 201</w:t>
      </w:r>
      <w:r w:rsidR="000D00D7">
        <w:rPr>
          <w:rFonts w:ascii="Verdana" w:hAnsi="Verdana"/>
          <w:sz w:val="20"/>
          <w:szCs w:val="20"/>
        </w:rPr>
        <w:t>9</w:t>
      </w:r>
    </w:p>
    <w:p w:rsidR="008E1015" w:rsidRDefault="008E1015" w:rsidP="008E1015">
      <w:pPr>
        <w:numPr>
          <w:ilvl w:val="0"/>
          <w:numId w:val="2"/>
        </w:numPr>
        <w:tabs>
          <w:tab w:val="clear" w:pos="1080"/>
          <w:tab w:val="num" w:pos="284"/>
        </w:tabs>
        <w:spacing w:after="0" w:line="240" w:lineRule="auto"/>
        <w:ind w:left="284" w:hanging="284"/>
        <w:rPr>
          <w:rFonts w:ascii="Verdana" w:hAnsi="Verdana"/>
          <w:sz w:val="20"/>
          <w:szCs w:val="20"/>
        </w:rPr>
      </w:pPr>
      <w:r w:rsidRPr="008E1015">
        <w:rPr>
          <w:rFonts w:ascii="Verdana" w:hAnsi="Verdana"/>
          <w:sz w:val="20"/>
          <w:szCs w:val="20"/>
        </w:rPr>
        <w:t xml:space="preserve">Miniatuuraudit door de auditcommissie </w:t>
      </w:r>
      <w:proofErr w:type="spellStart"/>
      <w:r w:rsidRPr="008E1015">
        <w:rPr>
          <w:rFonts w:ascii="Verdana" w:hAnsi="Verdana"/>
          <w:sz w:val="20"/>
          <w:szCs w:val="20"/>
        </w:rPr>
        <w:t>KvZ</w:t>
      </w:r>
      <w:proofErr w:type="spellEnd"/>
      <w:r w:rsidRPr="008E1015">
        <w:rPr>
          <w:rFonts w:ascii="Verdana" w:hAnsi="Verdana"/>
          <w:sz w:val="20"/>
          <w:szCs w:val="20"/>
        </w:rPr>
        <w:t xml:space="preserve"> en MD op locatie </w:t>
      </w:r>
    </w:p>
    <w:p w:rsidR="00F605C7" w:rsidRDefault="00F605C7" w:rsidP="00AD6B8D">
      <w:pPr>
        <w:numPr>
          <w:ilvl w:val="0"/>
          <w:numId w:val="2"/>
        </w:numPr>
        <w:tabs>
          <w:tab w:val="clear" w:pos="1080"/>
          <w:tab w:val="num" w:pos="284"/>
        </w:tabs>
        <w:spacing w:after="0" w:line="240" w:lineRule="auto"/>
        <w:ind w:left="284" w:hanging="284"/>
        <w:rPr>
          <w:rFonts w:ascii="Verdana" w:hAnsi="Verdana"/>
          <w:sz w:val="20"/>
          <w:szCs w:val="20"/>
        </w:rPr>
      </w:pPr>
      <w:r w:rsidRPr="00C80602">
        <w:rPr>
          <w:rFonts w:ascii="Verdana" w:hAnsi="Verdana"/>
          <w:sz w:val="20"/>
          <w:szCs w:val="20"/>
        </w:rPr>
        <w:t>Jaarverslag Medicatie commissie en verslag toezichthoudend apotheker</w:t>
      </w:r>
    </w:p>
    <w:p w:rsidR="00FD44C0" w:rsidRDefault="00FD44C0" w:rsidP="00C80602">
      <w:pPr>
        <w:numPr>
          <w:ilvl w:val="0"/>
          <w:numId w:val="2"/>
        </w:numPr>
        <w:tabs>
          <w:tab w:val="clear" w:pos="1080"/>
          <w:tab w:val="num" w:pos="284"/>
        </w:tabs>
        <w:spacing w:after="0" w:line="240" w:lineRule="auto"/>
        <w:ind w:left="284" w:hanging="284"/>
        <w:rPr>
          <w:rFonts w:ascii="Verdana" w:hAnsi="Verdana"/>
          <w:sz w:val="20"/>
          <w:szCs w:val="20"/>
        </w:rPr>
      </w:pPr>
      <w:r>
        <w:rPr>
          <w:rFonts w:ascii="Verdana" w:hAnsi="Verdana"/>
          <w:sz w:val="20"/>
          <w:szCs w:val="20"/>
        </w:rPr>
        <w:t>Rapportage n.a.v. Miniatuuraudit</w:t>
      </w:r>
    </w:p>
    <w:p w:rsidR="00FD44C0" w:rsidRPr="00555A96" w:rsidRDefault="00FD44C0" w:rsidP="00C80602">
      <w:pPr>
        <w:numPr>
          <w:ilvl w:val="0"/>
          <w:numId w:val="2"/>
        </w:numPr>
        <w:tabs>
          <w:tab w:val="clear" w:pos="1080"/>
          <w:tab w:val="num" w:pos="284"/>
        </w:tabs>
        <w:spacing w:after="0" w:line="240" w:lineRule="auto"/>
        <w:ind w:left="284" w:hanging="284"/>
        <w:rPr>
          <w:rFonts w:ascii="Verdana" w:hAnsi="Verdana"/>
          <w:sz w:val="20"/>
          <w:szCs w:val="20"/>
        </w:rPr>
      </w:pPr>
      <w:r w:rsidRPr="00555A96">
        <w:rPr>
          <w:rFonts w:ascii="Verdana" w:hAnsi="Verdana"/>
          <w:sz w:val="20"/>
          <w:szCs w:val="20"/>
        </w:rPr>
        <w:t>Verbeterplan werk en ondersteuning</w:t>
      </w:r>
    </w:p>
    <w:p w:rsidR="00555A96" w:rsidRPr="00555A96" w:rsidRDefault="00555A96" w:rsidP="00555A96">
      <w:pPr>
        <w:numPr>
          <w:ilvl w:val="0"/>
          <w:numId w:val="2"/>
        </w:numPr>
        <w:tabs>
          <w:tab w:val="clear" w:pos="1080"/>
          <w:tab w:val="num" w:pos="284"/>
        </w:tabs>
        <w:spacing w:after="0" w:line="240" w:lineRule="auto"/>
        <w:ind w:left="284" w:hanging="284"/>
        <w:rPr>
          <w:rFonts w:ascii="Verdana" w:hAnsi="Verdana"/>
          <w:sz w:val="20"/>
          <w:szCs w:val="20"/>
        </w:rPr>
      </w:pPr>
      <w:r w:rsidRPr="00555A96">
        <w:rPr>
          <w:rFonts w:ascii="Verdana" w:hAnsi="Verdana"/>
          <w:sz w:val="20"/>
          <w:szCs w:val="20"/>
        </w:rPr>
        <w:t>Jaarverslagen incidenten en klachten 201</w:t>
      </w:r>
      <w:r w:rsidR="000D00D7">
        <w:rPr>
          <w:rFonts w:ascii="Verdana" w:hAnsi="Verdana"/>
          <w:sz w:val="20"/>
          <w:szCs w:val="20"/>
        </w:rPr>
        <w:t>8</w:t>
      </w:r>
    </w:p>
    <w:p w:rsidR="00555A96" w:rsidRPr="00555A96" w:rsidRDefault="00555A96" w:rsidP="00555A96">
      <w:pPr>
        <w:numPr>
          <w:ilvl w:val="0"/>
          <w:numId w:val="2"/>
        </w:numPr>
        <w:tabs>
          <w:tab w:val="clear" w:pos="1080"/>
          <w:tab w:val="num" w:pos="284"/>
        </w:tabs>
        <w:spacing w:after="0" w:line="240" w:lineRule="auto"/>
        <w:ind w:left="284" w:hanging="284"/>
        <w:rPr>
          <w:rFonts w:ascii="Verdana" w:hAnsi="Verdana"/>
          <w:sz w:val="20"/>
          <w:szCs w:val="20"/>
        </w:rPr>
      </w:pPr>
      <w:r w:rsidRPr="00555A96">
        <w:rPr>
          <w:rFonts w:ascii="Verdana" w:hAnsi="Verdana"/>
          <w:sz w:val="20"/>
          <w:szCs w:val="20"/>
        </w:rPr>
        <w:t>Interne audit jaarverslag 201</w:t>
      </w:r>
      <w:r w:rsidR="000D00D7">
        <w:rPr>
          <w:rFonts w:ascii="Verdana" w:hAnsi="Verdana"/>
          <w:sz w:val="20"/>
          <w:szCs w:val="20"/>
        </w:rPr>
        <w:t>8</w:t>
      </w:r>
    </w:p>
    <w:p w:rsidR="00F605C7" w:rsidRPr="00555A96" w:rsidRDefault="00F605C7" w:rsidP="00AD6B8D">
      <w:pPr>
        <w:numPr>
          <w:ilvl w:val="0"/>
          <w:numId w:val="2"/>
        </w:numPr>
        <w:tabs>
          <w:tab w:val="clear" w:pos="1080"/>
          <w:tab w:val="num" w:pos="284"/>
        </w:tabs>
        <w:spacing w:after="0" w:line="240" w:lineRule="auto"/>
        <w:ind w:left="284" w:hanging="284"/>
        <w:rPr>
          <w:rFonts w:ascii="Verdana" w:hAnsi="Verdana"/>
          <w:sz w:val="20"/>
          <w:szCs w:val="20"/>
        </w:rPr>
      </w:pPr>
      <w:r w:rsidRPr="00555A96">
        <w:rPr>
          <w:rFonts w:ascii="Verdana" w:hAnsi="Verdana"/>
          <w:sz w:val="20"/>
          <w:szCs w:val="20"/>
        </w:rPr>
        <w:t>Verslag externe audit</w:t>
      </w:r>
      <w:r w:rsidR="00FD44C0" w:rsidRPr="00555A96">
        <w:rPr>
          <w:rFonts w:ascii="Verdana" w:hAnsi="Verdana"/>
          <w:sz w:val="20"/>
          <w:szCs w:val="20"/>
        </w:rPr>
        <w:t xml:space="preserve"> en ISO </w:t>
      </w:r>
      <w:proofErr w:type="spellStart"/>
      <w:r w:rsidR="00FD44C0" w:rsidRPr="00555A96">
        <w:rPr>
          <w:rFonts w:ascii="Verdana" w:hAnsi="Verdana"/>
          <w:sz w:val="20"/>
          <w:szCs w:val="20"/>
        </w:rPr>
        <w:t>hercertificering</w:t>
      </w:r>
      <w:proofErr w:type="spellEnd"/>
      <w:r w:rsidR="00FD44C0" w:rsidRPr="00555A96">
        <w:rPr>
          <w:rFonts w:ascii="Verdana" w:hAnsi="Verdana"/>
          <w:sz w:val="20"/>
          <w:szCs w:val="20"/>
        </w:rPr>
        <w:t xml:space="preserve"> 201</w:t>
      </w:r>
      <w:r w:rsidR="000D00D7">
        <w:rPr>
          <w:rFonts w:ascii="Verdana" w:hAnsi="Verdana"/>
          <w:sz w:val="20"/>
          <w:szCs w:val="20"/>
        </w:rPr>
        <w:t>9</w:t>
      </w:r>
    </w:p>
    <w:p w:rsidR="009C0A57" w:rsidRPr="00555A96" w:rsidRDefault="009C0A57" w:rsidP="00AD6B8D">
      <w:pPr>
        <w:numPr>
          <w:ilvl w:val="0"/>
          <w:numId w:val="2"/>
        </w:numPr>
        <w:tabs>
          <w:tab w:val="clear" w:pos="1080"/>
          <w:tab w:val="num" w:pos="284"/>
        </w:tabs>
        <w:spacing w:after="0" w:line="240" w:lineRule="auto"/>
        <w:ind w:left="284" w:hanging="284"/>
        <w:rPr>
          <w:rFonts w:ascii="Verdana" w:hAnsi="Verdana"/>
          <w:sz w:val="20"/>
          <w:szCs w:val="20"/>
        </w:rPr>
      </w:pPr>
      <w:r w:rsidRPr="00555A96">
        <w:rPr>
          <w:rFonts w:ascii="Verdana" w:hAnsi="Verdana" w:cs="Verdana"/>
          <w:sz w:val="20"/>
          <w:szCs w:val="20"/>
        </w:rPr>
        <w:t>Verslag medewerkers vertrouwenspersoon 201</w:t>
      </w:r>
      <w:r w:rsidR="000D00D7">
        <w:rPr>
          <w:rFonts w:ascii="Verdana" w:hAnsi="Verdana" w:cs="Verdana"/>
          <w:sz w:val="20"/>
          <w:szCs w:val="20"/>
        </w:rPr>
        <w:t>8</w:t>
      </w:r>
    </w:p>
    <w:p w:rsidR="009C0A57" w:rsidRPr="00C80602" w:rsidRDefault="009C0A57" w:rsidP="00AD6B8D">
      <w:pPr>
        <w:numPr>
          <w:ilvl w:val="0"/>
          <w:numId w:val="2"/>
        </w:numPr>
        <w:tabs>
          <w:tab w:val="clear" w:pos="1080"/>
          <w:tab w:val="num" w:pos="284"/>
        </w:tabs>
        <w:spacing w:after="0" w:line="240" w:lineRule="auto"/>
        <w:ind w:left="284" w:hanging="284"/>
        <w:rPr>
          <w:rFonts w:ascii="Verdana" w:hAnsi="Verdana"/>
          <w:sz w:val="20"/>
          <w:szCs w:val="20"/>
        </w:rPr>
      </w:pPr>
      <w:r w:rsidRPr="00C80602">
        <w:rPr>
          <w:rFonts w:ascii="Verdana" w:hAnsi="Verdana" w:cs="Verdana"/>
          <w:sz w:val="20"/>
          <w:szCs w:val="20"/>
        </w:rPr>
        <w:t>Verslag vertrouwenswerk AKJ/ Zorgbelang 201</w:t>
      </w:r>
      <w:r w:rsidR="000D00D7">
        <w:rPr>
          <w:rFonts w:ascii="Verdana" w:hAnsi="Verdana" w:cs="Verdana"/>
          <w:sz w:val="20"/>
          <w:szCs w:val="20"/>
        </w:rPr>
        <w:t>8</w:t>
      </w:r>
    </w:p>
    <w:p w:rsidR="00F605C7" w:rsidRPr="00F605C7" w:rsidRDefault="00F605C7" w:rsidP="00AD6B8D">
      <w:pPr>
        <w:spacing w:after="0" w:line="240" w:lineRule="auto"/>
        <w:ind w:left="284" w:hanging="284"/>
        <w:rPr>
          <w:rFonts w:ascii="Verdana" w:hAnsi="Verdana"/>
          <w:sz w:val="20"/>
          <w:szCs w:val="20"/>
        </w:rPr>
      </w:pPr>
    </w:p>
    <w:p w:rsidR="00F605C7" w:rsidRPr="00F605C7" w:rsidRDefault="00F605C7" w:rsidP="00F605C7">
      <w:pPr>
        <w:spacing w:after="0" w:line="240" w:lineRule="auto"/>
        <w:rPr>
          <w:rFonts w:ascii="Verdana" w:hAnsi="Verdana"/>
          <w:i/>
          <w:sz w:val="20"/>
          <w:szCs w:val="20"/>
        </w:rPr>
      </w:pPr>
      <w:r w:rsidRPr="00F605C7">
        <w:rPr>
          <w:rFonts w:ascii="Verdana" w:hAnsi="Verdana"/>
          <w:i/>
          <w:sz w:val="20"/>
          <w:szCs w:val="20"/>
        </w:rPr>
        <w:t xml:space="preserve">Miniatuur audit </w:t>
      </w:r>
    </w:p>
    <w:p w:rsidR="00791449" w:rsidRPr="00690AB6" w:rsidRDefault="00791449" w:rsidP="00791449">
      <w:pPr>
        <w:pStyle w:val="Lijstalinea"/>
        <w:ind w:left="0"/>
        <w:rPr>
          <w:rFonts w:ascii="Verdana" w:hAnsi="Verdana" w:cs="Verdana"/>
          <w:sz w:val="20"/>
          <w:szCs w:val="20"/>
        </w:rPr>
      </w:pPr>
      <w:r w:rsidRPr="00096EDC">
        <w:rPr>
          <w:rFonts w:ascii="Verdana" w:hAnsi="Verdana" w:cs="Verdana"/>
          <w:sz w:val="20"/>
          <w:szCs w:val="20"/>
        </w:rPr>
        <w:t>De auditcommissie Kwaliteit van Zorg</w:t>
      </w:r>
      <w:r>
        <w:rPr>
          <w:rFonts w:ascii="Verdana" w:hAnsi="Verdana" w:cs="Verdana"/>
          <w:sz w:val="20"/>
          <w:szCs w:val="20"/>
        </w:rPr>
        <w:t xml:space="preserve"> (</w:t>
      </w:r>
      <w:proofErr w:type="spellStart"/>
      <w:r>
        <w:rPr>
          <w:rFonts w:ascii="Verdana" w:hAnsi="Verdana" w:cs="Verdana"/>
          <w:sz w:val="20"/>
          <w:szCs w:val="20"/>
        </w:rPr>
        <w:t>KvZ</w:t>
      </w:r>
      <w:proofErr w:type="spellEnd"/>
      <w:r>
        <w:rPr>
          <w:rFonts w:ascii="Verdana" w:hAnsi="Verdana" w:cs="Verdana"/>
          <w:sz w:val="20"/>
          <w:szCs w:val="20"/>
        </w:rPr>
        <w:t xml:space="preserve">) en Maatschappelijke dienstverlening (MD) voert sinds 2016 jaarlijks een Miniatuuraudit uit bij een locatie van </w:t>
      </w:r>
      <w:r w:rsidRPr="00690AB6">
        <w:rPr>
          <w:rFonts w:ascii="Verdana" w:hAnsi="Verdana" w:cs="Verdana"/>
          <w:sz w:val="20"/>
          <w:szCs w:val="20"/>
        </w:rPr>
        <w:t xml:space="preserve">Driestroom. </w:t>
      </w:r>
      <w:r w:rsidR="00690AB6" w:rsidRPr="00690AB6">
        <w:rPr>
          <w:rFonts w:ascii="Verdana" w:hAnsi="Verdana"/>
          <w:sz w:val="20"/>
          <w:szCs w:val="20"/>
        </w:rPr>
        <w:t xml:space="preserve">Een Miniatuur audit houdt in: </w:t>
      </w:r>
      <w:r w:rsidR="00690AB6" w:rsidRPr="00690AB6">
        <w:rPr>
          <w:rFonts w:ascii="Verdana" w:hAnsi="Verdana"/>
          <w:i/>
          <w:sz w:val="20"/>
          <w:szCs w:val="20"/>
        </w:rPr>
        <w:t>door op één klein deel van de organisatie nauwkeurig en gedetailleerd in te zoomen (een soort steekproef) krijgt u concrete informatie uit de werkelijkheid, die u kunt toetsen aan de informatie op abstract niveau (Bron: NVTZ)</w:t>
      </w:r>
      <w:r w:rsidR="00690AB6" w:rsidRPr="00690AB6">
        <w:rPr>
          <w:rFonts w:ascii="Verdana" w:hAnsi="Verdana"/>
          <w:sz w:val="20"/>
          <w:szCs w:val="20"/>
        </w:rPr>
        <w:t>.</w:t>
      </w:r>
    </w:p>
    <w:p w:rsidR="00791449" w:rsidRPr="004E5CDA" w:rsidRDefault="00791449" w:rsidP="00791449">
      <w:pPr>
        <w:pStyle w:val="Lijstalinea"/>
        <w:ind w:left="0"/>
        <w:rPr>
          <w:rFonts w:ascii="Verdana" w:hAnsi="Verdana" w:cs="Verdana"/>
          <w:sz w:val="20"/>
          <w:szCs w:val="20"/>
        </w:rPr>
      </w:pPr>
      <w:r w:rsidRPr="004E5CDA">
        <w:rPr>
          <w:rFonts w:ascii="Verdana" w:hAnsi="Verdana" w:cs="Verdana"/>
          <w:sz w:val="20"/>
          <w:szCs w:val="20"/>
        </w:rPr>
        <w:t>In 201</w:t>
      </w:r>
      <w:r w:rsidR="000D00D7" w:rsidRPr="004E5CDA">
        <w:rPr>
          <w:rFonts w:ascii="Verdana" w:hAnsi="Verdana" w:cs="Verdana"/>
          <w:sz w:val="20"/>
          <w:szCs w:val="20"/>
        </w:rPr>
        <w:t>9</w:t>
      </w:r>
      <w:r w:rsidRPr="004E5CDA">
        <w:rPr>
          <w:rFonts w:ascii="Verdana" w:hAnsi="Verdana" w:cs="Verdana"/>
          <w:sz w:val="20"/>
          <w:szCs w:val="20"/>
        </w:rPr>
        <w:t xml:space="preserve"> heeft de Miniatuuraudit</w:t>
      </w:r>
      <w:r w:rsidR="00690AB6" w:rsidRPr="004E5CDA">
        <w:rPr>
          <w:rFonts w:ascii="Verdana" w:hAnsi="Verdana" w:cs="Verdana"/>
          <w:sz w:val="20"/>
          <w:szCs w:val="20"/>
          <w:vertAlign w:val="superscript"/>
        </w:rPr>
        <w:t xml:space="preserve"> </w:t>
      </w:r>
      <w:r w:rsidRPr="004E5CDA">
        <w:rPr>
          <w:rFonts w:ascii="Verdana" w:hAnsi="Verdana" w:cs="Verdana"/>
          <w:sz w:val="20"/>
          <w:szCs w:val="20"/>
        </w:rPr>
        <w:t>plaatsgevonden op 2</w:t>
      </w:r>
      <w:r w:rsidR="004E5CDA" w:rsidRPr="004E5CDA">
        <w:rPr>
          <w:rFonts w:ascii="Verdana" w:hAnsi="Verdana" w:cs="Verdana"/>
          <w:sz w:val="20"/>
          <w:szCs w:val="20"/>
        </w:rPr>
        <w:t>3</w:t>
      </w:r>
      <w:r w:rsidRPr="004E5CDA">
        <w:rPr>
          <w:rFonts w:ascii="Verdana" w:hAnsi="Verdana" w:cs="Verdana"/>
          <w:sz w:val="20"/>
          <w:szCs w:val="20"/>
        </w:rPr>
        <w:t xml:space="preserve"> augustus bij de kolom </w:t>
      </w:r>
      <w:r w:rsidR="004E5CDA" w:rsidRPr="004E5CDA">
        <w:rPr>
          <w:rFonts w:ascii="Verdana" w:hAnsi="Verdana" w:cs="Verdana"/>
          <w:sz w:val="20"/>
          <w:szCs w:val="20"/>
        </w:rPr>
        <w:t>Zorg</w:t>
      </w:r>
      <w:r w:rsidRPr="004E5CDA">
        <w:rPr>
          <w:rFonts w:ascii="Verdana" w:hAnsi="Verdana" w:cs="Verdana"/>
          <w:sz w:val="20"/>
          <w:szCs w:val="20"/>
        </w:rPr>
        <w:t xml:space="preserve">. De Miniatuuraudit richtte zich op </w:t>
      </w:r>
      <w:r w:rsidR="004E5CDA" w:rsidRPr="004E5CDA">
        <w:rPr>
          <w:rFonts w:ascii="Verdana" w:hAnsi="Verdana" w:cs="Verdana"/>
          <w:sz w:val="20"/>
          <w:szCs w:val="20"/>
        </w:rPr>
        <w:t>het team Elsweide in Arnhem</w:t>
      </w:r>
      <w:r w:rsidRPr="004E5CDA">
        <w:rPr>
          <w:rFonts w:ascii="Verdana" w:hAnsi="Verdana" w:cs="Verdana"/>
          <w:sz w:val="20"/>
          <w:szCs w:val="20"/>
        </w:rPr>
        <w:t xml:space="preserve">. </w:t>
      </w:r>
    </w:p>
    <w:p w:rsidR="00F605C7" w:rsidRPr="004E5CDA" w:rsidRDefault="00F605C7" w:rsidP="000E2E5D">
      <w:pPr>
        <w:spacing w:after="0" w:line="240" w:lineRule="auto"/>
        <w:rPr>
          <w:rFonts w:ascii="Verdana" w:hAnsi="Verdana"/>
          <w:sz w:val="20"/>
          <w:szCs w:val="20"/>
        </w:rPr>
      </w:pPr>
      <w:r w:rsidRPr="004E5CDA">
        <w:rPr>
          <w:rFonts w:ascii="Verdana" w:hAnsi="Verdana"/>
          <w:sz w:val="20"/>
          <w:szCs w:val="20"/>
        </w:rPr>
        <w:t xml:space="preserve">Het is niet alleen ‘meten en kijken naar statische kwaliteit’ maar ook de ‘merkbare en dynamische kwaliteit’ ondergaan. Dus niet alleen </w:t>
      </w:r>
      <w:r w:rsidR="00B96E9F" w:rsidRPr="004E5CDA">
        <w:rPr>
          <w:rFonts w:ascii="Verdana" w:hAnsi="Verdana"/>
          <w:sz w:val="20"/>
          <w:szCs w:val="20"/>
        </w:rPr>
        <w:t xml:space="preserve">als auditoren </w:t>
      </w:r>
      <w:r w:rsidRPr="004E5CDA">
        <w:rPr>
          <w:rFonts w:ascii="Verdana" w:hAnsi="Verdana"/>
          <w:sz w:val="20"/>
          <w:szCs w:val="20"/>
        </w:rPr>
        <w:t>kwantificeren en schriftelijke rapporteren, maar ook sfeer en interactie proeven.</w:t>
      </w:r>
      <w:r w:rsidR="00690AB6" w:rsidRPr="004E5CDA">
        <w:rPr>
          <w:rFonts w:ascii="Verdana" w:hAnsi="Verdana" w:cs="Verdana"/>
          <w:sz w:val="20"/>
          <w:szCs w:val="20"/>
        </w:rPr>
        <w:t xml:space="preserve"> </w:t>
      </w:r>
    </w:p>
    <w:p w:rsidR="00A67614" w:rsidRDefault="000E2E5D" w:rsidP="004E5CDA">
      <w:pPr>
        <w:tabs>
          <w:tab w:val="num" w:pos="426"/>
        </w:tabs>
        <w:rPr>
          <w:rFonts w:ascii="Verdana" w:hAnsi="Verdana"/>
          <w:sz w:val="20"/>
          <w:szCs w:val="20"/>
        </w:rPr>
      </w:pPr>
      <w:r w:rsidRPr="004E5CDA">
        <w:rPr>
          <w:rFonts w:ascii="Verdana" w:hAnsi="Verdana"/>
          <w:sz w:val="20"/>
        </w:rPr>
        <w:t xml:space="preserve">De RvT leden </w:t>
      </w:r>
      <w:r w:rsidR="00F57054" w:rsidRPr="004E5CDA">
        <w:rPr>
          <w:rFonts w:ascii="Verdana" w:hAnsi="Verdana"/>
          <w:sz w:val="20"/>
        </w:rPr>
        <w:t xml:space="preserve">van de </w:t>
      </w:r>
      <w:r w:rsidR="00F57054" w:rsidRPr="004E5CDA">
        <w:rPr>
          <w:rFonts w:ascii="Verdana" w:hAnsi="Verdana"/>
          <w:sz w:val="20"/>
          <w:szCs w:val="20"/>
        </w:rPr>
        <w:t xml:space="preserve">auditcommissie </w:t>
      </w:r>
      <w:proofErr w:type="spellStart"/>
      <w:r w:rsidR="00F57054" w:rsidRPr="004E5CDA">
        <w:rPr>
          <w:rFonts w:ascii="Verdana" w:hAnsi="Verdana"/>
          <w:sz w:val="20"/>
          <w:szCs w:val="20"/>
        </w:rPr>
        <w:t>KvZ</w:t>
      </w:r>
      <w:proofErr w:type="spellEnd"/>
      <w:r w:rsidR="00F57054" w:rsidRPr="004E5CDA">
        <w:rPr>
          <w:rFonts w:ascii="Verdana" w:hAnsi="Verdana"/>
          <w:sz w:val="20"/>
          <w:szCs w:val="20"/>
        </w:rPr>
        <w:t xml:space="preserve"> en MD</w:t>
      </w:r>
      <w:r w:rsidR="00A67614" w:rsidRPr="004E5CDA">
        <w:rPr>
          <w:rFonts w:ascii="Verdana" w:hAnsi="Verdana"/>
          <w:sz w:val="20"/>
          <w:szCs w:val="20"/>
        </w:rPr>
        <w:t xml:space="preserve"> </w:t>
      </w:r>
      <w:r w:rsidR="004E5CDA" w:rsidRPr="004E5CDA">
        <w:rPr>
          <w:rFonts w:ascii="Verdana" w:hAnsi="Verdana"/>
          <w:sz w:val="20"/>
        </w:rPr>
        <w:t>vinden dat er een aangename sfeer is. De RvT leden hebben positief beeld gekregen van de dagbesteding, de cliënten en de medewerkers op deze locatie. Een sterk punt van dit team is dat h</w:t>
      </w:r>
      <w:r w:rsidR="004E5CDA" w:rsidRPr="004E5CDA">
        <w:rPr>
          <w:rFonts w:ascii="Verdana" w:hAnsi="Verdana" w:cs="Verdana"/>
          <w:sz w:val="20"/>
          <w:szCs w:val="20"/>
        </w:rPr>
        <w:t xml:space="preserve">et uitgangspunt van de begeleiding een zo normaal mogelijke benadering van cliënten is en gericht is op levenskwaliteit en veiligheid. Een kritische aandachtspunt is het </w:t>
      </w:r>
      <w:r w:rsidR="004E5CDA" w:rsidRPr="004E5CDA">
        <w:rPr>
          <w:rFonts w:ascii="Verdana" w:hAnsi="Verdana"/>
          <w:sz w:val="20"/>
          <w:szCs w:val="20"/>
        </w:rPr>
        <w:t xml:space="preserve">tijdig opschalen van zorg of behandeling bij complexere vraagstukken, omdat er relatief veel lager opgeleide medewerkers werken. En ook </w:t>
      </w:r>
      <w:r w:rsidR="004E5CDA">
        <w:rPr>
          <w:rFonts w:ascii="Verdana" w:hAnsi="Verdana"/>
          <w:sz w:val="20"/>
          <w:szCs w:val="20"/>
        </w:rPr>
        <w:t>h</w:t>
      </w:r>
      <w:r w:rsidR="004E5CDA" w:rsidRPr="004E5CDA">
        <w:rPr>
          <w:rFonts w:ascii="Verdana" w:hAnsi="Verdana"/>
          <w:sz w:val="20"/>
          <w:szCs w:val="20"/>
        </w:rPr>
        <w:t xml:space="preserve">et vroegtijdig betrekken van medewerkers bij het opstellen van protocollen en beleid. </w:t>
      </w:r>
    </w:p>
    <w:p w:rsidR="00F605C7" w:rsidRPr="00F605C7" w:rsidRDefault="00B02D73" w:rsidP="000E2E5D">
      <w:pPr>
        <w:spacing w:after="0" w:line="240" w:lineRule="auto"/>
        <w:rPr>
          <w:rFonts w:ascii="Verdana" w:hAnsi="Verdana"/>
          <w:b/>
          <w:sz w:val="20"/>
          <w:szCs w:val="20"/>
        </w:rPr>
      </w:pPr>
      <w:r>
        <w:rPr>
          <w:rFonts w:ascii="Verdana" w:hAnsi="Verdana"/>
          <w:b/>
          <w:sz w:val="20"/>
          <w:szCs w:val="20"/>
        </w:rPr>
        <w:lastRenderedPageBreak/>
        <w:t xml:space="preserve">2.2 </w:t>
      </w:r>
      <w:r w:rsidR="00F605C7" w:rsidRPr="00F605C7">
        <w:rPr>
          <w:rFonts w:ascii="Verdana" w:hAnsi="Verdana"/>
          <w:b/>
          <w:sz w:val="20"/>
          <w:szCs w:val="20"/>
        </w:rPr>
        <w:t>Auditcommissie Financiën</w:t>
      </w:r>
    </w:p>
    <w:p w:rsidR="00F605C7" w:rsidRPr="00F605C7" w:rsidRDefault="00F605C7" w:rsidP="000E2E5D">
      <w:pPr>
        <w:spacing w:after="0" w:line="240" w:lineRule="auto"/>
        <w:rPr>
          <w:rFonts w:ascii="Verdana" w:hAnsi="Verdana"/>
          <w:sz w:val="20"/>
          <w:szCs w:val="20"/>
        </w:rPr>
      </w:pPr>
      <w:r w:rsidRPr="00F605C7">
        <w:rPr>
          <w:rFonts w:ascii="Verdana" w:hAnsi="Verdana"/>
          <w:sz w:val="20"/>
          <w:szCs w:val="20"/>
        </w:rPr>
        <w:t>De taken van de commissie zijn het toezicht houden op het adequaat functioneren van:</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De interne risicobeheersings- en controlesystemen.</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De financiële informatieverschaffing van de instelling, waaronder in ieder geval de behandeling van de (</w:t>
      </w:r>
      <w:proofErr w:type="spellStart"/>
      <w:r w:rsidRPr="00241AB6">
        <w:rPr>
          <w:rFonts w:ascii="Verdana" w:hAnsi="Verdana"/>
          <w:sz w:val="20"/>
          <w:szCs w:val="20"/>
        </w:rPr>
        <w:t>meerjaren</w:t>
      </w:r>
      <w:proofErr w:type="spellEnd"/>
      <w:r w:rsidRPr="00241AB6">
        <w:rPr>
          <w:rFonts w:ascii="Verdana" w:hAnsi="Verdana"/>
          <w:sz w:val="20"/>
          <w:szCs w:val="20"/>
        </w:rPr>
        <w:t xml:space="preserve">-)begroting, de jaarrekening, het </w:t>
      </w:r>
      <w:proofErr w:type="spellStart"/>
      <w:r w:rsidRPr="00241AB6">
        <w:rPr>
          <w:rFonts w:ascii="Verdana" w:hAnsi="Verdana"/>
          <w:sz w:val="20"/>
          <w:szCs w:val="20"/>
        </w:rPr>
        <w:t>treasurybeleid</w:t>
      </w:r>
      <w:proofErr w:type="spellEnd"/>
      <w:r w:rsidRPr="00241AB6">
        <w:rPr>
          <w:rFonts w:ascii="Verdana" w:hAnsi="Verdana"/>
          <w:sz w:val="20"/>
          <w:szCs w:val="20"/>
        </w:rPr>
        <w:t xml:space="preserve"> en de tussentijdse financiële rapportages. </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De naleving van aanbevelingen en opvolging van opmerkingen van de accountant; de auditcommissie bespreekt de rapportage over de jaarrekening en de managementletter in het bijzijn van de externe accountant.</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De voorbereiding van de selectie en benoeming van de externe accountant.</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Het volgen van en meedenken over omvangrijke c.q. risicovolle investeringen.</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De financiering van de Stichting en de met haar verbonden rechtspersonen.</w:t>
      </w:r>
    </w:p>
    <w:p w:rsid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ICT en de strategie ten aanzien van de informatievoorziening.</w:t>
      </w:r>
    </w:p>
    <w:p w:rsidR="00F605C7" w:rsidRPr="00241AB6" w:rsidRDefault="00241AB6" w:rsidP="00241AB6">
      <w:pPr>
        <w:pStyle w:val="Lijstalinea"/>
        <w:numPr>
          <w:ilvl w:val="0"/>
          <w:numId w:val="13"/>
        </w:numPr>
        <w:ind w:left="426" w:hanging="426"/>
        <w:rPr>
          <w:rFonts w:ascii="Verdana" w:hAnsi="Verdana"/>
          <w:sz w:val="20"/>
          <w:szCs w:val="20"/>
        </w:rPr>
      </w:pPr>
      <w:r w:rsidRPr="00241AB6">
        <w:rPr>
          <w:rFonts w:ascii="Verdana" w:hAnsi="Verdana"/>
          <w:sz w:val="20"/>
          <w:szCs w:val="20"/>
        </w:rPr>
        <w:t>Het adviseren c.q. het doen van relevante aanbevelingen aan de gehele Raad bij te nemen goedkeuringsbesluiten over relevante onderwerpen.</w:t>
      </w:r>
    </w:p>
    <w:p w:rsidR="00F605C7" w:rsidRPr="00F605C7" w:rsidRDefault="00F605C7" w:rsidP="00F605C7">
      <w:pPr>
        <w:spacing w:after="0" w:line="240" w:lineRule="auto"/>
        <w:rPr>
          <w:rFonts w:ascii="Verdana" w:hAnsi="Verdana"/>
          <w:sz w:val="20"/>
          <w:szCs w:val="20"/>
        </w:rPr>
      </w:pPr>
      <w:r w:rsidRPr="00F605C7">
        <w:rPr>
          <w:rFonts w:ascii="Verdana" w:hAnsi="Verdana"/>
          <w:sz w:val="20"/>
          <w:szCs w:val="20"/>
        </w:rPr>
        <w:t xml:space="preserve">In de Auditcommissie Financiën nemen </w:t>
      </w:r>
      <w:r w:rsidR="00616A3E">
        <w:rPr>
          <w:rFonts w:ascii="Verdana" w:hAnsi="Verdana"/>
          <w:sz w:val="20"/>
          <w:szCs w:val="20"/>
        </w:rPr>
        <w:t>vier</w:t>
      </w:r>
      <w:r w:rsidRPr="00F605C7">
        <w:rPr>
          <w:rFonts w:ascii="Verdana" w:hAnsi="Verdana"/>
          <w:sz w:val="20"/>
          <w:szCs w:val="20"/>
        </w:rPr>
        <w:t xml:space="preserve"> leden van de RvT deel. De samenstel</w:t>
      </w:r>
      <w:r w:rsidR="00FE445F">
        <w:rPr>
          <w:rFonts w:ascii="Verdana" w:hAnsi="Verdana"/>
          <w:sz w:val="20"/>
          <w:szCs w:val="20"/>
        </w:rPr>
        <w:t>ling in 201</w:t>
      </w:r>
      <w:r w:rsidR="00387227">
        <w:rPr>
          <w:rFonts w:ascii="Verdana" w:hAnsi="Verdana"/>
          <w:sz w:val="20"/>
          <w:szCs w:val="20"/>
        </w:rPr>
        <w:t>8</w:t>
      </w:r>
      <w:r w:rsidR="00B84E01">
        <w:rPr>
          <w:rFonts w:ascii="Verdana" w:hAnsi="Verdana"/>
          <w:sz w:val="20"/>
          <w:szCs w:val="20"/>
        </w:rPr>
        <w:t xml:space="preserve"> was dhr. Eddy Sas (</w:t>
      </w:r>
      <w:r w:rsidRPr="00F605C7">
        <w:rPr>
          <w:rFonts w:ascii="Verdana" w:hAnsi="Verdana"/>
          <w:sz w:val="20"/>
          <w:szCs w:val="20"/>
        </w:rPr>
        <w:t>voorzitter</w:t>
      </w:r>
      <w:r w:rsidR="00B84E01">
        <w:rPr>
          <w:rFonts w:ascii="Verdana" w:hAnsi="Verdana"/>
          <w:sz w:val="20"/>
          <w:szCs w:val="20"/>
        </w:rPr>
        <w:t>), dhr. Hans de Werd</w:t>
      </w:r>
      <w:r w:rsidR="00616A3E">
        <w:rPr>
          <w:rFonts w:ascii="Verdana" w:hAnsi="Verdana"/>
          <w:sz w:val="20"/>
          <w:szCs w:val="20"/>
        </w:rPr>
        <w:t xml:space="preserve">, </w:t>
      </w:r>
      <w:r w:rsidRPr="00F605C7">
        <w:rPr>
          <w:rFonts w:ascii="Verdana" w:hAnsi="Verdana"/>
          <w:sz w:val="20"/>
          <w:szCs w:val="20"/>
        </w:rPr>
        <w:t>mevr. Manon Eustatia</w:t>
      </w:r>
      <w:r w:rsidR="00616A3E">
        <w:rPr>
          <w:rFonts w:ascii="Verdana" w:hAnsi="Verdana"/>
          <w:sz w:val="20"/>
          <w:szCs w:val="20"/>
        </w:rPr>
        <w:t xml:space="preserve"> en dhr. Remco Bakker (vanaf 18 maart 2019)</w:t>
      </w:r>
      <w:r w:rsidRPr="00F605C7">
        <w:rPr>
          <w:rFonts w:ascii="Verdana" w:hAnsi="Verdana"/>
          <w:sz w:val="20"/>
          <w:szCs w:val="20"/>
        </w:rPr>
        <w:t xml:space="preserve">. De auditcommissie Financiën heeft in </w:t>
      </w:r>
      <w:r w:rsidRPr="0068304B">
        <w:rPr>
          <w:rFonts w:ascii="Verdana" w:hAnsi="Verdana"/>
          <w:sz w:val="20"/>
          <w:szCs w:val="20"/>
        </w:rPr>
        <w:t>201</w:t>
      </w:r>
      <w:r w:rsidR="00616A3E">
        <w:rPr>
          <w:rFonts w:ascii="Verdana" w:hAnsi="Verdana"/>
          <w:sz w:val="20"/>
          <w:szCs w:val="20"/>
        </w:rPr>
        <w:t>9</w:t>
      </w:r>
      <w:r w:rsidR="00B84E01" w:rsidRPr="0068304B">
        <w:rPr>
          <w:rFonts w:ascii="Verdana" w:hAnsi="Verdana"/>
          <w:sz w:val="20"/>
          <w:szCs w:val="20"/>
        </w:rPr>
        <w:t xml:space="preserve"> </w:t>
      </w:r>
      <w:r w:rsidR="00616A3E">
        <w:rPr>
          <w:rFonts w:ascii="Verdana" w:hAnsi="Verdana"/>
          <w:sz w:val="20"/>
          <w:szCs w:val="20"/>
        </w:rPr>
        <w:t>vier</w:t>
      </w:r>
      <w:r w:rsidRPr="0068304B">
        <w:rPr>
          <w:rFonts w:ascii="Verdana" w:hAnsi="Verdana"/>
          <w:sz w:val="20"/>
          <w:szCs w:val="20"/>
        </w:rPr>
        <w:t xml:space="preserve"> keer </w:t>
      </w:r>
      <w:r w:rsidRPr="00F605C7">
        <w:rPr>
          <w:rFonts w:ascii="Verdana" w:hAnsi="Verdana"/>
          <w:sz w:val="20"/>
          <w:szCs w:val="20"/>
        </w:rPr>
        <w:t>vergaderd</w:t>
      </w:r>
      <w:r w:rsidR="00B84E01">
        <w:rPr>
          <w:rFonts w:ascii="Verdana" w:hAnsi="Verdana"/>
          <w:sz w:val="20"/>
          <w:szCs w:val="20"/>
        </w:rPr>
        <w:t>.</w:t>
      </w:r>
    </w:p>
    <w:p w:rsidR="00F605C7" w:rsidRPr="00F605C7" w:rsidRDefault="00F605C7" w:rsidP="00F605C7">
      <w:pPr>
        <w:spacing w:after="0" w:line="240" w:lineRule="auto"/>
        <w:rPr>
          <w:rFonts w:ascii="Verdana" w:hAnsi="Verdana"/>
          <w:sz w:val="20"/>
          <w:szCs w:val="20"/>
        </w:rPr>
      </w:pPr>
    </w:p>
    <w:p w:rsidR="00F605C7" w:rsidRPr="00F605C7" w:rsidRDefault="00B02D73" w:rsidP="00F605C7">
      <w:pPr>
        <w:spacing w:after="0" w:line="240" w:lineRule="auto"/>
        <w:rPr>
          <w:rFonts w:ascii="Verdana" w:hAnsi="Verdana"/>
          <w:b/>
          <w:sz w:val="20"/>
          <w:szCs w:val="20"/>
        </w:rPr>
      </w:pPr>
      <w:r>
        <w:rPr>
          <w:rFonts w:ascii="Verdana" w:hAnsi="Verdana"/>
          <w:b/>
          <w:sz w:val="20"/>
          <w:szCs w:val="20"/>
        </w:rPr>
        <w:t xml:space="preserve">2.3 </w:t>
      </w:r>
      <w:r w:rsidR="00F605C7" w:rsidRPr="00F605C7">
        <w:rPr>
          <w:rFonts w:ascii="Verdana" w:hAnsi="Verdana"/>
          <w:b/>
          <w:sz w:val="20"/>
          <w:szCs w:val="20"/>
        </w:rPr>
        <w:t xml:space="preserve">Remuneratiecommissie </w:t>
      </w:r>
    </w:p>
    <w:p w:rsidR="00FB79F2" w:rsidRDefault="00F605C7" w:rsidP="00F605C7">
      <w:pPr>
        <w:spacing w:after="0" w:line="240" w:lineRule="auto"/>
        <w:rPr>
          <w:rFonts w:ascii="Verdana" w:hAnsi="Verdana"/>
          <w:sz w:val="20"/>
          <w:szCs w:val="20"/>
        </w:rPr>
      </w:pPr>
      <w:bookmarkStart w:id="2" w:name="_Hlk34747921"/>
      <w:r w:rsidRPr="00F605C7">
        <w:rPr>
          <w:rFonts w:ascii="Verdana" w:hAnsi="Verdana"/>
          <w:sz w:val="20"/>
          <w:szCs w:val="20"/>
        </w:rPr>
        <w:t xml:space="preserve">In de Remuneratiecommissie van de RvT nemen de voorzitter en </w:t>
      </w:r>
      <w:r w:rsidR="00616A3E">
        <w:rPr>
          <w:rFonts w:ascii="Verdana" w:hAnsi="Verdana"/>
          <w:sz w:val="20"/>
          <w:szCs w:val="20"/>
        </w:rPr>
        <w:t>één lid</w:t>
      </w:r>
      <w:r w:rsidRPr="00F605C7">
        <w:rPr>
          <w:rFonts w:ascii="Verdana" w:hAnsi="Verdana"/>
          <w:sz w:val="20"/>
          <w:szCs w:val="20"/>
        </w:rPr>
        <w:t xml:space="preserve"> van de R</w:t>
      </w:r>
      <w:r w:rsidR="00863342">
        <w:rPr>
          <w:rFonts w:ascii="Verdana" w:hAnsi="Verdana"/>
          <w:sz w:val="20"/>
          <w:szCs w:val="20"/>
        </w:rPr>
        <w:t>vT</w:t>
      </w:r>
      <w:r w:rsidRPr="00F605C7">
        <w:rPr>
          <w:rFonts w:ascii="Verdana" w:hAnsi="Verdana"/>
          <w:sz w:val="20"/>
          <w:szCs w:val="20"/>
        </w:rPr>
        <w:t xml:space="preserve"> deel. De leden in 201</w:t>
      </w:r>
      <w:r w:rsidR="00ED44E9">
        <w:rPr>
          <w:rFonts w:ascii="Verdana" w:hAnsi="Verdana"/>
          <w:sz w:val="20"/>
          <w:szCs w:val="20"/>
        </w:rPr>
        <w:t>9</w:t>
      </w:r>
      <w:r w:rsidRPr="00F605C7">
        <w:rPr>
          <w:rFonts w:ascii="Verdana" w:hAnsi="Verdana"/>
          <w:sz w:val="20"/>
          <w:szCs w:val="20"/>
        </w:rPr>
        <w:t xml:space="preserve"> waren </w:t>
      </w:r>
      <w:r>
        <w:rPr>
          <w:rFonts w:ascii="Verdana" w:hAnsi="Verdana"/>
          <w:sz w:val="20"/>
          <w:szCs w:val="20"/>
        </w:rPr>
        <w:t xml:space="preserve">dat </w:t>
      </w:r>
      <w:r w:rsidRPr="00F605C7">
        <w:rPr>
          <w:rFonts w:ascii="Verdana" w:hAnsi="Verdana"/>
          <w:sz w:val="20"/>
          <w:szCs w:val="20"/>
        </w:rPr>
        <w:t>mevr. Manon Eustatia (voorzitter</w:t>
      </w:r>
      <w:r w:rsidR="00616A3E">
        <w:rPr>
          <w:rFonts w:ascii="Verdana" w:hAnsi="Verdana"/>
          <w:sz w:val="20"/>
          <w:szCs w:val="20"/>
        </w:rPr>
        <w:t xml:space="preserve"> van de Remuneratiecommissie) en</w:t>
      </w:r>
      <w:r w:rsidR="00387227">
        <w:rPr>
          <w:rFonts w:ascii="Verdana" w:hAnsi="Verdana"/>
          <w:sz w:val="20"/>
          <w:szCs w:val="20"/>
        </w:rPr>
        <w:t xml:space="preserve"> </w:t>
      </w:r>
      <w:r w:rsidRPr="00F605C7">
        <w:rPr>
          <w:rFonts w:ascii="Verdana" w:hAnsi="Verdana"/>
          <w:sz w:val="20"/>
          <w:szCs w:val="20"/>
        </w:rPr>
        <w:t>dhr. Hans de Werd</w:t>
      </w:r>
      <w:r w:rsidRPr="00FB79F2">
        <w:rPr>
          <w:rFonts w:ascii="Verdana" w:hAnsi="Verdana"/>
          <w:sz w:val="20"/>
          <w:szCs w:val="20"/>
        </w:rPr>
        <w:t xml:space="preserve">. </w:t>
      </w:r>
    </w:p>
    <w:p w:rsidR="00F605C7" w:rsidRPr="0027742C" w:rsidRDefault="00F605C7" w:rsidP="00F605C7">
      <w:pPr>
        <w:spacing w:after="0" w:line="240" w:lineRule="auto"/>
        <w:rPr>
          <w:rFonts w:ascii="Verdana" w:hAnsi="Verdana"/>
          <w:sz w:val="20"/>
          <w:szCs w:val="20"/>
        </w:rPr>
      </w:pPr>
      <w:r>
        <w:rPr>
          <w:rFonts w:ascii="Verdana" w:hAnsi="Verdana"/>
          <w:sz w:val="20"/>
          <w:szCs w:val="20"/>
        </w:rPr>
        <w:t xml:space="preserve">De Remuneratiecommissie </w:t>
      </w:r>
      <w:r w:rsidRPr="0027742C">
        <w:rPr>
          <w:rFonts w:ascii="Verdana" w:hAnsi="Verdana"/>
          <w:sz w:val="20"/>
          <w:szCs w:val="20"/>
        </w:rPr>
        <w:t xml:space="preserve">bepaalt de arbeidsvoorwaarden van de </w:t>
      </w:r>
      <w:r w:rsidR="00987D90">
        <w:rPr>
          <w:rFonts w:ascii="Verdana" w:hAnsi="Verdana"/>
          <w:sz w:val="20"/>
          <w:szCs w:val="20"/>
        </w:rPr>
        <w:t>RvB</w:t>
      </w:r>
      <w:r w:rsidRPr="0027742C">
        <w:rPr>
          <w:rFonts w:ascii="Verdana" w:hAnsi="Verdana"/>
          <w:sz w:val="20"/>
          <w:szCs w:val="20"/>
        </w:rPr>
        <w:t xml:space="preserve">. De commissie komt jaarlijks in mei bijeen en beoordeelt </w:t>
      </w:r>
      <w:r w:rsidR="0032739B">
        <w:rPr>
          <w:rFonts w:ascii="Verdana" w:hAnsi="Verdana"/>
          <w:sz w:val="20"/>
          <w:szCs w:val="20"/>
        </w:rPr>
        <w:t xml:space="preserve">de ontwikkeling van de bestuurder, </w:t>
      </w:r>
      <w:r w:rsidR="00386440" w:rsidRPr="0027742C">
        <w:rPr>
          <w:rFonts w:ascii="Verdana" w:hAnsi="Verdana"/>
          <w:sz w:val="20"/>
          <w:szCs w:val="20"/>
        </w:rPr>
        <w:t xml:space="preserve">de zelfevaluatie van de </w:t>
      </w:r>
      <w:r w:rsidR="00386440">
        <w:rPr>
          <w:rFonts w:ascii="Verdana" w:hAnsi="Verdana"/>
          <w:sz w:val="20"/>
          <w:szCs w:val="20"/>
        </w:rPr>
        <w:t>RvB</w:t>
      </w:r>
      <w:r w:rsidR="009A5718">
        <w:rPr>
          <w:rFonts w:ascii="Verdana" w:hAnsi="Verdana"/>
          <w:sz w:val="20"/>
          <w:szCs w:val="20"/>
        </w:rPr>
        <w:t xml:space="preserve">, bespreekt de 360 graden feedback, </w:t>
      </w:r>
      <w:r w:rsidR="0032739B">
        <w:rPr>
          <w:rFonts w:ascii="Verdana" w:hAnsi="Verdana"/>
          <w:sz w:val="20"/>
          <w:szCs w:val="20"/>
        </w:rPr>
        <w:t>behaalde resultaten</w:t>
      </w:r>
      <w:r w:rsidRPr="0027742C">
        <w:rPr>
          <w:rFonts w:ascii="Verdana" w:hAnsi="Verdana"/>
          <w:sz w:val="20"/>
          <w:szCs w:val="20"/>
        </w:rPr>
        <w:t xml:space="preserve"> en</w:t>
      </w:r>
      <w:r w:rsidR="009A5718">
        <w:rPr>
          <w:rFonts w:ascii="Verdana" w:hAnsi="Verdana"/>
          <w:sz w:val="20"/>
          <w:szCs w:val="20"/>
        </w:rPr>
        <w:t xml:space="preserve"> de samenwerking met de andere bestuurder en de RvT</w:t>
      </w:r>
      <w:r w:rsidRPr="0027742C">
        <w:rPr>
          <w:rFonts w:ascii="Verdana" w:hAnsi="Verdana"/>
          <w:sz w:val="20"/>
          <w:szCs w:val="20"/>
        </w:rPr>
        <w:t xml:space="preserve">. Daarnaast wordt kennis genomen van de onkostenvergoedingen die aan de </w:t>
      </w:r>
      <w:r w:rsidR="00987D90">
        <w:rPr>
          <w:rFonts w:ascii="Verdana" w:hAnsi="Verdana"/>
          <w:sz w:val="20"/>
          <w:szCs w:val="20"/>
        </w:rPr>
        <w:t>RvB</w:t>
      </w:r>
      <w:r w:rsidRPr="0027742C">
        <w:rPr>
          <w:rFonts w:ascii="Verdana" w:hAnsi="Verdana"/>
          <w:sz w:val="20"/>
          <w:szCs w:val="20"/>
        </w:rPr>
        <w:t xml:space="preserve"> zijn uitgekeerd. De Remuneratiecommissie heeft de zelfevaluatie van </w:t>
      </w:r>
      <w:r w:rsidR="009A5718">
        <w:rPr>
          <w:rFonts w:ascii="Verdana" w:hAnsi="Verdana"/>
          <w:sz w:val="20"/>
          <w:szCs w:val="20"/>
        </w:rPr>
        <w:t>beide bestuurders</w:t>
      </w:r>
      <w:r w:rsidRPr="0027742C">
        <w:rPr>
          <w:rFonts w:ascii="Verdana" w:hAnsi="Verdana"/>
          <w:sz w:val="20"/>
          <w:szCs w:val="20"/>
        </w:rPr>
        <w:t xml:space="preserve"> in mei 201</w:t>
      </w:r>
      <w:r w:rsidR="00C6590B">
        <w:rPr>
          <w:rFonts w:ascii="Verdana" w:hAnsi="Verdana"/>
          <w:sz w:val="20"/>
          <w:szCs w:val="20"/>
        </w:rPr>
        <w:t>9</w:t>
      </w:r>
      <w:r w:rsidRPr="0027742C">
        <w:rPr>
          <w:rFonts w:ascii="Verdana" w:hAnsi="Verdana"/>
          <w:sz w:val="20"/>
          <w:szCs w:val="20"/>
        </w:rPr>
        <w:t xml:space="preserve"> goedgekeurd. </w:t>
      </w:r>
    </w:p>
    <w:p w:rsidR="003302AE" w:rsidRPr="0032739B" w:rsidRDefault="003302AE" w:rsidP="003302AE">
      <w:pPr>
        <w:spacing w:after="0" w:line="240" w:lineRule="auto"/>
        <w:rPr>
          <w:rFonts w:ascii="Verdana" w:hAnsi="Verdana"/>
          <w:sz w:val="20"/>
          <w:szCs w:val="20"/>
        </w:rPr>
      </w:pPr>
      <w:r w:rsidRPr="00FB79F2">
        <w:rPr>
          <w:rFonts w:ascii="Verdana" w:hAnsi="Verdana"/>
          <w:sz w:val="20"/>
          <w:szCs w:val="20"/>
        </w:rPr>
        <w:t xml:space="preserve">De </w:t>
      </w:r>
      <w:r w:rsidRPr="0032739B">
        <w:rPr>
          <w:rFonts w:ascii="Verdana" w:hAnsi="Verdana"/>
          <w:sz w:val="20"/>
          <w:szCs w:val="20"/>
        </w:rPr>
        <w:t>remuneratiecommissie is in 201</w:t>
      </w:r>
      <w:r w:rsidR="0025399A" w:rsidRPr="0032739B">
        <w:rPr>
          <w:rFonts w:ascii="Verdana" w:hAnsi="Verdana"/>
          <w:sz w:val="20"/>
          <w:szCs w:val="20"/>
        </w:rPr>
        <w:t>9</w:t>
      </w:r>
      <w:r w:rsidRPr="0032739B">
        <w:rPr>
          <w:rFonts w:ascii="Verdana" w:hAnsi="Verdana"/>
          <w:sz w:val="20"/>
          <w:szCs w:val="20"/>
        </w:rPr>
        <w:t xml:space="preserve"> </w:t>
      </w:r>
      <w:r w:rsidR="0025399A" w:rsidRPr="0032739B">
        <w:rPr>
          <w:rFonts w:ascii="Verdana" w:hAnsi="Verdana"/>
          <w:sz w:val="20"/>
          <w:szCs w:val="20"/>
        </w:rPr>
        <w:t>twee</w:t>
      </w:r>
      <w:r w:rsidRPr="0032739B">
        <w:rPr>
          <w:rFonts w:ascii="Verdana" w:hAnsi="Verdana"/>
          <w:sz w:val="20"/>
          <w:szCs w:val="20"/>
        </w:rPr>
        <w:t xml:space="preserve"> keer bij elkaar gekomen voor een remuneratiegesprek: op 1</w:t>
      </w:r>
      <w:r w:rsidR="0032739B" w:rsidRPr="0032739B">
        <w:rPr>
          <w:rFonts w:ascii="Verdana" w:hAnsi="Verdana"/>
          <w:sz w:val="20"/>
          <w:szCs w:val="20"/>
        </w:rPr>
        <w:t>3</w:t>
      </w:r>
      <w:r w:rsidRPr="0032739B">
        <w:rPr>
          <w:rFonts w:ascii="Verdana" w:hAnsi="Verdana"/>
          <w:sz w:val="20"/>
          <w:szCs w:val="20"/>
        </w:rPr>
        <w:t xml:space="preserve"> mei 201</w:t>
      </w:r>
      <w:r w:rsidR="0032739B" w:rsidRPr="0032739B">
        <w:rPr>
          <w:rFonts w:ascii="Verdana" w:hAnsi="Verdana"/>
          <w:sz w:val="20"/>
          <w:szCs w:val="20"/>
        </w:rPr>
        <w:t>9</w:t>
      </w:r>
      <w:r w:rsidRPr="0032739B">
        <w:rPr>
          <w:rFonts w:ascii="Verdana" w:hAnsi="Verdana"/>
          <w:sz w:val="20"/>
          <w:szCs w:val="20"/>
        </w:rPr>
        <w:t xml:space="preserve"> met dhr. Muilenburg en op </w:t>
      </w:r>
      <w:r w:rsidR="0032739B" w:rsidRPr="0032739B">
        <w:rPr>
          <w:rFonts w:ascii="Verdana" w:hAnsi="Verdana"/>
          <w:sz w:val="20"/>
          <w:szCs w:val="20"/>
        </w:rPr>
        <w:t>20 mei 2019</w:t>
      </w:r>
      <w:r w:rsidRPr="0032739B">
        <w:rPr>
          <w:rFonts w:ascii="Verdana" w:hAnsi="Verdana"/>
          <w:sz w:val="20"/>
          <w:szCs w:val="20"/>
        </w:rPr>
        <w:t xml:space="preserve"> met mw. Nelissen. </w:t>
      </w:r>
    </w:p>
    <w:bookmarkEnd w:id="2"/>
    <w:p w:rsidR="0055532B" w:rsidRDefault="0055532B" w:rsidP="00AB7464">
      <w:pPr>
        <w:spacing w:after="0" w:line="240" w:lineRule="auto"/>
        <w:rPr>
          <w:rFonts w:ascii="Verdana" w:hAnsi="Verdana"/>
          <w:sz w:val="20"/>
          <w:szCs w:val="20"/>
        </w:rPr>
      </w:pPr>
    </w:p>
    <w:p w:rsidR="0027742C" w:rsidRPr="0027742C" w:rsidRDefault="00F605C7" w:rsidP="0027742C">
      <w:pPr>
        <w:spacing w:after="0" w:line="240" w:lineRule="auto"/>
        <w:jc w:val="both"/>
        <w:rPr>
          <w:rFonts w:ascii="Verdana" w:hAnsi="Verdana"/>
          <w:b/>
          <w:sz w:val="20"/>
          <w:szCs w:val="20"/>
        </w:rPr>
      </w:pPr>
      <w:r>
        <w:rPr>
          <w:rFonts w:ascii="Verdana" w:hAnsi="Verdana"/>
          <w:b/>
          <w:sz w:val="20"/>
          <w:szCs w:val="20"/>
        </w:rPr>
        <w:t xml:space="preserve">3 </w:t>
      </w:r>
      <w:r w:rsidR="0027742C" w:rsidRPr="0027742C">
        <w:rPr>
          <w:rFonts w:ascii="Verdana" w:hAnsi="Verdana"/>
          <w:b/>
          <w:sz w:val="20"/>
          <w:szCs w:val="20"/>
        </w:rPr>
        <w:t>Vergaderingen</w:t>
      </w:r>
    </w:p>
    <w:p w:rsidR="0027742C" w:rsidRPr="004A2786" w:rsidRDefault="0027742C" w:rsidP="00286DB6">
      <w:pPr>
        <w:spacing w:after="0" w:line="240" w:lineRule="auto"/>
        <w:rPr>
          <w:rFonts w:ascii="Verdana" w:hAnsi="Verdana"/>
          <w:sz w:val="20"/>
          <w:szCs w:val="20"/>
        </w:rPr>
      </w:pPr>
      <w:r w:rsidRPr="004A2786">
        <w:rPr>
          <w:rFonts w:ascii="Verdana" w:hAnsi="Verdana"/>
          <w:sz w:val="20"/>
          <w:szCs w:val="20"/>
        </w:rPr>
        <w:t xml:space="preserve">De RvT kwam in </w:t>
      </w:r>
      <w:r w:rsidR="00176B28" w:rsidRPr="004A2786">
        <w:rPr>
          <w:rFonts w:ascii="Verdana" w:hAnsi="Verdana"/>
          <w:sz w:val="20"/>
          <w:szCs w:val="20"/>
        </w:rPr>
        <w:t>201</w:t>
      </w:r>
      <w:r w:rsidR="00D77D51">
        <w:rPr>
          <w:rFonts w:ascii="Verdana" w:hAnsi="Verdana"/>
          <w:sz w:val="20"/>
          <w:szCs w:val="20"/>
        </w:rPr>
        <w:t>9</w:t>
      </w:r>
      <w:r w:rsidRPr="004A2786">
        <w:rPr>
          <w:rFonts w:ascii="Verdana" w:hAnsi="Verdana"/>
          <w:sz w:val="20"/>
          <w:szCs w:val="20"/>
        </w:rPr>
        <w:t xml:space="preserve"> </w:t>
      </w:r>
      <w:r w:rsidR="004A2786" w:rsidRPr="004A2786">
        <w:rPr>
          <w:rFonts w:ascii="Verdana" w:hAnsi="Verdana"/>
          <w:sz w:val="20"/>
          <w:szCs w:val="20"/>
        </w:rPr>
        <w:t>zeven</w:t>
      </w:r>
      <w:r w:rsidRPr="004A2786">
        <w:rPr>
          <w:rFonts w:ascii="Verdana" w:hAnsi="Verdana"/>
          <w:sz w:val="20"/>
          <w:szCs w:val="20"/>
        </w:rPr>
        <w:t xml:space="preserve"> keer bijeen. Aanvullend hierop is in </w:t>
      </w:r>
      <w:r w:rsidR="00176B28" w:rsidRPr="004A2786">
        <w:rPr>
          <w:rFonts w:ascii="Verdana" w:hAnsi="Verdana"/>
          <w:sz w:val="20"/>
          <w:szCs w:val="20"/>
        </w:rPr>
        <w:t>201</w:t>
      </w:r>
      <w:r w:rsidR="00D77D51">
        <w:rPr>
          <w:rFonts w:ascii="Verdana" w:hAnsi="Verdana"/>
          <w:sz w:val="20"/>
          <w:szCs w:val="20"/>
        </w:rPr>
        <w:t>9</w:t>
      </w:r>
      <w:r w:rsidR="00E50E30" w:rsidRPr="004A2786">
        <w:rPr>
          <w:rFonts w:ascii="Verdana" w:hAnsi="Verdana"/>
          <w:sz w:val="20"/>
          <w:szCs w:val="20"/>
        </w:rPr>
        <w:t xml:space="preserve"> </w:t>
      </w:r>
      <w:r w:rsidR="00D77D51">
        <w:rPr>
          <w:rFonts w:ascii="Verdana" w:hAnsi="Verdana"/>
          <w:sz w:val="20"/>
          <w:szCs w:val="20"/>
        </w:rPr>
        <w:t>één</w:t>
      </w:r>
      <w:r w:rsidR="00644651" w:rsidRPr="004A2786">
        <w:rPr>
          <w:rFonts w:ascii="Verdana" w:hAnsi="Verdana"/>
          <w:sz w:val="20"/>
          <w:szCs w:val="20"/>
        </w:rPr>
        <w:t xml:space="preserve"> keer overlegd met de OR en </w:t>
      </w:r>
      <w:r w:rsidR="00D77D51">
        <w:rPr>
          <w:rFonts w:ascii="Verdana" w:hAnsi="Verdana"/>
          <w:sz w:val="20"/>
          <w:szCs w:val="20"/>
        </w:rPr>
        <w:t>één</w:t>
      </w:r>
      <w:r w:rsidRPr="004A2786">
        <w:rPr>
          <w:rFonts w:ascii="Verdana" w:hAnsi="Verdana"/>
          <w:sz w:val="20"/>
          <w:szCs w:val="20"/>
        </w:rPr>
        <w:t xml:space="preserve"> keer met de </w:t>
      </w:r>
      <w:r w:rsidR="004206A4">
        <w:rPr>
          <w:rFonts w:ascii="Verdana" w:hAnsi="Verdana"/>
          <w:sz w:val="20"/>
          <w:szCs w:val="20"/>
        </w:rPr>
        <w:t xml:space="preserve">voorzitters van de </w:t>
      </w:r>
      <w:r w:rsidRPr="004A2786">
        <w:rPr>
          <w:rFonts w:ascii="Verdana" w:hAnsi="Verdana"/>
          <w:sz w:val="20"/>
          <w:szCs w:val="20"/>
        </w:rPr>
        <w:t>Centrale Cliëntenraad</w:t>
      </w:r>
      <w:r w:rsidR="009C2CDB">
        <w:rPr>
          <w:rFonts w:ascii="Verdana" w:hAnsi="Verdana"/>
          <w:sz w:val="20"/>
          <w:szCs w:val="20"/>
        </w:rPr>
        <w:t xml:space="preserve"> en een afvaardiging van de kolom cliëntenraden</w:t>
      </w:r>
      <w:r w:rsidRPr="004A2786">
        <w:rPr>
          <w:rFonts w:ascii="Verdana" w:hAnsi="Verdana"/>
          <w:sz w:val="20"/>
          <w:szCs w:val="20"/>
        </w:rPr>
        <w:t>.</w:t>
      </w:r>
    </w:p>
    <w:p w:rsidR="0027742C" w:rsidRPr="004A2786" w:rsidRDefault="0027742C" w:rsidP="00286DB6">
      <w:pPr>
        <w:spacing w:after="0" w:line="240" w:lineRule="auto"/>
        <w:rPr>
          <w:rFonts w:ascii="Verdana" w:hAnsi="Verdana"/>
          <w:sz w:val="20"/>
          <w:szCs w:val="20"/>
        </w:rPr>
      </w:pPr>
      <w:r w:rsidRPr="004A2786">
        <w:rPr>
          <w:rFonts w:ascii="Verdana" w:hAnsi="Verdana"/>
          <w:sz w:val="20"/>
          <w:szCs w:val="20"/>
        </w:rPr>
        <w:t xml:space="preserve"> </w:t>
      </w:r>
      <w:r w:rsidR="00911C6F" w:rsidRPr="004A2786">
        <w:rPr>
          <w:rFonts w:ascii="Verdana" w:hAnsi="Verdana"/>
          <w:sz w:val="20"/>
          <w:szCs w:val="20"/>
        </w:rPr>
        <w:t xml:space="preserve">De </w:t>
      </w:r>
      <w:r w:rsidR="00987D90" w:rsidRPr="004A2786">
        <w:rPr>
          <w:rFonts w:ascii="Verdana" w:hAnsi="Verdana"/>
          <w:sz w:val="20"/>
          <w:szCs w:val="20"/>
        </w:rPr>
        <w:t>RvB</w:t>
      </w:r>
      <w:r w:rsidR="00911C6F" w:rsidRPr="004A2786">
        <w:rPr>
          <w:rFonts w:ascii="Verdana" w:hAnsi="Verdana"/>
          <w:sz w:val="20"/>
          <w:szCs w:val="20"/>
        </w:rPr>
        <w:t>,</w:t>
      </w:r>
      <w:r w:rsidRPr="004A2786">
        <w:rPr>
          <w:rFonts w:ascii="Verdana" w:hAnsi="Verdana"/>
          <w:sz w:val="20"/>
          <w:szCs w:val="20"/>
        </w:rPr>
        <w:t xml:space="preserve"> de voorzitter van de RvT</w:t>
      </w:r>
      <w:r w:rsidR="00911C6F" w:rsidRPr="004A2786">
        <w:rPr>
          <w:rFonts w:ascii="Verdana" w:hAnsi="Verdana"/>
          <w:sz w:val="20"/>
          <w:szCs w:val="20"/>
        </w:rPr>
        <w:t xml:space="preserve">, de directeur </w:t>
      </w:r>
      <w:r w:rsidR="001D2433">
        <w:rPr>
          <w:rFonts w:ascii="Verdana" w:hAnsi="Verdana"/>
          <w:sz w:val="20"/>
          <w:szCs w:val="20"/>
        </w:rPr>
        <w:t>Langdurige</w:t>
      </w:r>
      <w:r w:rsidR="00911C6F" w:rsidRPr="004A2786">
        <w:rPr>
          <w:rFonts w:ascii="Verdana" w:hAnsi="Verdana"/>
          <w:sz w:val="20"/>
          <w:szCs w:val="20"/>
        </w:rPr>
        <w:t xml:space="preserve"> Zorg </w:t>
      </w:r>
      <w:r w:rsidRPr="004A2786">
        <w:rPr>
          <w:rFonts w:ascii="Verdana" w:hAnsi="Verdana"/>
          <w:sz w:val="20"/>
          <w:szCs w:val="20"/>
        </w:rPr>
        <w:t xml:space="preserve">treffen elkaar eens per kwartaal voor overleg en afstemming. Tevens vindt er voorafgaande aan de RvT vergaderingen een agendaoverleg plaats. De </w:t>
      </w:r>
      <w:r w:rsidRPr="004A2786">
        <w:rPr>
          <w:rFonts w:ascii="Verdana" w:hAnsi="Verdana" w:cs="Verdana"/>
          <w:sz w:val="20"/>
          <w:szCs w:val="20"/>
        </w:rPr>
        <w:t xml:space="preserve">directeur </w:t>
      </w:r>
      <w:r w:rsidR="001D2433">
        <w:rPr>
          <w:rFonts w:ascii="Verdana" w:hAnsi="Verdana"/>
          <w:sz w:val="20"/>
          <w:szCs w:val="20"/>
        </w:rPr>
        <w:t>Langdurige</w:t>
      </w:r>
      <w:r w:rsidR="001D2433" w:rsidRPr="004A2786">
        <w:rPr>
          <w:rFonts w:ascii="Verdana" w:hAnsi="Verdana" w:cs="Verdana"/>
          <w:sz w:val="20"/>
          <w:szCs w:val="20"/>
        </w:rPr>
        <w:t xml:space="preserve"> </w:t>
      </w:r>
      <w:r w:rsidRPr="004A2786">
        <w:rPr>
          <w:rFonts w:ascii="Verdana" w:hAnsi="Verdana" w:cs="Verdana"/>
          <w:sz w:val="20"/>
          <w:szCs w:val="20"/>
        </w:rPr>
        <w:t>Zorg</w:t>
      </w:r>
      <w:r w:rsidR="004A2786" w:rsidRPr="004A2786">
        <w:rPr>
          <w:rFonts w:ascii="Verdana" w:hAnsi="Verdana" w:cs="Verdana"/>
          <w:sz w:val="20"/>
          <w:szCs w:val="20"/>
        </w:rPr>
        <w:t xml:space="preserve"> is </w:t>
      </w:r>
      <w:r w:rsidRPr="004A2786">
        <w:rPr>
          <w:rFonts w:ascii="Verdana" w:hAnsi="Verdana"/>
          <w:sz w:val="20"/>
          <w:szCs w:val="20"/>
        </w:rPr>
        <w:t xml:space="preserve">als adviseur van de </w:t>
      </w:r>
      <w:r w:rsidR="00987D90" w:rsidRPr="004A2786">
        <w:rPr>
          <w:rFonts w:ascii="Verdana" w:hAnsi="Verdana"/>
          <w:sz w:val="20"/>
          <w:szCs w:val="20"/>
        </w:rPr>
        <w:t>RvB</w:t>
      </w:r>
      <w:r w:rsidRPr="004A2786">
        <w:rPr>
          <w:rFonts w:ascii="Verdana" w:hAnsi="Verdana"/>
          <w:sz w:val="20"/>
          <w:szCs w:val="20"/>
        </w:rPr>
        <w:t xml:space="preserve"> aanwezig bij de vergaderingen van de RvT. </w:t>
      </w:r>
    </w:p>
    <w:p w:rsidR="00F605C7" w:rsidRPr="004A2786" w:rsidRDefault="00F605C7" w:rsidP="00286DB6">
      <w:pPr>
        <w:spacing w:after="0" w:line="240" w:lineRule="auto"/>
        <w:rPr>
          <w:rFonts w:ascii="Verdana" w:hAnsi="Verdana"/>
          <w:sz w:val="20"/>
          <w:szCs w:val="20"/>
        </w:rPr>
      </w:pPr>
    </w:p>
    <w:p w:rsidR="00F605C7" w:rsidRPr="004A2786" w:rsidRDefault="00F605C7" w:rsidP="00286DB6">
      <w:pPr>
        <w:spacing w:after="0" w:line="240" w:lineRule="auto"/>
        <w:rPr>
          <w:rFonts w:ascii="Verdana" w:hAnsi="Verdana"/>
          <w:b/>
          <w:sz w:val="20"/>
          <w:szCs w:val="20"/>
        </w:rPr>
      </w:pPr>
      <w:r w:rsidRPr="004A2786">
        <w:rPr>
          <w:rFonts w:ascii="Verdana" w:hAnsi="Verdana"/>
          <w:b/>
          <w:sz w:val="20"/>
          <w:szCs w:val="20"/>
        </w:rPr>
        <w:t xml:space="preserve">3.1 Informatievoorziening aan de Raad van Toezicht </w:t>
      </w:r>
    </w:p>
    <w:p w:rsidR="00F605C7" w:rsidRDefault="00A760B4" w:rsidP="00286DB6">
      <w:pPr>
        <w:spacing w:after="0" w:line="240" w:lineRule="auto"/>
        <w:rPr>
          <w:rFonts w:ascii="Verdana" w:hAnsi="Verdana"/>
          <w:sz w:val="20"/>
          <w:szCs w:val="20"/>
        </w:rPr>
      </w:pPr>
      <w:r w:rsidRPr="004A2786">
        <w:rPr>
          <w:rFonts w:ascii="Verdana" w:hAnsi="Verdana"/>
          <w:sz w:val="20"/>
          <w:szCs w:val="20"/>
        </w:rPr>
        <w:t>De RvB</w:t>
      </w:r>
      <w:r w:rsidR="00F605C7" w:rsidRPr="004A2786">
        <w:rPr>
          <w:rFonts w:ascii="Verdana" w:hAnsi="Verdana"/>
          <w:sz w:val="20"/>
          <w:szCs w:val="20"/>
        </w:rPr>
        <w:t xml:space="preserve"> legt aan de RvT besluiten ter goedkeuring voor conform het </w:t>
      </w:r>
      <w:r w:rsidR="00F605C7" w:rsidRPr="0027742C">
        <w:rPr>
          <w:rFonts w:ascii="Verdana" w:hAnsi="Verdana"/>
          <w:sz w:val="20"/>
          <w:szCs w:val="20"/>
        </w:rPr>
        <w:t xml:space="preserve">gestelde op dit punt in de statuten van de Stichting. De </w:t>
      </w:r>
      <w:r w:rsidR="00987D90">
        <w:rPr>
          <w:rFonts w:ascii="Verdana" w:hAnsi="Verdana"/>
          <w:sz w:val="20"/>
          <w:szCs w:val="20"/>
        </w:rPr>
        <w:t>RvB</w:t>
      </w:r>
      <w:r w:rsidR="00F605C7" w:rsidRPr="0027742C">
        <w:rPr>
          <w:rFonts w:ascii="Verdana" w:hAnsi="Verdana"/>
          <w:sz w:val="20"/>
          <w:szCs w:val="20"/>
        </w:rPr>
        <w:t xml:space="preserve"> informe</w:t>
      </w:r>
      <w:r w:rsidR="00987D90">
        <w:rPr>
          <w:rFonts w:ascii="Verdana" w:hAnsi="Verdana"/>
          <w:sz w:val="20"/>
          <w:szCs w:val="20"/>
        </w:rPr>
        <w:t>ren</w:t>
      </w:r>
      <w:r w:rsidR="00F605C7" w:rsidRPr="0027742C">
        <w:rPr>
          <w:rFonts w:ascii="Verdana" w:hAnsi="Verdana"/>
          <w:sz w:val="20"/>
          <w:szCs w:val="20"/>
        </w:rPr>
        <w:t xml:space="preserve"> de Raad over relevante onderwerpen zoals deze zijn opgesomd in het informatieprotocol. </w:t>
      </w:r>
      <w:r w:rsidR="005708FE">
        <w:rPr>
          <w:rFonts w:ascii="Verdana" w:hAnsi="Verdana"/>
          <w:sz w:val="20"/>
          <w:szCs w:val="20"/>
        </w:rPr>
        <w:t>Tevens</w:t>
      </w:r>
      <w:r w:rsidR="00F605C7" w:rsidRPr="0027742C">
        <w:rPr>
          <w:rFonts w:ascii="Verdana" w:hAnsi="Verdana"/>
          <w:sz w:val="20"/>
          <w:szCs w:val="20"/>
        </w:rPr>
        <w:t xml:space="preserve"> verschaft de </w:t>
      </w:r>
      <w:r w:rsidR="00987D90">
        <w:rPr>
          <w:rFonts w:ascii="Verdana" w:hAnsi="Verdana"/>
          <w:sz w:val="20"/>
          <w:szCs w:val="20"/>
        </w:rPr>
        <w:t>RvB</w:t>
      </w:r>
      <w:r w:rsidR="00F605C7" w:rsidRPr="0027742C">
        <w:rPr>
          <w:rFonts w:ascii="Verdana" w:hAnsi="Verdana"/>
          <w:sz w:val="20"/>
          <w:szCs w:val="20"/>
        </w:rPr>
        <w:t xml:space="preserve"> ook informatie aan de RvT over onderwerpen waarover discussie mogelijk is in het licht van de kernwaarden van de Stichting. Aan de RvT worden maandelijks rapportages verstrekt over de voortgang van de inhoudelijke en financiële doelstellingen. De maandrapportages worden ook verspreid aan de OR, Centrale Cliëntenraden, management en staf. De rapportages hebben zo een belangrijke rol in de sturing van de organisatie. </w:t>
      </w:r>
    </w:p>
    <w:p w:rsidR="00D334B8" w:rsidRPr="0027742C" w:rsidRDefault="00D334B8" w:rsidP="00286DB6">
      <w:pPr>
        <w:spacing w:after="0" w:line="240" w:lineRule="auto"/>
        <w:rPr>
          <w:rFonts w:ascii="Verdana" w:hAnsi="Verdana"/>
          <w:sz w:val="20"/>
          <w:szCs w:val="20"/>
        </w:rPr>
      </w:pPr>
      <w:r>
        <w:rPr>
          <w:rFonts w:ascii="Verdana" w:hAnsi="Verdana"/>
          <w:sz w:val="20"/>
          <w:szCs w:val="20"/>
        </w:rPr>
        <w:t xml:space="preserve">Enkele thema’s waar de </w:t>
      </w:r>
      <w:r w:rsidR="00526563">
        <w:rPr>
          <w:rFonts w:ascii="Verdana" w:hAnsi="Verdana"/>
          <w:sz w:val="20"/>
          <w:szCs w:val="20"/>
        </w:rPr>
        <w:t xml:space="preserve">RvB de RvT in 2019 over geïnformeerd heeft zijn: </w:t>
      </w:r>
      <w:r w:rsidR="002E0AB0">
        <w:rPr>
          <w:rFonts w:ascii="Verdana" w:hAnsi="Verdana"/>
          <w:sz w:val="20"/>
          <w:szCs w:val="20"/>
        </w:rPr>
        <w:t xml:space="preserve">doelgroepen (o.m. EMB en ouderen), </w:t>
      </w:r>
      <w:r w:rsidR="00935B73">
        <w:rPr>
          <w:rFonts w:ascii="Verdana" w:hAnsi="Verdana"/>
          <w:sz w:val="20"/>
          <w:szCs w:val="20"/>
        </w:rPr>
        <w:t xml:space="preserve">invoering applicatie ONS, status vastgoed, </w:t>
      </w:r>
      <w:r w:rsidR="00DC5167">
        <w:rPr>
          <w:rFonts w:ascii="Verdana" w:hAnsi="Verdana"/>
          <w:sz w:val="20"/>
          <w:szCs w:val="20"/>
        </w:rPr>
        <w:t>ondernemersinkomens</w:t>
      </w:r>
      <w:r w:rsidR="002E0AB0">
        <w:rPr>
          <w:rFonts w:ascii="Verdana" w:hAnsi="Verdana"/>
          <w:sz w:val="20"/>
          <w:szCs w:val="20"/>
        </w:rPr>
        <w:t xml:space="preserve">, ICT, DTT, Driestroom Alledaags Geluk Model. </w:t>
      </w:r>
    </w:p>
    <w:p w:rsidR="00F605C7" w:rsidRDefault="00F605C7" w:rsidP="00F605C7">
      <w:pPr>
        <w:spacing w:after="0" w:line="240" w:lineRule="auto"/>
        <w:jc w:val="both"/>
        <w:rPr>
          <w:rFonts w:ascii="Verdana" w:hAnsi="Verdana"/>
          <w:sz w:val="20"/>
          <w:szCs w:val="20"/>
        </w:rPr>
      </w:pPr>
    </w:p>
    <w:p w:rsidR="00F94640" w:rsidRPr="0027742C" w:rsidRDefault="00F94640" w:rsidP="00F605C7">
      <w:pPr>
        <w:spacing w:after="0" w:line="240" w:lineRule="auto"/>
        <w:jc w:val="both"/>
        <w:rPr>
          <w:rFonts w:ascii="Verdana" w:hAnsi="Verdana"/>
          <w:sz w:val="20"/>
          <w:szCs w:val="20"/>
        </w:rPr>
      </w:pPr>
    </w:p>
    <w:p w:rsidR="0027742C" w:rsidRPr="0027742C" w:rsidRDefault="00F605C7" w:rsidP="0027742C">
      <w:pPr>
        <w:spacing w:after="0" w:line="240" w:lineRule="auto"/>
        <w:jc w:val="both"/>
        <w:rPr>
          <w:rFonts w:ascii="Verdana" w:hAnsi="Verdana"/>
          <w:b/>
          <w:iCs/>
          <w:sz w:val="20"/>
          <w:szCs w:val="20"/>
        </w:rPr>
      </w:pPr>
      <w:r w:rsidRPr="00F605C7">
        <w:rPr>
          <w:rFonts w:ascii="Verdana" w:hAnsi="Verdana" w:cs="Verdana"/>
          <w:b/>
          <w:sz w:val="20"/>
          <w:szCs w:val="20"/>
        </w:rPr>
        <w:lastRenderedPageBreak/>
        <w:t>3.2</w:t>
      </w:r>
      <w:r>
        <w:rPr>
          <w:rFonts w:ascii="Verdana" w:hAnsi="Verdana" w:cs="Verdana"/>
          <w:sz w:val="20"/>
          <w:szCs w:val="20"/>
        </w:rPr>
        <w:t xml:space="preserve"> </w:t>
      </w:r>
      <w:r w:rsidR="0027742C" w:rsidRPr="0027742C">
        <w:rPr>
          <w:rFonts w:ascii="Verdana" w:hAnsi="Verdana"/>
          <w:b/>
          <w:iCs/>
          <w:sz w:val="20"/>
          <w:szCs w:val="20"/>
        </w:rPr>
        <w:t xml:space="preserve">Besluiten Raad van Toezicht </w:t>
      </w:r>
    </w:p>
    <w:p w:rsidR="0027742C" w:rsidRPr="00415FE9" w:rsidRDefault="0027742C" w:rsidP="0027742C">
      <w:pPr>
        <w:spacing w:after="0" w:line="240" w:lineRule="auto"/>
        <w:jc w:val="both"/>
        <w:rPr>
          <w:rFonts w:ascii="Verdana" w:hAnsi="Verdana"/>
          <w:sz w:val="20"/>
          <w:szCs w:val="20"/>
        </w:rPr>
      </w:pPr>
      <w:r w:rsidRPr="0027742C">
        <w:rPr>
          <w:rFonts w:ascii="Verdana" w:hAnsi="Verdana"/>
          <w:sz w:val="20"/>
          <w:szCs w:val="20"/>
        </w:rPr>
        <w:t xml:space="preserve">De RvT </w:t>
      </w:r>
      <w:r w:rsidRPr="00415FE9">
        <w:rPr>
          <w:rFonts w:ascii="Verdana" w:hAnsi="Verdana"/>
          <w:sz w:val="20"/>
          <w:szCs w:val="20"/>
        </w:rPr>
        <w:t xml:space="preserve">heeft in </w:t>
      </w:r>
      <w:r w:rsidR="00481695">
        <w:rPr>
          <w:rFonts w:ascii="Verdana" w:hAnsi="Verdana"/>
          <w:sz w:val="20"/>
          <w:szCs w:val="20"/>
        </w:rPr>
        <w:t>201</w:t>
      </w:r>
      <w:r w:rsidR="001A0EA5">
        <w:rPr>
          <w:rFonts w:ascii="Verdana" w:hAnsi="Verdana"/>
          <w:sz w:val="20"/>
          <w:szCs w:val="20"/>
        </w:rPr>
        <w:t>9</w:t>
      </w:r>
      <w:r w:rsidR="004A2976">
        <w:rPr>
          <w:rFonts w:ascii="Verdana" w:hAnsi="Verdana"/>
          <w:sz w:val="20"/>
          <w:szCs w:val="20"/>
        </w:rPr>
        <w:t xml:space="preserve"> over de volgende onderwerpen een positief </w:t>
      </w:r>
      <w:r w:rsidRPr="00415FE9">
        <w:rPr>
          <w:rFonts w:ascii="Verdana" w:hAnsi="Verdana"/>
          <w:sz w:val="20"/>
          <w:szCs w:val="20"/>
        </w:rPr>
        <w:t xml:space="preserve">besluit </w:t>
      </w:r>
      <w:r w:rsidR="00481695">
        <w:rPr>
          <w:rFonts w:ascii="Verdana" w:hAnsi="Verdana"/>
          <w:sz w:val="20"/>
          <w:szCs w:val="20"/>
        </w:rPr>
        <w:t>genomen</w:t>
      </w:r>
      <w:r w:rsidRPr="00415FE9">
        <w:rPr>
          <w:rFonts w:ascii="Verdana" w:hAnsi="Verdana"/>
          <w:sz w:val="20"/>
          <w:szCs w:val="20"/>
        </w:rPr>
        <w:t>:</w:t>
      </w:r>
    </w:p>
    <w:p w:rsidR="00E236B8" w:rsidRPr="00E236B8" w:rsidRDefault="005A6934" w:rsidP="00B13D19">
      <w:pPr>
        <w:pStyle w:val="Kop1"/>
        <w:numPr>
          <w:ilvl w:val="0"/>
          <w:numId w:val="5"/>
        </w:numPr>
        <w:tabs>
          <w:tab w:val="left" w:pos="1276"/>
        </w:tabs>
        <w:ind w:left="284" w:hanging="284"/>
        <w:rPr>
          <w:rFonts w:ascii="Verdana" w:hAnsi="Verdana"/>
          <w:b w:val="0"/>
          <w:i w:val="0"/>
          <w:sz w:val="20"/>
        </w:rPr>
      </w:pPr>
      <w:r w:rsidRPr="00E236B8">
        <w:rPr>
          <w:rFonts w:ascii="Verdana" w:hAnsi="Verdana"/>
          <w:b w:val="0"/>
          <w:i w:val="0"/>
          <w:sz w:val="20"/>
        </w:rPr>
        <w:t>Jaarplan 201</w:t>
      </w:r>
      <w:r w:rsidR="001A0EA5">
        <w:rPr>
          <w:rFonts w:ascii="Verdana" w:hAnsi="Verdana"/>
          <w:b w:val="0"/>
          <w:i w:val="0"/>
          <w:sz w:val="20"/>
        </w:rPr>
        <w:t>9</w:t>
      </w:r>
      <w:r w:rsidR="00A37446">
        <w:rPr>
          <w:rFonts w:ascii="Verdana" w:hAnsi="Verdana"/>
          <w:b w:val="0"/>
          <w:i w:val="0"/>
          <w:sz w:val="20"/>
        </w:rPr>
        <w:t xml:space="preserve"> en</w:t>
      </w:r>
      <w:r w:rsidRPr="00E236B8">
        <w:rPr>
          <w:rFonts w:ascii="Verdana" w:hAnsi="Verdana"/>
          <w:b w:val="0"/>
          <w:i w:val="0"/>
          <w:sz w:val="20"/>
        </w:rPr>
        <w:t xml:space="preserve"> begroting 201</w:t>
      </w:r>
      <w:r w:rsidR="001A0EA5">
        <w:rPr>
          <w:rFonts w:ascii="Verdana" w:hAnsi="Verdana"/>
          <w:b w:val="0"/>
          <w:i w:val="0"/>
          <w:sz w:val="20"/>
        </w:rPr>
        <w:t>9</w:t>
      </w:r>
      <w:r w:rsidR="00415FE9" w:rsidRPr="00E236B8">
        <w:rPr>
          <w:rFonts w:ascii="Verdana" w:hAnsi="Verdana"/>
          <w:b w:val="0"/>
          <w:i w:val="0"/>
          <w:sz w:val="20"/>
        </w:rPr>
        <w:t>;</w:t>
      </w:r>
    </w:p>
    <w:p w:rsidR="00C505EB" w:rsidRDefault="00E236B8" w:rsidP="00C505EB">
      <w:pPr>
        <w:pStyle w:val="Kop1"/>
        <w:numPr>
          <w:ilvl w:val="0"/>
          <w:numId w:val="5"/>
        </w:numPr>
        <w:tabs>
          <w:tab w:val="left" w:pos="1276"/>
        </w:tabs>
        <w:ind w:left="284" w:hanging="284"/>
        <w:rPr>
          <w:rFonts w:ascii="Verdana" w:hAnsi="Verdana"/>
          <w:b w:val="0"/>
          <w:i w:val="0"/>
          <w:sz w:val="20"/>
        </w:rPr>
      </w:pPr>
      <w:r w:rsidRPr="00E236B8">
        <w:rPr>
          <w:rFonts w:ascii="Verdana" w:hAnsi="Verdana"/>
          <w:b w:val="0"/>
          <w:i w:val="0"/>
          <w:sz w:val="20"/>
        </w:rPr>
        <w:t xml:space="preserve">Accountantsverslag, jaarrekening, </w:t>
      </w:r>
      <w:proofErr w:type="spellStart"/>
      <w:r w:rsidR="001D0A6B">
        <w:rPr>
          <w:rFonts w:ascii="Verdana" w:hAnsi="Verdana"/>
          <w:b w:val="0"/>
          <w:i w:val="0"/>
          <w:sz w:val="20"/>
        </w:rPr>
        <w:t>bestuursv</w:t>
      </w:r>
      <w:r w:rsidRPr="00E236B8">
        <w:rPr>
          <w:rFonts w:ascii="Verdana" w:hAnsi="Verdana"/>
          <w:b w:val="0"/>
          <w:i w:val="0"/>
          <w:sz w:val="20"/>
        </w:rPr>
        <w:t>erslag</w:t>
      </w:r>
      <w:proofErr w:type="spellEnd"/>
      <w:r w:rsidRPr="00E236B8">
        <w:rPr>
          <w:rFonts w:ascii="Verdana" w:hAnsi="Verdana"/>
          <w:b w:val="0"/>
          <w:i w:val="0"/>
          <w:sz w:val="20"/>
        </w:rPr>
        <w:t xml:space="preserve"> 201</w:t>
      </w:r>
      <w:r w:rsidR="001A0EA5">
        <w:rPr>
          <w:rFonts w:ascii="Verdana" w:hAnsi="Verdana"/>
          <w:b w:val="0"/>
          <w:i w:val="0"/>
          <w:sz w:val="20"/>
        </w:rPr>
        <w:t>8</w:t>
      </w:r>
      <w:r>
        <w:rPr>
          <w:rFonts w:ascii="Verdana" w:hAnsi="Verdana"/>
          <w:b w:val="0"/>
          <w:i w:val="0"/>
          <w:sz w:val="20"/>
        </w:rPr>
        <w:t>;</w:t>
      </w:r>
    </w:p>
    <w:p w:rsidR="00C505EB" w:rsidRDefault="00C505EB" w:rsidP="00B13D19">
      <w:pPr>
        <w:pStyle w:val="Lijstalinea"/>
        <w:numPr>
          <w:ilvl w:val="0"/>
          <w:numId w:val="5"/>
        </w:numPr>
        <w:ind w:left="284" w:hanging="284"/>
        <w:rPr>
          <w:rFonts w:ascii="Verdana" w:hAnsi="Verdana"/>
          <w:sz w:val="20"/>
          <w:szCs w:val="20"/>
          <w:lang w:eastAsia="ar-SA"/>
        </w:rPr>
      </w:pPr>
      <w:r>
        <w:rPr>
          <w:rFonts w:ascii="Verdana" w:hAnsi="Verdana"/>
          <w:sz w:val="20"/>
          <w:szCs w:val="20"/>
          <w:lang w:eastAsia="ar-SA"/>
        </w:rPr>
        <w:t>Jaarverslag Raad van Toezicht 201</w:t>
      </w:r>
      <w:r w:rsidR="001A0EA5">
        <w:rPr>
          <w:rFonts w:ascii="Verdana" w:hAnsi="Verdana"/>
          <w:sz w:val="20"/>
          <w:szCs w:val="20"/>
          <w:lang w:eastAsia="ar-SA"/>
        </w:rPr>
        <w:t>8</w:t>
      </w:r>
      <w:r w:rsidR="004D5518">
        <w:rPr>
          <w:rFonts w:ascii="Verdana" w:hAnsi="Verdana"/>
          <w:sz w:val="20"/>
          <w:szCs w:val="20"/>
          <w:lang w:eastAsia="ar-SA"/>
        </w:rPr>
        <w:t>;</w:t>
      </w:r>
    </w:p>
    <w:p w:rsidR="00885C30" w:rsidRDefault="00885C30" w:rsidP="00B13D19">
      <w:pPr>
        <w:pStyle w:val="Lijstalinea"/>
        <w:numPr>
          <w:ilvl w:val="0"/>
          <w:numId w:val="5"/>
        </w:numPr>
        <w:ind w:left="284" w:hanging="284"/>
        <w:rPr>
          <w:rFonts w:ascii="Verdana" w:hAnsi="Verdana"/>
          <w:sz w:val="20"/>
          <w:szCs w:val="20"/>
          <w:lang w:eastAsia="ar-SA"/>
        </w:rPr>
      </w:pPr>
      <w:r>
        <w:rPr>
          <w:rFonts w:ascii="Verdana" w:hAnsi="Verdana"/>
          <w:sz w:val="20"/>
          <w:szCs w:val="20"/>
          <w:lang w:eastAsia="ar-SA"/>
        </w:rPr>
        <w:t>Statuten en reglementen RvB en RvT</w:t>
      </w:r>
    </w:p>
    <w:p w:rsidR="00415FE9" w:rsidRDefault="005708FE" w:rsidP="00B13D19">
      <w:pPr>
        <w:pStyle w:val="Lijstalinea"/>
        <w:numPr>
          <w:ilvl w:val="0"/>
          <w:numId w:val="5"/>
        </w:numPr>
        <w:ind w:left="284" w:hanging="284"/>
        <w:rPr>
          <w:rFonts w:ascii="Verdana" w:hAnsi="Verdana"/>
          <w:sz w:val="20"/>
          <w:szCs w:val="20"/>
          <w:lang w:eastAsia="ar-SA"/>
        </w:rPr>
      </w:pPr>
      <w:r>
        <w:rPr>
          <w:rFonts w:ascii="Verdana" w:hAnsi="Verdana"/>
          <w:sz w:val="20"/>
          <w:szCs w:val="20"/>
        </w:rPr>
        <w:t xml:space="preserve">Besluit voor </w:t>
      </w:r>
      <w:r w:rsidR="00A37446">
        <w:rPr>
          <w:rFonts w:ascii="Verdana" w:hAnsi="Verdana"/>
          <w:sz w:val="20"/>
          <w:szCs w:val="20"/>
        </w:rPr>
        <w:t xml:space="preserve">benoeming van </w:t>
      </w:r>
      <w:r w:rsidR="001A0EA5">
        <w:rPr>
          <w:rFonts w:ascii="Verdana" w:hAnsi="Verdana"/>
          <w:sz w:val="20"/>
          <w:szCs w:val="20"/>
        </w:rPr>
        <w:t>dhr. Remco Bakker en dhr. Hans Somer als lid RvT</w:t>
      </w:r>
      <w:r w:rsidR="00415FE9" w:rsidRPr="00E236B8">
        <w:rPr>
          <w:rFonts w:ascii="Verdana" w:hAnsi="Verdana"/>
          <w:sz w:val="20"/>
          <w:szCs w:val="20"/>
        </w:rPr>
        <w:t>;</w:t>
      </w:r>
    </w:p>
    <w:p w:rsidR="00885C30" w:rsidRDefault="004D5518" w:rsidP="00885C30">
      <w:pPr>
        <w:pStyle w:val="Lijstalinea"/>
        <w:numPr>
          <w:ilvl w:val="0"/>
          <w:numId w:val="5"/>
        </w:numPr>
        <w:ind w:left="284" w:hanging="284"/>
        <w:rPr>
          <w:rFonts w:ascii="Verdana" w:hAnsi="Verdana"/>
          <w:sz w:val="20"/>
          <w:szCs w:val="20"/>
          <w:lang w:eastAsia="ar-SA"/>
        </w:rPr>
      </w:pPr>
      <w:r>
        <w:rPr>
          <w:rFonts w:ascii="Verdana" w:hAnsi="Verdana"/>
          <w:sz w:val="20"/>
          <w:szCs w:val="20"/>
        </w:rPr>
        <w:t xml:space="preserve">Besluit profielschets voorzitter </w:t>
      </w:r>
      <w:r w:rsidR="001A0EA5">
        <w:rPr>
          <w:rFonts w:ascii="Verdana" w:hAnsi="Verdana"/>
          <w:sz w:val="20"/>
          <w:szCs w:val="20"/>
        </w:rPr>
        <w:t>Raad van Toezicht</w:t>
      </w:r>
      <w:r>
        <w:rPr>
          <w:rFonts w:ascii="Verdana" w:hAnsi="Verdana"/>
          <w:sz w:val="20"/>
          <w:szCs w:val="20"/>
        </w:rPr>
        <w:t>;</w:t>
      </w:r>
    </w:p>
    <w:p w:rsidR="001D0A6B" w:rsidRDefault="00885C30" w:rsidP="001D0A6B">
      <w:pPr>
        <w:pStyle w:val="Lijstalinea"/>
        <w:numPr>
          <w:ilvl w:val="0"/>
          <w:numId w:val="5"/>
        </w:numPr>
        <w:ind w:left="284" w:hanging="284"/>
        <w:rPr>
          <w:rFonts w:ascii="Verdana" w:hAnsi="Verdana"/>
          <w:sz w:val="20"/>
          <w:szCs w:val="20"/>
          <w:lang w:eastAsia="ar-SA"/>
        </w:rPr>
      </w:pPr>
      <w:r w:rsidRPr="00885C30">
        <w:rPr>
          <w:rFonts w:ascii="Verdana" w:hAnsi="Verdana"/>
          <w:sz w:val="20"/>
          <w:szCs w:val="20"/>
          <w:lang w:eastAsia="ar-SA"/>
        </w:rPr>
        <w:t>Besluit dakpansgewijze benoemingsprocedure tot oktober 2020</w:t>
      </w:r>
      <w:r w:rsidR="001D0A6B">
        <w:rPr>
          <w:rFonts w:ascii="Verdana" w:hAnsi="Verdana"/>
          <w:sz w:val="20"/>
          <w:szCs w:val="20"/>
          <w:lang w:eastAsia="ar-SA"/>
        </w:rPr>
        <w:t>;</w:t>
      </w:r>
    </w:p>
    <w:p w:rsidR="001D0A6B" w:rsidRPr="001D0A6B" w:rsidRDefault="001D0A6B" w:rsidP="001D0A6B">
      <w:pPr>
        <w:pStyle w:val="Lijstalinea"/>
        <w:numPr>
          <w:ilvl w:val="0"/>
          <w:numId w:val="5"/>
        </w:numPr>
        <w:ind w:left="284" w:hanging="284"/>
        <w:rPr>
          <w:rFonts w:ascii="Verdana" w:hAnsi="Verdana"/>
          <w:sz w:val="20"/>
          <w:szCs w:val="20"/>
          <w:lang w:eastAsia="ar-SA"/>
        </w:rPr>
      </w:pPr>
      <w:r w:rsidRPr="001D0A6B">
        <w:rPr>
          <w:rFonts w:ascii="Verdana" w:hAnsi="Verdana"/>
          <w:sz w:val="20"/>
          <w:szCs w:val="20"/>
          <w:lang w:eastAsia="ar-SA"/>
        </w:rPr>
        <w:t>Besluit procuratieregeling</w:t>
      </w:r>
      <w:r>
        <w:rPr>
          <w:rFonts w:ascii="Verdana" w:hAnsi="Verdana"/>
          <w:sz w:val="20"/>
          <w:szCs w:val="20"/>
          <w:lang w:eastAsia="ar-SA"/>
        </w:rPr>
        <w:t>;</w:t>
      </w:r>
    </w:p>
    <w:p w:rsidR="00C505EB" w:rsidRDefault="001A0EA5" w:rsidP="00B13D19">
      <w:pPr>
        <w:pStyle w:val="Lijstalinea"/>
        <w:numPr>
          <w:ilvl w:val="0"/>
          <w:numId w:val="5"/>
        </w:numPr>
        <w:ind w:left="284" w:hanging="284"/>
        <w:rPr>
          <w:rFonts w:ascii="Verdana" w:hAnsi="Verdana"/>
          <w:sz w:val="20"/>
          <w:szCs w:val="20"/>
          <w:lang w:eastAsia="ar-SA"/>
        </w:rPr>
      </w:pPr>
      <w:r>
        <w:rPr>
          <w:rFonts w:ascii="Verdana" w:hAnsi="Verdana"/>
          <w:sz w:val="20"/>
          <w:szCs w:val="20"/>
          <w:lang w:eastAsia="ar-SA"/>
        </w:rPr>
        <w:t>Besluit Werving en selectie RvT lid met aandachtsgebied financiën</w:t>
      </w:r>
      <w:r w:rsidR="004D5518">
        <w:rPr>
          <w:rFonts w:ascii="Verdana" w:hAnsi="Verdana"/>
          <w:sz w:val="20"/>
          <w:szCs w:val="20"/>
          <w:lang w:eastAsia="ar-SA"/>
        </w:rPr>
        <w:t>;</w:t>
      </w:r>
    </w:p>
    <w:p w:rsidR="00481695" w:rsidRPr="00E236B8" w:rsidRDefault="00481695" w:rsidP="00B13D19">
      <w:pPr>
        <w:pStyle w:val="Lijstalinea"/>
        <w:numPr>
          <w:ilvl w:val="0"/>
          <w:numId w:val="5"/>
        </w:numPr>
        <w:ind w:left="284" w:hanging="284"/>
        <w:rPr>
          <w:rFonts w:ascii="Verdana" w:hAnsi="Verdana"/>
          <w:sz w:val="20"/>
          <w:szCs w:val="20"/>
          <w:lang w:eastAsia="ar-SA"/>
        </w:rPr>
      </w:pPr>
      <w:r w:rsidRPr="00E236B8">
        <w:rPr>
          <w:rFonts w:ascii="Verdana" w:hAnsi="Verdana"/>
          <w:sz w:val="20"/>
          <w:szCs w:val="20"/>
        </w:rPr>
        <w:t>WNT klassenindeling Driestroom 201</w:t>
      </w:r>
      <w:r w:rsidR="001A0EA5">
        <w:rPr>
          <w:rFonts w:ascii="Verdana" w:hAnsi="Verdana"/>
          <w:sz w:val="20"/>
          <w:szCs w:val="20"/>
        </w:rPr>
        <w:t>9</w:t>
      </w:r>
      <w:r w:rsidR="00E236B8">
        <w:rPr>
          <w:rFonts w:ascii="Verdana" w:hAnsi="Verdana"/>
          <w:sz w:val="20"/>
          <w:szCs w:val="20"/>
        </w:rPr>
        <w:t>;</w:t>
      </w:r>
    </w:p>
    <w:p w:rsidR="002674AF" w:rsidRDefault="00481695" w:rsidP="002674AF">
      <w:pPr>
        <w:pStyle w:val="Lijstalinea"/>
        <w:numPr>
          <w:ilvl w:val="0"/>
          <w:numId w:val="5"/>
        </w:numPr>
        <w:ind w:left="284" w:hanging="284"/>
        <w:rPr>
          <w:rFonts w:ascii="Verdana" w:hAnsi="Verdana"/>
          <w:sz w:val="20"/>
          <w:szCs w:val="20"/>
          <w:lang w:eastAsia="ar-SA"/>
        </w:rPr>
      </w:pPr>
      <w:r w:rsidRPr="00E236B8">
        <w:rPr>
          <w:rFonts w:ascii="Verdana" w:hAnsi="Verdana"/>
          <w:sz w:val="20"/>
          <w:szCs w:val="20"/>
        </w:rPr>
        <w:t>Bezoldiging RvT</w:t>
      </w:r>
      <w:r w:rsidR="00A37446">
        <w:rPr>
          <w:rFonts w:ascii="Verdana" w:hAnsi="Verdana"/>
          <w:sz w:val="20"/>
          <w:szCs w:val="20"/>
        </w:rPr>
        <w:t xml:space="preserve"> 201</w:t>
      </w:r>
      <w:r w:rsidR="001A0EA5">
        <w:rPr>
          <w:rFonts w:ascii="Verdana" w:hAnsi="Verdana"/>
          <w:sz w:val="20"/>
          <w:szCs w:val="20"/>
        </w:rPr>
        <w:t>9</w:t>
      </w:r>
      <w:r w:rsidR="00E236B8">
        <w:rPr>
          <w:rFonts w:ascii="Verdana" w:hAnsi="Verdana"/>
          <w:sz w:val="20"/>
          <w:szCs w:val="20"/>
        </w:rPr>
        <w:t>;</w:t>
      </w:r>
    </w:p>
    <w:p w:rsidR="002674AF" w:rsidRPr="002674AF" w:rsidRDefault="002674AF" w:rsidP="002674AF">
      <w:pPr>
        <w:pStyle w:val="Lijstalinea"/>
        <w:numPr>
          <w:ilvl w:val="0"/>
          <w:numId w:val="5"/>
        </w:numPr>
        <w:ind w:left="284" w:hanging="284"/>
        <w:rPr>
          <w:rFonts w:ascii="Verdana" w:hAnsi="Verdana"/>
          <w:sz w:val="20"/>
          <w:szCs w:val="20"/>
          <w:lang w:eastAsia="ar-SA"/>
        </w:rPr>
      </w:pPr>
      <w:r w:rsidRPr="002674AF">
        <w:rPr>
          <w:rFonts w:ascii="Verdana" w:hAnsi="Verdana"/>
          <w:sz w:val="20"/>
          <w:szCs w:val="20"/>
        </w:rPr>
        <w:t xml:space="preserve">Besluit verkoop locatie </w:t>
      </w:r>
      <w:proofErr w:type="spellStart"/>
      <w:r w:rsidRPr="002674AF">
        <w:rPr>
          <w:rFonts w:ascii="Verdana" w:hAnsi="Verdana"/>
          <w:sz w:val="20"/>
          <w:szCs w:val="20"/>
        </w:rPr>
        <w:t>Elstine</w:t>
      </w:r>
      <w:proofErr w:type="spellEnd"/>
      <w:r w:rsidRPr="002674AF">
        <w:rPr>
          <w:rFonts w:ascii="Verdana" w:hAnsi="Verdana"/>
          <w:sz w:val="20"/>
          <w:szCs w:val="20"/>
        </w:rPr>
        <w:t xml:space="preserve"> (</w:t>
      </w:r>
      <w:proofErr w:type="spellStart"/>
      <w:r w:rsidRPr="002674AF">
        <w:rPr>
          <w:rFonts w:ascii="Verdana" w:hAnsi="Verdana"/>
          <w:sz w:val="20"/>
          <w:szCs w:val="20"/>
        </w:rPr>
        <w:t>Kokkeland</w:t>
      </w:r>
      <w:proofErr w:type="spellEnd"/>
      <w:r w:rsidRPr="002674AF">
        <w:rPr>
          <w:rFonts w:ascii="Verdana" w:hAnsi="Verdana"/>
          <w:sz w:val="20"/>
          <w:szCs w:val="20"/>
        </w:rPr>
        <w:t xml:space="preserve"> te Elst)</w:t>
      </w:r>
      <w:r>
        <w:rPr>
          <w:rFonts w:ascii="Verdana" w:hAnsi="Verdana"/>
          <w:sz w:val="20"/>
          <w:szCs w:val="20"/>
        </w:rPr>
        <w:t>;</w:t>
      </w:r>
      <w:r w:rsidRPr="002674AF">
        <w:rPr>
          <w:rFonts w:ascii="Verdana" w:hAnsi="Verdana"/>
          <w:sz w:val="20"/>
          <w:szCs w:val="20"/>
        </w:rPr>
        <w:t xml:space="preserve"> </w:t>
      </w:r>
    </w:p>
    <w:p w:rsidR="00F57054" w:rsidRPr="00A67614" w:rsidRDefault="004D5518" w:rsidP="00B13D19">
      <w:pPr>
        <w:pStyle w:val="Lijstalinea"/>
        <w:numPr>
          <w:ilvl w:val="0"/>
          <w:numId w:val="5"/>
        </w:numPr>
        <w:ind w:left="284" w:hanging="284"/>
        <w:rPr>
          <w:rFonts w:ascii="Verdana" w:hAnsi="Verdana"/>
          <w:sz w:val="20"/>
          <w:szCs w:val="20"/>
          <w:lang w:eastAsia="ar-SA"/>
        </w:rPr>
      </w:pPr>
      <w:r>
        <w:rPr>
          <w:rFonts w:ascii="Verdana" w:hAnsi="Verdana"/>
          <w:sz w:val="20"/>
          <w:szCs w:val="20"/>
          <w:lang w:eastAsia="ar-SA"/>
        </w:rPr>
        <w:t>Besluit</w:t>
      </w:r>
      <w:r w:rsidR="001A0EA5">
        <w:rPr>
          <w:rFonts w:ascii="Verdana" w:hAnsi="Verdana"/>
          <w:sz w:val="20"/>
          <w:szCs w:val="20"/>
          <w:lang w:eastAsia="ar-SA"/>
        </w:rPr>
        <w:t xml:space="preserve"> jaardoelen en begroting 2020</w:t>
      </w:r>
      <w:r>
        <w:rPr>
          <w:rFonts w:ascii="Verdana" w:hAnsi="Verdana"/>
          <w:sz w:val="20"/>
          <w:szCs w:val="20"/>
          <w:lang w:eastAsia="ar-SA"/>
        </w:rPr>
        <w:t>.</w:t>
      </w:r>
    </w:p>
    <w:p w:rsidR="0055532B" w:rsidRDefault="0055532B" w:rsidP="0027742C">
      <w:pPr>
        <w:spacing w:after="0" w:line="240" w:lineRule="auto"/>
        <w:rPr>
          <w:rFonts w:ascii="Verdana" w:hAnsi="Verdana"/>
          <w:sz w:val="20"/>
          <w:szCs w:val="20"/>
        </w:rPr>
      </w:pPr>
    </w:p>
    <w:p w:rsidR="0027742C" w:rsidRPr="0027742C" w:rsidRDefault="00F605C7" w:rsidP="0027742C">
      <w:pPr>
        <w:spacing w:after="0" w:line="240" w:lineRule="auto"/>
        <w:rPr>
          <w:rFonts w:ascii="Verdana" w:hAnsi="Verdana"/>
          <w:sz w:val="20"/>
          <w:szCs w:val="20"/>
        </w:rPr>
      </w:pPr>
      <w:r>
        <w:rPr>
          <w:rFonts w:ascii="Verdana" w:hAnsi="Verdana"/>
          <w:b/>
          <w:sz w:val="20"/>
          <w:szCs w:val="20"/>
        </w:rPr>
        <w:t xml:space="preserve">4 </w:t>
      </w:r>
      <w:r w:rsidR="0027742C" w:rsidRPr="0027742C">
        <w:rPr>
          <w:rFonts w:ascii="Verdana" w:hAnsi="Verdana"/>
          <w:b/>
          <w:sz w:val="20"/>
          <w:szCs w:val="20"/>
        </w:rPr>
        <w:t>Zelfevaluatie Raad van Toezicht</w:t>
      </w:r>
    </w:p>
    <w:p w:rsidR="003D1A4E" w:rsidRDefault="00CF33B3" w:rsidP="00CF33B3">
      <w:pPr>
        <w:spacing w:after="0" w:line="240" w:lineRule="auto"/>
        <w:rPr>
          <w:rFonts w:ascii="Verdana" w:hAnsi="Verdana"/>
          <w:sz w:val="20"/>
          <w:szCs w:val="20"/>
        </w:rPr>
      </w:pPr>
      <w:r w:rsidRPr="00CF33B3">
        <w:rPr>
          <w:rFonts w:ascii="Verdana" w:hAnsi="Verdana"/>
          <w:sz w:val="20"/>
          <w:szCs w:val="20"/>
        </w:rPr>
        <w:t xml:space="preserve">De NVTZ ondersteunt Raden van Toezicht en toezichthouders in de zorg bij het toepassen van reflectie in haar vergaderingen en daarbuiten, door middel van verschillende reflectie- en evaluatiemethodes. Van deze verschillende methodes heeft de Raad van Toezicht Driestroom </w:t>
      </w:r>
      <w:r w:rsidR="006C2B7D">
        <w:rPr>
          <w:rFonts w:ascii="Verdana" w:hAnsi="Verdana"/>
          <w:sz w:val="20"/>
          <w:szCs w:val="20"/>
        </w:rPr>
        <w:t xml:space="preserve">ook </w:t>
      </w:r>
      <w:r w:rsidRPr="00CF33B3">
        <w:rPr>
          <w:rFonts w:ascii="Verdana" w:hAnsi="Verdana"/>
          <w:sz w:val="20"/>
          <w:szCs w:val="20"/>
        </w:rPr>
        <w:t>in 201</w:t>
      </w:r>
      <w:r w:rsidR="00C13EE6">
        <w:rPr>
          <w:rFonts w:ascii="Verdana" w:hAnsi="Verdana"/>
          <w:sz w:val="20"/>
          <w:szCs w:val="20"/>
        </w:rPr>
        <w:t>9</w:t>
      </w:r>
      <w:r w:rsidRPr="00CF33B3">
        <w:rPr>
          <w:rFonts w:ascii="Verdana" w:hAnsi="Verdana"/>
          <w:sz w:val="20"/>
          <w:szCs w:val="20"/>
        </w:rPr>
        <w:t xml:space="preserve"> gekozen voor “Evaluatie met een externe Evaluator”</w:t>
      </w:r>
      <w:r w:rsidR="003D1A4E">
        <w:rPr>
          <w:rFonts w:ascii="Verdana" w:hAnsi="Verdana"/>
          <w:sz w:val="20"/>
          <w:szCs w:val="20"/>
        </w:rPr>
        <w:t xml:space="preserve"> met </w:t>
      </w:r>
      <w:r w:rsidRPr="00CF33B3">
        <w:rPr>
          <w:rFonts w:ascii="Verdana" w:hAnsi="Verdana"/>
          <w:sz w:val="20"/>
          <w:szCs w:val="20"/>
        </w:rPr>
        <w:t xml:space="preserve">de heer </w:t>
      </w:r>
      <w:r w:rsidR="006C2B7D">
        <w:rPr>
          <w:rFonts w:ascii="Verdana" w:hAnsi="Verdana"/>
          <w:sz w:val="20"/>
          <w:szCs w:val="20"/>
        </w:rPr>
        <w:t>Theo Schraven</w:t>
      </w:r>
      <w:r w:rsidR="003D1A4E">
        <w:rPr>
          <w:rFonts w:ascii="Verdana" w:hAnsi="Verdana"/>
          <w:sz w:val="20"/>
          <w:szCs w:val="20"/>
        </w:rPr>
        <w:t xml:space="preserve">. </w:t>
      </w:r>
      <w:r>
        <w:rPr>
          <w:rFonts w:ascii="Verdana" w:hAnsi="Verdana"/>
          <w:sz w:val="20"/>
          <w:szCs w:val="20"/>
        </w:rPr>
        <w:t xml:space="preserve">De evaluatie van de RvT </w:t>
      </w:r>
      <w:r w:rsidRPr="00CF33B3">
        <w:rPr>
          <w:rFonts w:ascii="Verdana" w:hAnsi="Verdana"/>
          <w:sz w:val="20"/>
          <w:szCs w:val="20"/>
        </w:rPr>
        <w:t xml:space="preserve">heeft plaatsgevonden middels een teamsessie met de voltallige RvT op </w:t>
      </w:r>
      <w:r w:rsidR="004A2786">
        <w:rPr>
          <w:rFonts w:ascii="Verdana" w:hAnsi="Verdana"/>
          <w:sz w:val="20"/>
        </w:rPr>
        <w:t>1</w:t>
      </w:r>
      <w:r w:rsidR="00C13EE6">
        <w:rPr>
          <w:rFonts w:ascii="Verdana" w:hAnsi="Verdana"/>
          <w:sz w:val="20"/>
        </w:rPr>
        <w:t>1</w:t>
      </w:r>
      <w:r w:rsidR="004A2786">
        <w:rPr>
          <w:rFonts w:ascii="Verdana" w:hAnsi="Verdana"/>
          <w:sz w:val="20"/>
        </w:rPr>
        <w:t xml:space="preserve"> november 201</w:t>
      </w:r>
      <w:r w:rsidR="00C13EE6">
        <w:rPr>
          <w:rFonts w:ascii="Verdana" w:hAnsi="Verdana"/>
          <w:sz w:val="20"/>
        </w:rPr>
        <w:t>9</w:t>
      </w:r>
      <w:r w:rsidRPr="00CF33B3">
        <w:rPr>
          <w:rFonts w:ascii="Verdana" w:hAnsi="Verdana"/>
          <w:sz w:val="20"/>
          <w:szCs w:val="20"/>
        </w:rPr>
        <w:t xml:space="preserve">. </w:t>
      </w:r>
      <w:r w:rsidR="003D1A4E">
        <w:rPr>
          <w:rFonts w:ascii="Verdana" w:hAnsi="Verdana"/>
          <w:sz w:val="20"/>
          <w:szCs w:val="20"/>
        </w:rPr>
        <w:t xml:space="preserve">De evaluatie heeft deels in </w:t>
      </w:r>
      <w:r w:rsidRPr="00CF33B3">
        <w:rPr>
          <w:rFonts w:ascii="Verdana" w:hAnsi="Verdana"/>
          <w:sz w:val="20"/>
          <w:szCs w:val="20"/>
        </w:rPr>
        <w:t>aanwezigheid van de RvB</w:t>
      </w:r>
      <w:r>
        <w:rPr>
          <w:rFonts w:ascii="Verdana" w:hAnsi="Verdana"/>
          <w:sz w:val="20"/>
          <w:szCs w:val="20"/>
        </w:rPr>
        <w:t xml:space="preserve"> </w:t>
      </w:r>
      <w:r w:rsidR="003D1A4E">
        <w:rPr>
          <w:rFonts w:ascii="Verdana" w:hAnsi="Verdana"/>
          <w:sz w:val="20"/>
          <w:szCs w:val="20"/>
        </w:rPr>
        <w:t xml:space="preserve">en de bestuurssecretaris </w:t>
      </w:r>
      <w:r>
        <w:rPr>
          <w:rFonts w:ascii="Verdana" w:hAnsi="Verdana"/>
          <w:sz w:val="20"/>
          <w:szCs w:val="20"/>
        </w:rPr>
        <w:t>plaatsgevonden</w:t>
      </w:r>
      <w:r w:rsidRPr="00CF33B3">
        <w:rPr>
          <w:rFonts w:ascii="Verdana" w:hAnsi="Verdana"/>
          <w:sz w:val="20"/>
          <w:szCs w:val="20"/>
        </w:rPr>
        <w:t xml:space="preserve">. Tijdens de zelfevaluatie RvT is conform de GC aandacht </w:t>
      </w:r>
      <w:r>
        <w:rPr>
          <w:rFonts w:ascii="Verdana" w:hAnsi="Verdana"/>
          <w:sz w:val="20"/>
          <w:szCs w:val="20"/>
        </w:rPr>
        <w:t xml:space="preserve">geweest </w:t>
      </w:r>
      <w:r w:rsidRPr="00CF33B3">
        <w:rPr>
          <w:rFonts w:ascii="Verdana" w:hAnsi="Verdana"/>
          <w:sz w:val="20"/>
          <w:szCs w:val="20"/>
        </w:rPr>
        <w:t xml:space="preserve">voor de rol van de individuele leden, de RvT als team en de rol van de voorzitter RvT. </w:t>
      </w:r>
      <w:r w:rsidR="003D1A4E">
        <w:rPr>
          <w:rFonts w:ascii="Verdana" w:hAnsi="Verdana"/>
          <w:sz w:val="20"/>
          <w:szCs w:val="20"/>
        </w:rPr>
        <w:t xml:space="preserve">Ook is expliciet de input aan de RvB en de bestuurssecretaris gevraagd omtrent het functioneren van de RvT. </w:t>
      </w:r>
    </w:p>
    <w:p w:rsidR="00542EB8" w:rsidRDefault="00542EB8" w:rsidP="00CF33B3">
      <w:pPr>
        <w:spacing w:after="0" w:line="240" w:lineRule="auto"/>
        <w:rPr>
          <w:rFonts w:ascii="Verdana" w:hAnsi="Verdana"/>
          <w:sz w:val="20"/>
          <w:szCs w:val="20"/>
        </w:rPr>
      </w:pPr>
    </w:p>
    <w:p w:rsidR="00542EB8" w:rsidRPr="00542EB8" w:rsidRDefault="00542EB8" w:rsidP="00542EB8">
      <w:pPr>
        <w:spacing w:after="0" w:line="240" w:lineRule="auto"/>
        <w:rPr>
          <w:rFonts w:ascii="Verdana" w:hAnsi="Verdana"/>
          <w:i/>
          <w:sz w:val="20"/>
          <w:szCs w:val="20"/>
        </w:rPr>
      </w:pPr>
      <w:r w:rsidRPr="00542EB8">
        <w:rPr>
          <w:rFonts w:ascii="Verdana" w:hAnsi="Verdana"/>
          <w:i/>
          <w:sz w:val="20"/>
          <w:szCs w:val="20"/>
        </w:rPr>
        <w:t>Verbeteracties</w:t>
      </w:r>
      <w:r w:rsidR="003D1A4E">
        <w:rPr>
          <w:rFonts w:ascii="Verdana" w:hAnsi="Verdana"/>
          <w:i/>
          <w:sz w:val="20"/>
          <w:szCs w:val="20"/>
        </w:rPr>
        <w:t>/ voornemens</w:t>
      </w:r>
      <w:r w:rsidRPr="00542EB8">
        <w:rPr>
          <w:rFonts w:ascii="Verdana" w:hAnsi="Verdana"/>
          <w:i/>
          <w:sz w:val="20"/>
          <w:szCs w:val="20"/>
        </w:rPr>
        <w:t xml:space="preserve"> naar aanleiding van de zelfevaluatie RvT:</w:t>
      </w:r>
    </w:p>
    <w:p w:rsidR="00C13EE6" w:rsidRPr="00ED7FD5" w:rsidRDefault="00C13EE6" w:rsidP="00C13EE6">
      <w:pPr>
        <w:pStyle w:val="Lijstalinea"/>
        <w:numPr>
          <w:ilvl w:val="0"/>
          <w:numId w:val="11"/>
        </w:numPr>
        <w:ind w:left="284" w:hanging="284"/>
        <w:rPr>
          <w:rFonts w:ascii="Verdana" w:hAnsi="Verdana"/>
          <w:sz w:val="20"/>
          <w:szCs w:val="20"/>
        </w:rPr>
      </w:pPr>
      <w:r w:rsidRPr="00ED7FD5">
        <w:rPr>
          <w:rFonts w:ascii="Verdana" w:hAnsi="Verdana"/>
          <w:sz w:val="20"/>
          <w:szCs w:val="20"/>
        </w:rPr>
        <w:t xml:space="preserve">Als RvT bewaken van verantwoordelijkheden, rollen en stijlen. Waar zijn verschillen in perspectief binnen RvT wenselijk. Wanneer zijn verschillen in verantwoordelijkheden, rollen en stijlen functioneel en wanneer dysfunctioneel. </w:t>
      </w:r>
    </w:p>
    <w:p w:rsidR="00C13EE6" w:rsidRPr="00ED7FD5" w:rsidRDefault="00C13EE6" w:rsidP="00C13EE6">
      <w:pPr>
        <w:pStyle w:val="Lijstalinea"/>
        <w:numPr>
          <w:ilvl w:val="0"/>
          <w:numId w:val="11"/>
        </w:numPr>
        <w:ind w:left="284" w:hanging="284"/>
        <w:rPr>
          <w:rFonts w:ascii="Verdana" w:hAnsi="Verdana"/>
          <w:sz w:val="20"/>
          <w:szCs w:val="20"/>
        </w:rPr>
      </w:pPr>
      <w:r w:rsidRPr="00ED7FD5">
        <w:rPr>
          <w:rFonts w:ascii="Verdana" w:hAnsi="Verdana"/>
          <w:sz w:val="20"/>
          <w:szCs w:val="20"/>
        </w:rPr>
        <w:t>Als RvT bewaken waar verschillen in perspectief binnen RvT wenselijk zijn: wanneer eenheid van toezicht nodig en wanneer diversiteit koesteren.</w:t>
      </w:r>
    </w:p>
    <w:p w:rsidR="00C13EE6" w:rsidRDefault="00C13EE6" w:rsidP="00C13EE6">
      <w:pPr>
        <w:pStyle w:val="BasistekstTheoSchraven"/>
        <w:numPr>
          <w:ilvl w:val="0"/>
          <w:numId w:val="11"/>
        </w:numPr>
        <w:ind w:left="284" w:hanging="284"/>
        <w:rPr>
          <w:rFonts w:eastAsia="Calibri" w:cs="Calibri"/>
          <w:sz w:val="20"/>
          <w:szCs w:val="20"/>
          <w:lang w:eastAsia="en-US"/>
        </w:rPr>
      </w:pPr>
      <w:r w:rsidRPr="00ED7FD5">
        <w:rPr>
          <w:rFonts w:eastAsia="Calibri" w:cs="Calibri"/>
          <w:sz w:val="20"/>
          <w:szCs w:val="20"/>
          <w:lang w:eastAsia="en-US"/>
        </w:rPr>
        <w:t xml:space="preserve">Variëren tussen ‘control’ en ‘klankbord’ en variëteit in stijl bij aard vraagstuk </w:t>
      </w:r>
    </w:p>
    <w:p w:rsidR="00C13EE6" w:rsidRPr="00ED7FD5" w:rsidRDefault="00C13EE6" w:rsidP="00C13EE6">
      <w:pPr>
        <w:pStyle w:val="BasistekstTheoSchraven"/>
        <w:ind w:left="284"/>
        <w:rPr>
          <w:rFonts w:eastAsia="Calibri" w:cs="Calibri"/>
          <w:sz w:val="20"/>
          <w:szCs w:val="20"/>
          <w:lang w:eastAsia="en-US"/>
        </w:rPr>
      </w:pPr>
      <w:r w:rsidRPr="00ED7FD5">
        <w:rPr>
          <w:rFonts w:eastAsia="Calibri" w:cs="Calibri"/>
          <w:sz w:val="20"/>
          <w:szCs w:val="20"/>
          <w:lang w:eastAsia="en-US"/>
        </w:rPr>
        <w:t xml:space="preserve">(A </w:t>
      </w:r>
      <w:proofErr w:type="spellStart"/>
      <w:r w:rsidRPr="00ED7FD5">
        <w:rPr>
          <w:rFonts w:eastAsia="Calibri" w:cs="Calibri"/>
          <w:sz w:val="20"/>
          <w:szCs w:val="20"/>
          <w:lang w:eastAsia="en-US"/>
        </w:rPr>
        <w:t>Going</w:t>
      </w:r>
      <w:proofErr w:type="spellEnd"/>
      <w:r w:rsidRPr="00ED7FD5">
        <w:rPr>
          <w:rFonts w:eastAsia="Calibri" w:cs="Calibri"/>
          <w:sz w:val="20"/>
          <w:szCs w:val="20"/>
          <w:lang w:eastAsia="en-US"/>
        </w:rPr>
        <w:t xml:space="preserve"> concern; B Organisatie in verandering; C Fundame</w:t>
      </w:r>
      <w:r>
        <w:rPr>
          <w:rFonts w:eastAsia="Calibri" w:cs="Calibri"/>
          <w:sz w:val="20"/>
          <w:szCs w:val="20"/>
          <w:lang w:eastAsia="en-US"/>
        </w:rPr>
        <w:t>ntele strategische omwenteling).</w:t>
      </w:r>
    </w:p>
    <w:p w:rsidR="00C13EE6" w:rsidRPr="00580630" w:rsidRDefault="00C13EE6" w:rsidP="00C13EE6">
      <w:pPr>
        <w:pStyle w:val="Lijstalinea"/>
        <w:numPr>
          <w:ilvl w:val="0"/>
          <w:numId w:val="11"/>
        </w:numPr>
        <w:ind w:left="284" w:hanging="284"/>
        <w:rPr>
          <w:rFonts w:ascii="Verdana" w:hAnsi="Verdana"/>
          <w:sz w:val="20"/>
          <w:szCs w:val="20"/>
        </w:rPr>
      </w:pPr>
      <w:r w:rsidRPr="00ED7FD5">
        <w:rPr>
          <w:rFonts w:ascii="Verdana" w:hAnsi="Verdana"/>
          <w:sz w:val="20"/>
          <w:szCs w:val="20"/>
        </w:rPr>
        <w:t>Jaaragenda vormgeven zoals besproken tijdens de evaluatie conform de figuur “</w:t>
      </w:r>
      <w:r w:rsidRPr="00ED7FD5">
        <w:rPr>
          <w:rFonts w:ascii="Verdana" w:eastAsia="Calibri" w:hAnsi="Verdana"/>
          <w:sz w:val="20"/>
          <w:szCs w:val="20"/>
        </w:rPr>
        <w:t xml:space="preserve">de 5 </w:t>
      </w:r>
      <w:proofErr w:type="spellStart"/>
      <w:r w:rsidRPr="00ED7FD5">
        <w:rPr>
          <w:rFonts w:ascii="Verdana" w:eastAsia="Calibri" w:hAnsi="Verdana"/>
          <w:sz w:val="20"/>
          <w:szCs w:val="20"/>
        </w:rPr>
        <w:t>governance</w:t>
      </w:r>
      <w:proofErr w:type="spellEnd"/>
      <w:r w:rsidRPr="00ED7FD5">
        <w:rPr>
          <w:rFonts w:ascii="Verdana" w:eastAsia="Calibri" w:hAnsi="Verdana"/>
          <w:sz w:val="20"/>
          <w:szCs w:val="20"/>
        </w:rPr>
        <w:t>-cycli”</w:t>
      </w:r>
      <w:r>
        <w:rPr>
          <w:rFonts w:ascii="Verdana" w:eastAsia="Calibri" w:hAnsi="Verdana"/>
          <w:sz w:val="20"/>
          <w:szCs w:val="20"/>
        </w:rPr>
        <w:t xml:space="preserve"> die door dhr. Schraven is aanbevolen</w:t>
      </w:r>
      <w:r w:rsidRPr="00ED7FD5">
        <w:rPr>
          <w:rFonts w:ascii="Verdana" w:eastAsia="Calibri" w:hAnsi="Verdana"/>
          <w:sz w:val="20"/>
          <w:szCs w:val="20"/>
        </w:rPr>
        <w:t>.</w:t>
      </w:r>
    </w:p>
    <w:p w:rsidR="00C13EE6" w:rsidRPr="00ED7FD5" w:rsidRDefault="00C13EE6" w:rsidP="00C13EE6">
      <w:pPr>
        <w:pStyle w:val="BasistekstTheoSchraven"/>
        <w:numPr>
          <w:ilvl w:val="0"/>
          <w:numId w:val="11"/>
        </w:numPr>
        <w:ind w:left="284" w:hanging="284"/>
        <w:rPr>
          <w:rFonts w:cs="Calibri"/>
          <w:sz w:val="20"/>
          <w:szCs w:val="20"/>
          <w:lang w:eastAsia="en-US"/>
        </w:rPr>
      </w:pPr>
      <w:r w:rsidRPr="00121F3B">
        <w:rPr>
          <w:rFonts w:cs="Calibri"/>
          <w:sz w:val="20"/>
          <w:szCs w:val="20"/>
          <w:lang w:eastAsia="en-US"/>
        </w:rPr>
        <w:t xml:space="preserve">De Auditcommissie </w:t>
      </w:r>
      <w:proofErr w:type="spellStart"/>
      <w:r w:rsidRPr="00121F3B">
        <w:rPr>
          <w:rFonts w:cs="Calibri"/>
          <w:sz w:val="20"/>
          <w:szCs w:val="20"/>
          <w:lang w:eastAsia="en-US"/>
        </w:rPr>
        <w:t>KvZ</w:t>
      </w:r>
      <w:proofErr w:type="spellEnd"/>
      <w:r w:rsidRPr="00121F3B">
        <w:rPr>
          <w:rFonts w:cs="Calibri"/>
          <w:sz w:val="20"/>
          <w:szCs w:val="20"/>
          <w:lang w:eastAsia="en-US"/>
        </w:rPr>
        <w:t xml:space="preserve"> en MD kan de </w:t>
      </w:r>
      <w:r w:rsidRPr="00121F3B">
        <w:rPr>
          <w:rFonts w:eastAsia="Calibri" w:cs="Times New Roman"/>
          <w:sz w:val="20"/>
          <w:szCs w:val="20"/>
          <w:lang w:eastAsia="en-US"/>
        </w:rPr>
        <w:t>handreiking</w:t>
      </w:r>
      <w:r w:rsidRPr="00121F3B">
        <w:rPr>
          <w:rFonts w:cs="Calibri"/>
          <w:sz w:val="20"/>
          <w:szCs w:val="20"/>
          <w:lang w:eastAsia="en-US"/>
        </w:rPr>
        <w:t xml:space="preserve"> van Theo Schraven (genoemd </w:t>
      </w:r>
      <w:r w:rsidRPr="00121F3B">
        <w:rPr>
          <w:rFonts w:eastAsia="Calibri"/>
          <w:sz w:val="20"/>
          <w:szCs w:val="20"/>
        </w:rPr>
        <w:t xml:space="preserve">in </w:t>
      </w:r>
      <w:r>
        <w:rPr>
          <w:rFonts w:eastAsia="Calibri"/>
          <w:sz w:val="20"/>
          <w:szCs w:val="20"/>
        </w:rPr>
        <w:t xml:space="preserve">het </w:t>
      </w:r>
      <w:r w:rsidRPr="00390566">
        <w:rPr>
          <w:sz w:val="20"/>
        </w:rPr>
        <w:t>evaluatiegesprek</w:t>
      </w:r>
      <w:r w:rsidRPr="00121F3B">
        <w:rPr>
          <w:rFonts w:eastAsia="Calibri"/>
          <w:sz w:val="20"/>
          <w:szCs w:val="20"/>
        </w:rPr>
        <w:t>)</w:t>
      </w:r>
      <w:r w:rsidRPr="00121F3B">
        <w:rPr>
          <w:rFonts w:cs="Calibri"/>
          <w:sz w:val="20"/>
          <w:szCs w:val="20"/>
          <w:lang w:eastAsia="en-US"/>
        </w:rPr>
        <w:t xml:space="preserve"> gebruiken bij bespreking hoe zij toezicht willen houden op de </w:t>
      </w:r>
      <w:proofErr w:type="spellStart"/>
      <w:r w:rsidRPr="00121F3B">
        <w:rPr>
          <w:rFonts w:cs="Calibri"/>
          <w:sz w:val="20"/>
          <w:szCs w:val="20"/>
          <w:lang w:eastAsia="en-US"/>
        </w:rPr>
        <w:t>KvZ</w:t>
      </w:r>
      <w:proofErr w:type="spellEnd"/>
      <w:r w:rsidRPr="00121F3B">
        <w:rPr>
          <w:rFonts w:cs="Calibri"/>
          <w:sz w:val="20"/>
          <w:szCs w:val="20"/>
          <w:lang w:eastAsia="en-US"/>
        </w:rPr>
        <w:t xml:space="preserve"> en MD.</w:t>
      </w:r>
    </w:p>
    <w:p w:rsidR="001346EE" w:rsidRDefault="001346EE" w:rsidP="00542EB8">
      <w:pPr>
        <w:spacing w:after="0" w:line="240" w:lineRule="auto"/>
        <w:rPr>
          <w:rFonts w:ascii="Verdana" w:hAnsi="Verdana"/>
          <w:sz w:val="20"/>
          <w:szCs w:val="20"/>
        </w:rPr>
      </w:pPr>
    </w:p>
    <w:p w:rsidR="002E5B2B" w:rsidRDefault="00A614C0" w:rsidP="00542EB8">
      <w:pPr>
        <w:spacing w:after="0" w:line="240" w:lineRule="auto"/>
        <w:rPr>
          <w:rFonts w:ascii="Verdana" w:hAnsi="Verdana"/>
          <w:sz w:val="20"/>
          <w:szCs w:val="20"/>
        </w:rPr>
      </w:pPr>
      <w:r w:rsidRPr="00A614C0">
        <w:rPr>
          <w:rFonts w:ascii="Verdana" w:hAnsi="Verdana"/>
          <w:sz w:val="20"/>
          <w:szCs w:val="20"/>
        </w:rPr>
        <w:t xml:space="preserve">De RvT </w:t>
      </w:r>
      <w:r>
        <w:rPr>
          <w:rFonts w:ascii="Verdana" w:hAnsi="Verdana"/>
          <w:sz w:val="20"/>
          <w:szCs w:val="20"/>
        </w:rPr>
        <w:t>gaat</w:t>
      </w:r>
      <w:r w:rsidRPr="00A614C0">
        <w:rPr>
          <w:rFonts w:ascii="Verdana" w:hAnsi="Verdana"/>
          <w:sz w:val="20"/>
          <w:szCs w:val="20"/>
        </w:rPr>
        <w:t xml:space="preserve"> de verbeteracties naar aanleiding van de zelfevaluatie RvT </w:t>
      </w:r>
      <w:r>
        <w:rPr>
          <w:rFonts w:ascii="Verdana" w:hAnsi="Verdana"/>
          <w:sz w:val="20"/>
          <w:szCs w:val="20"/>
        </w:rPr>
        <w:t xml:space="preserve">evalueren en </w:t>
      </w:r>
      <w:r w:rsidRPr="00A614C0">
        <w:rPr>
          <w:rFonts w:ascii="Verdana" w:hAnsi="Verdana"/>
          <w:sz w:val="20"/>
          <w:szCs w:val="20"/>
        </w:rPr>
        <w:t>borgen door in 20</w:t>
      </w:r>
      <w:r w:rsidR="00C13EE6">
        <w:rPr>
          <w:rFonts w:ascii="Verdana" w:hAnsi="Verdana"/>
          <w:sz w:val="20"/>
          <w:szCs w:val="20"/>
        </w:rPr>
        <w:t>20</w:t>
      </w:r>
      <w:r w:rsidRPr="00A614C0">
        <w:rPr>
          <w:rFonts w:ascii="Verdana" w:hAnsi="Verdana"/>
          <w:sz w:val="20"/>
          <w:szCs w:val="20"/>
        </w:rPr>
        <w:t xml:space="preserve"> deze onderwerpen elk kwartaal op de agenda te zetten. </w:t>
      </w:r>
    </w:p>
    <w:p w:rsidR="002E5B2B" w:rsidRDefault="002E5B2B">
      <w:pPr>
        <w:rPr>
          <w:rFonts w:ascii="Verdana" w:hAnsi="Verdana"/>
          <w:sz w:val="20"/>
          <w:szCs w:val="20"/>
        </w:rPr>
      </w:pPr>
      <w:r>
        <w:rPr>
          <w:rFonts w:ascii="Verdana" w:hAnsi="Verdana"/>
          <w:sz w:val="20"/>
          <w:szCs w:val="20"/>
        </w:rPr>
        <w:br w:type="page"/>
      </w:r>
    </w:p>
    <w:p w:rsidR="00A614C0" w:rsidRDefault="002E5B2B" w:rsidP="00542EB8">
      <w:pPr>
        <w:spacing w:after="0" w:line="240" w:lineRule="auto"/>
        <w:rPr>
          <w:rFonts w:ascii="Verdana" w:hAnsi="Verdana"/>
          <w:sz w:val="20"/>
          <w:szCs w:val="20"/>
        </w:rPr>
      </w:pPr>
      <w:r>
        <w:rPr>
          <w:rFonts w:ascii="Verdana" w:hAnsi="Verdana"/>
          <w:sz w:val="20"/>
          <w:szCs w:val="20"/>
        </w:rPr>
        <w:lastRenderedPageBreak/>
        <w:t>Bijlage 1</w:t>
      </w:r>
    </w:p>
    <w:p w:rsidR="002E5B2B" w:rsidRDefault="002E5B2B" w:rsidP="00542EB8">
      <w:pPr>
        <w:spacing w:after="0" w:line="240" w:lineRule="auto"/>
        <w:rPr>
          <w:rFonts w:ascii="Verdana" w:hAnsi="Verdana"/>
          <w:sz w:val="20"/>
          <w:szCs w:val="20"/>
        </w:rPr>
      </w:pPr>
    </w:p>
    <w:p w:rsidR="002E5B2B" w:rsidRDefault="002E5B2B" w:rsidP="002E5B2B">
      <w:pPr>
        <w:spacing w:after="0" w:line="240" w:lineRule="auto"/>
        <w:jc w:val="both"/>
        <w:rPr>
          <w:rFonts w:ascii="Verdana" w:hAnsi="Verdana"/>
          <w:bCs/>
          <w:sz w:val="16"/>
          <w:szCs w:val="16"/>
        </w:rPr>
      </w:pPr>
      <w:r w:rsidRPr="00E958F5">
        <w:rPr>
          <w:rFonts w:ascii="Verdana" w:hAnsi="Verdana"/>
          <w:bCs/>
          <w:sz w:val="16"/>
          <w:szCs w:val="16"/>
        </w:rPr>
        <w:t>Samenstelling Raad van Toezicht 201</w:t>
      </w:r>
      <w:r>
        <w:rPr>
          <w:rFonts w:ascii="Verdana" w:hAnsi="Verdana"/>
          <w:bCs/>
          <w:sz w:val="16"/>
          <w:szCs w:val="16"/>
        </w:rPr>
        <w:t>9</w:t>
      </w:r>
    </w:p>
    <w:tbl>
      <w:tblPr>
        <w:tblW w:w="966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0"/>
        <w:gridCol w:w="2050"/>
        <w:gridCol w:w="5528"/>
      </w:tblGrid>
      <w:tr w:rsidR="002E5B2B" w:rsidRPr="00D41DAB" w:rsidTr="009B427E">
        <w:trPr>
          <w:trHeight w:val="396"/>
        </w:trPr>
        <w:tc>
          <w:tcPr>
            <w:tcW w:w="2090" w:type="dxa"/>
            <w:vMerge w:val="restart"/>
          </w:tcPr>
          <w:p w:rsidR="002E5B2B" w:rsidRPr="00D41DAB" w:rsidRDefault="002E5B2B" w:rsidP="009B427E">
            <w:pPr>
              <w:jc w:val="both"/>
              <w:rPr>
                <w:rFonts w:ascii="Verdana" w:hAnsi="Verdana"/>
                <w:b/>
                <w:sz w:val="18"/>
                <w:szCs w:val="18"/>
              </w:rPr>
            </w:pPr>
            <w:r w:rsidRPr="00D41DAB">
              <w:rPr>
                <w:rFonts w:ascii="Verdana" w:hAnsi="Verdana"/>
                <w:b/>
                <w:sz w:val="18"/>
                <w:szCs w:val="18"/>
              </w:rPr>
              <w:t>Naam</w:t>
            </w:r>
          </w:p>
        </w:tc>
        <w:tc>
          <w:tcPr>
            <w:tcW w:w="2050" w:type="dxa"/>
            <w:vMerge w:val="restart"/>
          </w:tcPr>
          <w:p w:rsidR="002E5B2B" w:rsidRPr="00D41DAB" w:rsidRDefault="002E5B2B" w:rsidP="009B427E">
            <w:pPr>
              <w:ind w:right="222"/>
              <w:jc w:val="both"/>
              <w:rPr>
                <w:rFonts w:ascii="Verdana" w:hAnsi="Verdana"/>
                <w:b/>
                <w:sz w:val="18"/>
                <w:szCs w:val="18"/>
              </w:rPr>
            </w:pPr>
            <w:r w:rsidRPr="00D41DAB">
              <w:rPr>
                <w:rFonts w:ascii="Verdana" w:hAnsi="Verdana"/>
                <w:b/>
                <w:sz w:val="18"/>
                <w:szCs w:val="18"/>
              </w:rPr>
              <w:t>Bestuursfunctie</w:t>
            </w:r>
          </w:p>
        </w:tc>
        <w:tc>
          <w:tcPr>
            <w:tcW w:w="5528" w:type="dxa"/>
            <w:vMerge w:val="restart"/>
          </w:tcPr>
          <w:p w:rsidR="002E5B2B" w:rsidRPr="00D41DAB" w:rsidRDefault="002E5B2B" w:rsidP="009B427E">
            <w:pPr>
              <w:jc w:val="both"/>
              <w:rPr>
                <w:rFonts w:ascii="Verdana" w:hAnsi="Verdana"/>
                <w:b/>
                <w:sz w:val="18"/>
                <w:szCs w:val="18"/>
              </w:rPr>
            </w:pPr>
            <w:r w:rsidRPr="00D41DAB">
              <w:rPr>
                <w:rFonts w:ascii="Verdana" w:hAnsi="Verdana"/>
                <w:b/>
                <w:sz w:val="18"/>
                <w:szCs w:val="18"/>
              </w:rPr>
              <w:t>Nevenfuncties</w:t>
            </w:r>
          </w:p>
        </w:tc>
      </w:tr>
      <w:tr w:rsidR="002E5B2B" w:rsidRPr="00D41DAB" w:rsidTr="009B427E">
        <w:trPr>
          <w:trHeight w:val="396"/>
        </w:trPr>
        <w:tc>
          <w:tcPr>
            <w:tcW w:w="2090" w:type="dxa"/>
            <w:vMerge/>
          </w:tcPr>
          <w:p w:rsidR="002E5B2B" w:rsidRPr="00D41DAB" w:rsidRDefault="002E5B2B" w:rsidP="009B427E">
            <w:pPr>
              <w:jc w:val="both"/>
              <w:rPr>
                <w:rFonts w:ascii="Verdana" w:hAnsi="Verdana"/>
                <w:b/>
                <w:sz w:val="18"/>
                <w:szCs w:val="18"/>
              </w:rPr>
            </w:pPr>
          </w:p>
        </w:tc>
        <w:tc>
          <w:tcPr>
            <w:tcW w:w="2050" w:type="dxa"/>
            <w:vMerge/>
          </w:tcPr>
          <w:p w:rsidR="002E5B2B" w:rsidRPr="00D41DAB" w:rsidRDefault="002E5B2B" w:rsidP="009B427E">
            <w:pPr>
              <w:jc w:val="both"/>
              <w:rPr>
                <w:rFonts w:ascii="Verdana" w:hAnsi="Verdana"/>
                <w:b/>
                <w:sz w:val="18"/>
                <w:szCs w:val="18"/>
              </w:rPr>
            </w:pPr>
          </w:p>
        </w:tc>
        <w:tc>
          <w:tcPr>
            <w:tcW w:w="5528" w:type="dxa"/>
            <w:vMerge/>
          </w:tcPr>
          <w:p w:rsidR="002E5B2B" w:rsidRPr="00D41DAB" w:rsidRDefault="002E5B2B" w:rsidP="009B427E">
            <w:pPr>
              <w:jc w:val="both"/>
              <w:rPr>
                <w:rFonts w:ascii="Verdana" w:hAnsi="Verdana"/>
                <w:b/>
                <w:sz w:val="18"/>
                <w:szCs w:val="18"/>
              </w:rPr>
            </w:pPr>
          </w:p>
        </w:tc>
      </w:tr>
      <w:tr w:rsidR="002E5B2B" w:rsidRPr="00D41DAB" w:rsidTr="009B427E">
        <w:tc>
          <w:tcPr>
            <w:tcW w:w="2090" w:type="dxa"/>
          </w:tcPr>
          <w:p w:rsidR="002E5B2B" w:rsidRPr="00531529" w:rsidRDefault="002E5B2B" w:rsidP="009B427E">
            <w:pPr>
              <w:jc w:val="both"/>
              <w:rPr>
                <w:rFonts w:eastAsia="MS Mincho" w:cs="Arial"/>
                <w:sz w:val="18"/>
                <w:szCs w:val="18"/>
                <w:lang w:eastAsia="nl-NL"/>
              </w:rPr>
            </w:pPr>
            <w:r w:rsidRPr="00531529">
              <w:rPr>
                <w:rFonts w:eastAsia="MS Mincho" w:cs="Arial"/>
                <w:sz w:val="18"/>
                <w:szCs w:val="18"/>
                <w:lang w:eastAsia="nl-NL"/>
              </w:rPr>
              <w:t>Dhr. J.A. de Werd</w:t>
            </w:r>
          </w:p>
          <w:p w:rsidR="002E5B2B" w:rsidRPr="00531529" w:rsidRDefault="002E5B2B" w:rsidP="009B427E">
            <w:pPr>
              <w:jc w:val="both"/>
              <w:rPr>
                <w:rFonts w:eastAsia="MS Mincho" w:cs="Arial"/>
                <w:sz w:val="18"/>
                <w:szCs w:val="18"/>
                <w:lang w:eastAsia="nl-NL"/>
              </w:rPr>
            </w:pPr>
          </w:p>
        </w:tc>
        <w:tc>
          <w:tcPr>
            <w:tcW w:w="2050" w:type="dxa"/>
          </w:tcPr>
          <w:p w:rsidR="002E5B2B" w:rsidRPr="00531529" w:rsidRDefault="002E5B2B" w:rsidP="009B427E">
            <w:pPr>
              <w:rPr>
                <w:rFonts w:eastAsia="MS Mincho" w:cs="Arial"/>
                <w:sz w:val="18"/>
                <w:szCs w:val="18"/>
                <w:lang w:eastAsia="nl-NL"/>
              </w:rPr>
            </w:pPr>
            <w:r w:rsidRPr="00531529">
              <w:rPr>
                <w:rFonts w:eastAsia="MS Mincho" w:cs="Arial"/>
                <w:sz w:val="18"/>
                <w:szCs w:val="18"/>
                <w:lang w:eastAsia="nl-NL"/>
              </w:rPr>
              <w:t>Voorzitter</w:t>
            </w:r>
          </w:p>
          <w:p w:rsidR="002E5B2B" w:rsidRPr="00531529" w:rsidRDefault="002E5B2B" w:rsidP="009B427E">
            <w:pPr>
              <w:rPr>
                <w:rFonts w:eastAsia="MS Mincho" w:cs="Arial"/>
                <w:sz w:val="18"/>
                <w:szCs w:val="18"/>
                <w:lang w:eastAsia="nl-NL"/>
              </w:rPr>
            </w:pPr>
          </w:p>
          <w:p w:rsidR="002E5B2B" w:rsidRPr="00531529" w:rsidRDefault="002E5B2B" w:rsidP="009B427E">
            <w:pPr>
              <w:rPr>
                <w:rFonts w:eastAsia="MS Mincho" w:cs="Arial"/>
                <w:sz w:val="18"/>
                <w:szCs w:val="18"/>
                <w:lang w:eastAsia="nl-NL"/>
              </w:rPr>
            </w:pPr>
          </w:p>
        </w:tc>
        <w:tc>
          <w:tcPr>
            <w:tcW w:w="5528" w:type="dxa"/>
          </w:tcPr>
          <w:p w:rsidR="002E5B2B" w:rsidRPr="00531529" w:rsidRDefault="002E5B2B" w:rsidP="009B427E">
            <w:pPr>
              <w:rPr>
                <w:rFonts w:cs="Calibri"/>
                <w:sz w:val="18"/>
                <w:szCs w:val="18"/>
                <w:lang w:val="en-GB" w:eastAsia="nl-NL"/>
              </w:rPr>
            </w:pPr>
            <w:r w:rsidRPr="00531529">
              <w:rPr>
                <w:rFonts w:eastAsia="MS Mincho" w:cs="Arial"/>
                <w:sz w:val="18"/>
                <w:szCs w:val="18"/>
                <w:lang w:val="en-GB" w:eastAsia="nl-NL"/>
              </w:rPr>
              <w:t xml:space="preserve">Directeur </w:t>
            </w:r>
            <w:proofErr w:type="spellStart"/>
            <w:r w:rsidRPr="00531529">
              <w:rPr>
                <w:rFonts w:eastAsia="MS Mincho" w:cs="Arial"/>
                <w:sz w:val="18"/>
                <w:szCs w:val="18"/>
                <w:lang w:val="en-GB" w:eastAsia="nl-NL"/>
              </w:rPr>
              <w:t>Heliview</w:t>
            </w:r>
            <w:proofErr w:type="spellEnd"/>
            <w:r w:rsidRPr="00531529">
              <w:rPr>
                <w:rFonts w:eastAsia="MS Mincho" w:cs="Arial"/>
                <w:sz w:val="18"/>
                <w:szCs w:val="18"/>
                <w:lang w:val="en-GB" w:eastAsia="nl-NL"/>
              </w:rPr>
              <w:t xml:space="preserve"> Holding BV en </w:t>
            </w:r>
            <w:proofErr w:type="spellStart"/>
            <w:r w:rsidRPr="00531529">
              <w:rPr>
                <w:rFonts w:eastAsia="MS Mincho" w:cs="Arial"/>
                <w:sz w:val="18"/>
                <w:szCs w:val="18"/>
                <w:lang w:val="en-GB" w:eastAsia="nl-NL"/>
              </w:rPr>
              <w:t>Heliview</w:t>
            </w:r>
            <w:proofErr w:type="spellEnd"/>
            <w:r w:rsidRPr="00531529">
              <w:rPr>
                <w:rFonts w:eastAsia="MS Mincho" w:cs="Arial"/>
                <w:sz w:val="18"/>
                <w:szCs w:val="18"/>
                <w:lang w:val="en-GB" w:eastAsia="nl-NL"/>
              </w:rPr>
              <w:t xml:space="preserve"> Conferences &amp; training BV</w:t>
            </w:r>
          </w:p>
          <w:p w:rsidR="002E5B2B" w:rsidRPr="00531529" w:rsidRDefault="002E5B2B" w:rsidP="009B427E">
            <w:pPr>
              <w:rPr>
                <w:rFonts w:eastAsia="MS Mincho" w:cs="Arial"/>
                <w:sz w:val="18"/>
                <w:szCs w:val="18"/>
                <w:lang w:val="en-GB" w:eastAsia="nl-NL"/>
              </w:rPr>
            </w:pPr>
            <w:bookmarkStart w:id="3" w:name="_Hlk32318052"/>
            <w:proofErr w:type="spellStart"/>
            <w:r w:rsidRPr="00531529">
              <w:rPr>
                <w:rFonts w:eastAsia="MS Mincho" w:cs="Arial"/>
                <w:sz w:val="18"/>
                <w:szCs w:val="18"/>
                <w:lang w:val="en-GB" w:eastAsia="nl-NL"/>
              </w:rPr>
              <w:t>Adviseur</w:t>
            </w:r>
            <w:proofErr w:type="spellEnd"/>
            <w:r w:rsidRPr="00531529">
              <w:rPr>
                <w:rFonts w:eastAsia="MS Mincho" w:cs="Arial"/>
                <w:sz w:val="18"/>
                <w:szCs w:val="18"/>
                <w:lang w:val="en-GB" w:eastAsia="nl-NL"/>
              </w:rPr>
              <w:t xml:space="preserve"> </w:t>
            </w:r>
            <w:proofErr w:type="spellStart"/>
            <w:r w:rsidRPr="00531529">
              <w:rPr>
                <w:rFonts w:eastAsia="MS Mincho" w:cs="Arial"/>
                <w:sz w:val="18"/>
                <w:szCs w:val="18"/>
                <w:lang w:val="en-GB" w:eastAsia="nl-NL"/>
              </w:rPr>
              <w:t>bij</w:t>
            </w:r>
            <w:proofErr w:type="spellEnd"/>
            <w:r w:rsidRPr="00531529">
              <w:rPr>
                <w:rFonts w:eastAsia="MS Mincho" w:cs="Arial"/>
                <w:sz w:val="18"/>
                <w:szCs w:val="18"/>
                <w:lang w:val="en-GB" w:eastAsia="nl-NL"/>
              </w:rPr>
              <w:t xml:space="preserve"> </w:t>
            </w:r>
            <w:proofErr w:type="spellStart"/>
            <w:r w:rsidRPr="00531529">
              <w:rPr>
                <w:rFonts w:eastAsia="MS Mincho" w:cs="Arial"/>
                <w:sz w:val="18"/>
                <w:szCs w:val="18"/>
                <w:lang w:val="en-GB" w:eastAsia="nl-NL"/>
              </w:rPr>
              <w:t>Heliview</w:t>
            </w:r>
            <w:proofErr w:type="spellEnd"/>
            <w:r w:rsidRPr="00531529">
              <w:rPr>
                <w:rFonts w:eastAsia="MS Mincho" w:cs="Arial"/>
                <w:sz w:val="18"/>
                <w:szCs w:val="18"/>
                <w:lang w:val="en-GB" w:eastAsia="nl-NL"/>
              </w:rPr>
              <w:t xml:space="preserve"> Professional Marketing Services BV</w:t>
            </w:r>
          </w:p>
          <w:bookmarkEnd w:id="3"/>
          <w:p w:rsidR="002E5B2B" w:rsidRPr="00531529" w:rsidRDefault="002E5B2B" w:rsidP="009B427E">
            <w:pPr>
              <w:rPr>
                <w:rFonts w:eastAsia="MS Mincho" w:cs="Arial"/>
                <w:sz w:val="18"/>
                <w:szCs w:val="18"/>
                <w:lang w:val="en-GB" w:eastAsia="nl-NL"/>
              </w:rPr>
            </w:pPr>
            <w:proofErr w:type="spellStart"/>
            <w:r w:rsidRPr="00531529">
              <w:rPr>
                <w:rFonts w:eastAsia="MS Mincho" w:cs="Arial"/>
                <w:sz w:val="18"/>
                <w:szCs w:val="18"/>
                <w:lang w:val="en-GB" w:eastAsia="nl-NL"/>
              </w:rPr>
              <w:t>Bestuurder</w:t>
            </w:r>
            <w:proofErr w:type="spellEnd"/>
            <w:r w:rsidRPr="00531529">
              <w:rPr>
                <w:rFonts w:eastAsia="MS Mincho" w:cs="Arial"/>
                <w:sz w:val="18"/>
                <w:szCs w:val="18"/>
                <w:lang w:val="en-GB" w:eastAsia="nl-NL"/>
              </w:rPr>
              <w:t xml:space="preserve"> </w:t>
            </w:r>
            <w:proofErr w:type="spellStart"/>
            <w:r w:rsidRPr="00531529">
              <w:rPr>
                <w:rFonts w:eastAsia="MS Mincho" w:cs="Arial"/>
                <w:sz w:val="18"/>
                <w:szCs w:val="18"/>
                <w:lang w:val="en-GB" w:eastAsia="nl-NL"/>
              </w:rPr>
              <w:t>Stichting</w:t>
            </w:r>
            <w:proofErr w:type="spellEnd"/>
            <w:r w:rsidRPr="00531529">
              <w:rPr>
                <w:rFonts w:eastAsia="MS Mincho" w:cs="Arial"/>
                <w:sz w:val="18"/>
                <w:szCs w:val="18"/>
                <w:lang w:val="en-GB" w:eastAsia="nl-NL"/>
              </w:rPr>
              <w:t xml:space="preserve"> World Healthcare forum</w:t>
            </w:r>
          </w:p>
          <w:p w:rsidR="002E5B2B" w:rsidRPr="00531529" w:rsidRDefault="002E5B2B" w:rsidP="009B427E">
            <w:pPr>
              <w:rPr>
                <w:rFonts w:eastAsia="MS Mincho" w:cs="Arial"/>
                <w:sz w:val="18"/>
                <w:szCs w:val="18"/>
                <w:lang w:val="en-GB" w:eastAsia="nl-NL"/>
              </w:rPr>
            </w:pPr>
            <w:proofErr w:type="spellStart"/>
            <w:r w:rsidRPr="00531529">
              <w:rPr>
                <w:rFonts w:eastAsia="MS Mincho" w:cs="Arial"/>
                <w:sz w:val="18"/>
                <w:szCs w:val="18"/>
                <w:lang w:val="en-GB" w:eastAsia="nl-NL"/>
              </w:rPr>
              <w:t>Bestuurder</w:t>
            </w:r>
            <w:proofErr w:type="spellEnd"/>
            <w:r w:rsidRPr="00531529">
              <w:rPr>
                <w:rFonts w:eastAsia="MS Mincho" w:cs="Arial"/>
                <w:sz w:val="18"/>
                <w:szCs w:val="18"/>
                <w:lang w:val="en-GB" w:eastAsia="nl-NL"/>
              </w:rPr>
              <w:t xml:space="preserve"> Max Investment BV</w:t>
            </w:r>
          </w:p>
          <w:p w:rsidR="002E5B2B" w:rsidRPr="00531529" w:rsidRDefault="002E5B2B" w:rsidP="009B427E">
            <w:pPr>
              <w:rPr>
                <w:rFonts w:eastAsia="MS Mincho" w:cs="Arial"/>
                <w:sz w:val="18"/>
                <w:szCs w:val="18"/>
                <w:lang w:val="en-GB" w:eastAsia="nl-NL"/>
              </w:rPr>
            </w:pPr>
            <w:r w:rsidRPr="00531529">
              <w:rPr>
                <w:rFonts w:eastAsia="MS Mincho" w:cs="Arial"/>
                <w:sz w:val="18"/>
                <w:szCs w:val="18"/>
                <w:lang w:val="en-GB" w:eastAsia="nl-NL"/>
              </w:rPr>
              <w:t xml:space="preserve">Lid </w:t>
            </w:r>
            <w:proofErr w:type="spellStart"/>
            <w:r w:rsidRPr="00531529">
              <w:rPr>
                <w:rFonts w:eastAsia="MS Mincho" w:cs="Arial"/>
                <w:sz w:val="18"/>
                <w:szCs w:val="18"/>
                <w:lang w:val="en-GB" w:eastAsia="nl-NL"/>
              </w:rPr>
              <w:t>bestuur</w:t>
            </w:r>
            <w:proofErr w:type="spellEnd"/>
            <w:r w:rsidRPr="00531529">
              <w:rPr>
                <w:rFonts w:eastAsia="MS Mincho" w:cs="Arial"/>
                <w:sz w:val="18"/>
                <w:szCs w:val="18"/>
                <w:lang w:val="en-GB" w:eastAsia="nl-NL"/>
              </w:rPr>
              <w:t xml:space="preserve"> </w:t>
            </w:r>
            <w:proofErr w:type="spellStart"/>
            <w:r w:rsidRPr="00531529">
              <w:rPr>
                <w:rFonts w:eastAsia="MS Mincho" w:cs="Arial"/>
                <w:sz w:val="18"/>
                <w:szCs w:val="18"/>
                <w:lang w:val="en-GB" w:eastAsia="nl-NL"/>
              </w:rPr>
              <w:t>Stichting</w:t>
            </w:r>
            <w:proofErr w:type="spellEnd"/>
            <w:r w:rsidRPr="00531529">
              <w:rPr>
                <w:rFonts w:eastAsia="MS Mincho" w:cs="Arial"/>
                <w:sz w:val="18"/>
                <w:szCs w:val="18"/>
                <w:lang w:val="en-GB" w:eastAsia="nl-NL"/>
              </w:rPr>
              <w:t xml:space="preserve"> </w:t>
            </w:r>
            <w:proofErr w:type="spellStart"/>
            <w:r w:rsidRPr="00531529">
              <w:rPr>
                <w:rFonts w:eastAsia="MS Mincho" w:cs="Arial"/>
                <w:sz w:val="18"/>
                <w:szCs w:val="18"/>
                <w:lang w:val="en-GB" w:eastAsia="nl-NL"/>
              </w:rPr>
              <w:t>Bedrijvengebouw</w:t>
            </w:r>
            <w:proofErr w:type="spellEnd"/>
            <w:r w:rsidRPr="00531529">
              <w:rPr>
                <w:rFonts w:eastAsia="MS Mincho" w:cs="Arial"/>
                <w:sz w:val="18"/>
                <w:szCs w:val="18"/>
                <w:lang w:val="en-GB" w:eastAsia="nl-NL"/>
              </w:rPr>
              <w:t xml:space="preserve"> ‘t </w:t>
            </w:r>
            <w:proofErr w:type="spellStart"/>
            <w:r w:rsidRPr="00531529">
              <w:rPr>
                <w:rFonts w:eastAsia="MS Mincho" w:cs="Arial"/>
                <w:sz w:val="18"/>
                <w:szCs w:val="18"/>
                <w:lang w:val="en-GB" w:eastAsia="nl-NL"/>
              </w:rPr>
              <w:t>Seuverick</w:t>
            </w:r>
            <w:proofErr w:type="spellEnd"/>
          </w:p>
        </w:tc>
      </w:tr>
      <w:tr w:rsidR="002E5B2B" w:rsidRPr="00D41DAB" w:rsidTr="009B427E">
        <w:tc>
          <w:tcPr>
            <w:tcW w:w="2090" w:type="dxa"/>
          </w:tcPr>
          <w:p w:rsidR="002E5B2B" w:rsidRPr="007C7823" w:rsidRDefault="002E5B2B" w:rsidP="009B427E">
            <w:pPr>
              <w:jc w:val="both"/>
              <w:rPr>
                <w:rFonts w:eastAsia="MS Mincho" w:cs="Arial"/>
                <w:sz w:val="18"/>
                <w:szCs w:val="18"/>
                <w:lang w:eastAsia="nl-NL"/>
              </w:rPr>
            </w:pPr>
            <w:r w:rsidRPr="007C7823">
              <w:rPr>
                <w:rFonts w:eastAsia="MS Mincho" w:cs="Arial"/>
                <w:sz w:val="18"/>
                <w:szCs w:val="18"/>
                <w:lang w:eastAsia="nl-NL"/>
              </w:rPr>
              <w:t xml:space="preserve">Mw. M.J.M. Eustatia </w:t>
            </w:r>
          </w:p>
          <w:p w:rsidR="002E5B2B" w:rsidRPr="007C7823" w:rsidRDefault="002E5B2B" w:rsidP="009B427E">
            <w:pPr>
              <w:jc w:val="both"/>
              <w:rPr>
                <w:rFonts w:eastAsia="MS Mincho" w:cs="Arial"/>
                <w:sz w:val="18"/>
                <w:szCs w:val="18"/>
                <w:lang w:eastAsia="nl-NL"/>
              </w:rPr>
            </w:pPr>
          </w:p>
        </w:tc>
        <w:tc>
          <w:tcPr>
            <w:tcW w:w="2050" w:type="dxa"/>
          </w:tcPr>
          <w:p w:rsidR="002E5B2B" w:rsidRPr="007C7823" w:rsidRDefault="002E5B2B" w:rsidP="009B427E">
            <w:pPr>
              <w:rPr>
                <w:rFonts w:eastAsia="MS Mincho" w:cs="Arial"/>
                <w:sz w:val="18"/>
                <w:szCs w:val="18"/>
                <w:lang w:eastAsia="nl-NL"/>
              </w:rPr>
            </w:pPr>
            <w:r w:rsidRPr="007C7823">
              <w:rPr>
                <w:rFonts w:eastAsia="MS Mincho" w:cs="Arial"/>
                <w:sz w:val="18"/>
                <w:szCs w:val="18"/>
                <w:lang w:eastAsia="nl-NL"/>
              </w:rPr>
              <w:t>Lid</w:t>
            </w:r>
          </w:p>
          <w:p w:rsidR="002E5B2B" w:rsidRPr="007C7823" w:rsidRDefault="002E5B2B" w:rsidP="009B427E">
            <w:pPr>
              <w:rPr>
                <w:rFonts w:eastAsia="MS Mincho" w:cs="Arial"/>
                <w:sz w:val="18"/>
                <w:szCs w:val="18"/>
                <w:lang w:eastAsia="nl-NL"/>
              </w:rPr>
            </w:pPr>
          </w:p>
          <w:p w:rsidR="002E5B2B" w:rsidRPr="007C7823" w:rsidRDefault="002E5B2B" w:rsidP="009B427E">
            <w:pPr>
              <w:rPr>
                <w:rFonts w:eastAsia="MS Mincho" w:cs="Arial"/>
                <w:sz w:val="18"/>
                <w:szCs w:val="18"/>
                <w:lang w:eastAsia="nl-NL"/>
              </w:rPr>
            </w:pPr>
          </w:p>
        </w:tc>
        <w:tc>
          <w:tcPr>
            <w:tcW w:w="5528" w:type="dxa"/>
          </w:tcPr>
          <w:p w:rsidR="002E5B2B" w:rsidRDefault="002E5B2B" w:rsidP="009B427E">
            <w:pPr>
              <w:rPr>
                <w:rFonts w:eastAsia="MS Mincho" w:cs="Arial"/>
                <w:sz w:val="18"/>
                <w:szCs w:val="18"/>
                <w:lang w:eastAsia="nl-NL"/>
              </w:rPr>
            </w:pPr>
            <w:bookmarkStart w:id="4" w:name="_Hlk789399"/>
            <w:r w:rsidRPr="007C7823">
              <w:rPr>
                <w:rFonts w:eastAsia="MS Mincho" w:cs="Arial"/>
                <w:sz w:val="18"/>
                <w:szCs w:val="18"/>
                <w:lang w:eastAsia="nl-NL"/>
              </w:rPr>
              <w:t>Notaris bij Eustatia en Stoker Notarissen Nijmegen</w:t>
            </w:r>
            <w:r>
              <w:rPr>
                <w:rFonts w:eastAsia="MS Mincho" w:cs="Arial"/>
                <w:sz w:val="18"/>
                <w:szCs w:val="18"/>
                <w:lang w:eastAsia="nl-NL"/>
              </w:rPr>
              <w:t xml:space="preserve"> </w:t>
            </w:r>
          </w:p>
          <w:p w:rsidR="002E5B2B" w:rsidRPr="007C7823" w:rsidRDefault="002E5B2B" w:rsidP="009B427E">
            <w:pPr>
              <w:rPr>
                <w:rFonts w:eastAsia="MS Mincho" w:cs="Arial"/>
                <w:sz w:val="18"/>
                <w:szCs w:val="18"/>
                <w:lang w:eastAsia="nl-NL"/>
              </w:rPr>
            </w:pPr>
            <w:r>
              <w:rPr>
                <w:rFonts w:eastAsia="MS Mincho" w:cs="Arial"/>
                <w:sz w:val="18"/>
                <w:szCs w:val="18"/>
                <w:lang w:eastAsia="nl-NL"/>
              </w:rPr>
              <w:t>tot 30-04-2019</w:t>
            </w:r>
          </w:p>
          <w:p w:rsidR="002E5B2B" w:rsidRPr="007C7823" w:rsidRDefault="002E5B2B" w:rsidP="009B427E">
            <w:pPr>
              <w:rPr>
                <w:rFonts w:eastAsia="MS Mincho" w:cs="Arial"/>
                <w:sz w:val="18"/>
                <w:szCs w:val="18"/>
                <w:lang w:eastAsia="nl-NL"/>
              </w:rPr>
            </w:pPr>
            <w:r w:rsidRPr="007C7823">
              <w:rPr>
                <w:rFonts w:eastAsia="MS Mincho" w:cs="Arial"/>
                <w:sz w:val="18"/>
                <w:szCs w:val="18"/>
                <w:lang w:eastAsia="nl-NL"/>
              </w:rPr>
              <w:t xml:space="preserve">Bestuurslid Stichting Het </w:t>
            </w:r>
            <w:proofErr w:type="spellStart"/>
            <w:r w:rsidRPr="007C7823">
              <w:rPr>
                <w:rFonts w:eastAsia="MS Mincho" w:cs="Arial"/>
                <w:sz w:val="18"/>
                <w:szCs w:val="18"/>
                <w:lang w:eastAsia="nl-NL"/>
              </w:rPr>
              <w:t>Cellenbroedershuis</w:t>
            </w:r>
            <w:proofErr w:type="spellEnd"/>
            <w:r w:rsidRPr="007C7823">
              <w:rPr>
                <w:rFonts w:eastAsia="MS Mincho" w:cs="Arial"/>
                <w:sz w:val="18"/>
                <w:szCs w:val="18"/>
                <w:lang w:eastAsia="nl-NL"/>
              </w:rPr>
              <w:t xml:space="preserve"> Nijmegen</w:t>
            </w:r>
          </w:p>
          <w:p w:rsidR="002E5B2B" w:rsidRPr="002C7D0B" w:rsidRDefault="002E5B2B" w:rsidP="009B427E">
            <w:pPr>
              <w:rPr>
                <w:rFonts w:eastAsia="MS Mincho" w:cs="Arial"/>
                <w:sz w:val="18"/>
                <w:szCs w:val="18"/>
                <w:lang w:eastAsia="nl-NL"/>
              </w:rPr>
            </w:pPr>
            <w:r w:rsidRPr="007C7823">
              <w:rPr>
                <w:rFonts w:eastAsia="MS Mincho" w:cs="Arial"/>
                <w:sz w:val="18"/>
                <w:szCs w:val="18"/>
                <w:lang w:eastAsia="nl-NL"/>
              </w:rPr>
              <w:t>Bestuurslid Stichting vrienden van Driestroom</w:t>
            </w:r>
            <w:bookmarkEnd w:id="4"/>
          </w:p>
        </w:tc>
      </w:tr>
      <w:tr w:rsidR="002E5B2B" w:rsidRPr="00D41DAB" w:rsidTr="009B427E">
        <w:tc>
          <w:tcPr>
            <w:tcW w:w="2090" w:type="dxa"/>
          </w:tcPr>
          <w:p w:rsidR="002E5B2B" w:rsidRPr="00AC0BC2" w:rsidRDefault="002E5B2B" w:rsidP="009B427E">
            <w:pPr>
              <w:jc w:val="both"/>
              <w:rPr>
                <w:rFonts w:eastAsia="MS Mincho" w:cs="Arial"/>
                <w:sz w:val="18"/>
                <w:szCs w:val="18"/>
                <w:lang w:eastAsia="nl-NL"/>
              </w:rPr>
            </w:pPr>
            <w:r w:rsidRPr="00AC0BC2">
              <w:rPr>
                <w:rFonts w:eastAsia="MS Mincho" w:cs="Arial"/>
                <w:sz w:val="18"/>
                <w:szCs w:val="18"/>
                <w:lang w:eastAsia="nl-NL"/>
              </w:rPr>
              <w:t>Dhr. J.M.H. de Moor</w:t>
            </w:r>
          </w:p>
          <w:p w:rsidR="002E5B2B" w:rsidRPr="00AC0BC2" w:rsidRDefault="002E5B2B" w:rsidP="009B427E">
            <w:pPr>
              <w:jc w:val="both"/>
              <w:rPr>
                <w:rFonts w:eastAsia="MS Mincho" w:cs="Arial"/>
                <w:sz w:val="18"/>
                <w:szCs w:val="18"/>
                <w:lang w:eastAsia="nl-NL"/>
              </w:rPr>
            </w:pPr>
          </w:p>
        </w:tc>
        <w:tc>
          <w:tcPr>
            <w:tcW w:w="2050" w:type="dxa"/>
          </w:tcPr>
          <w:p w:rsidR="002E5B2B" w:rsidRPr="00AC0BC2" w:rsidRDefault="002E5B2B" w:rsidP="009B427E">
            <w:pPr>
              <w:rPr>
                <w:rFonts w:eastAsia="MS Mincho" w:cs="Arial"/>
                <w:sz w:val="18"/>
                <w:szCs w:val="18"/>
                <w:lang w:eastAsia="nl-NL"/>
              </w:rPr>
            </w:pPr>
            <w:r w:rsidRPr="00AC0BC2">
              <w:rPr>
                <w:rFonts w:eastAsia="MS Mincho" w:cs="Arial"/>
                <w:sz w:val="18"/>
                <w:szCs w:val="18"/>
                <w:lang w:eastAsia="nl-NL"/>
              </w:rPr>
              <w:t>Lid</w:t>
            </w:r>
          </w:p>
          <w:p w:rsidR="002E5B2B" w:rsidRPr="00AC0BC2" w:rsidRDefault="002E5B2B" w:rsidP="009B427E">
            <w:pPr>
              <w:rPr>
                <w:rFonts w:eastAsia="MS Mincho" w:cs="Arial"/>
                <w:sz w:val="18"/>
                <w:szCs w:val="18"/>
                <w:lang w:eastAsia="nl-NL"/>
              </w:rPr>
            </w:pPr>
          </w:p>
        </w:tc>
        <w:tc>
          <w:tcPr>
            <w:tcW w:w="5528" w:type="dxa"/>
          </w:tcPr>
          <w:p w:rsidR="002E5B2B" w:rsidRPr="00AC0BC2" w:rsidRDefault="002E5B2B" w:rsidP="009B427E">
            <w:pPr>
              <w:autoSpaceDE w:val="0"/>
              <w:autoSpaceDN w:val="0"/>
              <w:adjustRightInd w:val="0"/>
              <w:rPr>
                <w:rFonts w:eastAsia="MS Mincho" w:cs="Arial"/>
                <w:sz w:val="18"/>
                <w:szCs w:val="18"/>
                <w:lang w:eastAsia="nl-NL"/>
              </w:rPr>
            </w:pPr>
            <w:bookmarkStart w:id="5" w:name="_Hlk789614"/>
            <w:r w:rsidRPr="00AC0BC2">
              <w:rPr>
                <w:rFonts w:eastAsia="MS Mincho" w:cs="Arial"/>
                <w:sz w:val="18"/>
                <w:szCs w:val="18"/>
                <w:lang w:eastAsia="nl-NL"/>
              </w:rPr>
              <w:t>Lid ledenraad NIP</w:t>
            </w:r>
          </w:p>
          <w:p w:rsidR="002E5B2B" w:rsidRPr="00AC0BC2" w:rsidRDefault="002E5B2B" w:rsidP="009B427E">
            <w:pPr>
              <w:autoSpaceDE w:val="0"/>
              <w:autoSpaceDN w:val="0"/>
              <w:adjustRightInd w:val="0"/>
              <w:rPr>
                <w:rFonts w:eastAsia="MS Mincho" w:cs="Arial"/>
                <w:sz w:val="18"/>
                <w:szCs w:val="18"/>
                <w:lang w:eastAsia="nl-NL"/>
              </w:rPr>
            </w:pPr>
            <w:r w:rsidRPr="00AC0BC2">
              <w:rPr>
                <w:rFonts w:eastAsia="MS Mincho" w:cs="Arial"/>
                <w:sz w:val="18"/>
                <w:szCs w:val="18"/>
                <w:lang w:eastAsia="nl-NL"/>
              </w:rPr>
              <w:t>Voorzitter MFC de Kinkel</w:t>
            </w:r>
          </w:p>
          <w:p w:rsidR="002E5B2B" w:rsidRPr="00AC0BC2" w:rsidRDefault="002E5B2B" w:rsidP="009B427E">
            <w:pPr>
              <w:autoSpaceDE w:val="0"/>
              <w:autoSpaceDN w:val="0"/>
              <w:adjustRightInd w:val="0"/>
              <w:rPr>
                <w:rFonts w:eastAsia="MS Mincho" w:cs="Arial"/>
                <w:sz w:val="18"/>
                <w:szCs w:val="18"/>
                <w:lang w:eastAsia="nl-NL"/>
              </w:rPr>
            </w:pPr>
            <w:r w:rsidRPr="00AC0BC2">
              <w:rPr>
                <w:rFonts w:eastAsia="MS Mincho" w:cs="Arial"/>
                <w:sz w:val="18"/>
                <w:szCs w:val="18"/>
                <w:lang w:eastAsia="nl-NL"/>
              </w:rPr>
              <w:t xml:space="preserve">Lid expertgroep Argus </w:t>
            </w:r>
            <w:proofErr w:type="spellStart"/>
            <w:r w:rsidRPr="00AC0BC2">
              <w:rPr>
                <w:rFonts w:eastAsia="MS Mincho" w:cs="Arial"/>
                <w:sz w:val="18"/>
                <w:szCs w:val="18"/>
                <w:lang w:eastAsia="nl-NL"/>
              </w:rPr>
              <w:t>GGz</w:t>
            </w:r>
            <w:proofErr w:type="spellEnd"/>
            <w:r w:rsidRPr="00AC0BC2">
              <w:rPr>
                <w:rFonts w:eastAsia="MS Mincho" w:cs="Arial"/>
                <w:sz w:val="18"/>
                <w:szCs w:val="18"/>
                <w:lang w:eastAsia="nl-NL"/>
              </w:rPr>
              <w:t xml:space="preserve"> Nederland, inzake Dwang en drang</w:t>
            </w:r>
          </w:p>
          <w:p w:rsidR="002E5B2B" w:rsidRPr="00AC0BC2" w:rsidRDefault="002E5B2B" w:rsidP="009B427E">
            <w:pPr>
              <w:autoSpaceDE w:val="0"/>
              <w:autoSpaceDN w:val="0"/>
              <w:adjustRightInd w:val="0"/>
              <w:rPr>
                <w:rFonts w:eastAsia="MS Mincho" w:cs="Arial"/>
                <w:sz w:val="18"/>
                <w:szCs w:val="18"/>
                <w:lang w:eastAsia="nl-NL"/>
              </w:rPr>
            </w:pPr>
            <w:r w:rsidRPr="00AC0BC2">
              <w:rPr>
                <w:rFonts w:eastAsia="MS Mincho" w:cs="Arial"/>
                <w:sz w:val="18"/>
                <w:szCs w:val="18"/>
                <w:lang w:eastAsia="nl-NL"/>
              </w:rPr>
              <w:t xml:space="preserve">Lid klankbordgroep Wet Zorg en Dwang </w:t>
            </w:r>
          </w:p>
          <w:p w:rsidR="002E5B2B" w:rsidRPr="00AC0BC2" w:rsidRDefault="002E5B2B" w:rsidP="009B427E">
            <w:pPr>
              <w:autoSpaceDE w:val="0"/>
              <w:autoSpaceDN w:val="0"/>
              <w:adjustRightInd w:val="0"/>
              <w:rPr>
                <w:rFonts w:eastAsia="MS Mincho" w:cs="Arial"/>
                <w:sz w:val="18"/>
                <w:szCs w:val="18"/>
                <w:lang w:eastAsia="nl-NL"/>
              </w:rPr>
            </w:pPr>
            <w:r w:rsidRPr="00AC0BC2">
              <w:rPr>
                <w:rFonts w:eastAsia="MS Mincho" w:cs="Arial"/>
                <w:sz w:val="18"/>
                <w:szCs w:val="18"/>
                <w:lang w:eastAsia="nl-NL"/>
              </w:rPr>
              <w:t xml:space="preserve">Lid klankbordgroep Jeugdzorg (NIP) </w:t>
            </w:r>
          </w:p>
          <w:p w:rsidR="002E5B2B" w:rsidRPr="00AC0BC2" w:rsidRDefault="002E5B2B" w:rsidP="009B427E">
            <w:pPr>
              <w:autoSpaceDE w:val="0"/>
              <w:autoSpaceDN w:val="0"/>
              <w:adjustRightInd w:val="0"/>
              <w:rPr>
                <w:rFonts w:eastAsia="MS Mincho" w:cs="Arial"/>
                <w:sz w:val="18"/>
                <w:szCs w:val="18"/>
                <w:lang w:eastAsia="nl-NL"/>
              </w:rPr>
            </w:pPr>
            <w:r w:rsidRPr="00AC0BC2">
              <w:rPr>
                <w:rFonts w:eastAsia="MS Mincho" w:cs="Arial"/>
                <w:sz w:val="18"/>
                <w:szCs w:val="18"/>
                <w:lang w:eastAsia="nl-NL"/>
              </w:rPr>
              <w:t>Lid Werkgroep Langdurige Zorg (NIP)</w:t>
            </w:r>
          </w:p>
          <w:p w:rsidR="002E5B2B" w:rsidRPr="00AC0BC2" w:rsidRDefault="002E5B2B" w:rsidP="009B427E">
            <w:pPr>
              <w:autoSpaceDE w:val="0"/>
              <w:autoSpaceDN w:val="0"/>
              <w:adjustRightInd w:val="0"/>
              <w:rPr>
                <w:rFonts w:eastAsia="MS Mincho" w:cs="Arial"/>
                <w:sz w:val="18"/>
                <w:szCs w:val="18"/>
                <w:lang w:eastAsia="nl-NL"/>
              </w:rPr>
            </w:pPr>
            <w:r w:rsidRPr="00AC0BC2">
              <w:rPr>
                <w:rFonts w:eastAsia="MS Mincho" w:cs="Arial"/>
                <w:sz w:val="18"/>
                <w:szCs w:val="18"/>
                <w:lang w:eastAsia="nl-NL"/>
              </w:rPr>
              <w:t xml:space="preserve">Lid Landelijk Overleg Onderwijs en Kinderrevalidatie </w:t>
            </w:r>
            <w:bookmarkEnd w:id="5"/>
          </w:p>
        </w:tc>
      </w:tr>
      <w:tr w:rsidR="002E5B2B" w:rsidRPr="00D41DAB" w:rsidTr="009B427E">
        <w:tc>
          <w:tcPr>
            <w:tcW w:w="2090" w:type="dxa"/>
          </w:tcPr>
          <w:p w:rsidR="002E5B2B" w:rsidRPr="00042FC5" w:rsidRDefault="002E5B2B" w:rsidP="009B427E">
            <w:pPr>
              <w:jc w:val="both"/>
              <w:rPr>
                <w:rFonts w:eastAsia="MS Mincho" w:cs="Arial"/>
                <w:sz w:val="18"/>
                <w:szCs w:val="18"/>
                <w:lang w:eastAsia="nl-NL"/>
              </w:rPr>
            </w:pPr>
            <w:r w:rsidRPr="00042FC5">
              <w:rPr>
                <w:rFonts w:eastAsia="MS Mincho" w:cs="Arial"/>
                <w:sz w:val="18"/>
                <w:szCs w:val="18"/>
                <w:lang w:eastAsia="nl-NL"/>
              </w:rPr>
              <w:t>Dhr. E. Sas</w:t>
            </w:r>
          </w:p>
          <w:p w:rsidR="002E5B2B" w:rsidRPr="00042FC5" w:rsidRDefault="002E5B2B" w:rsidP="009B427E">
            <w:pPr>
              <w:jc w:val="both"/>
              <w:rPr>
                <w:rFonts w:eastAsia="MS Mincho" w:cs="Arial"/>
                <w:sz w:val="18"/>
                <w:szCs w:val="18"/>
                <w:lang w:eastAsia="nl-NL"/>
              </w:rPr>
            </w:pPr>
          </w:p>
        </w:tc>
        <w:tc>
          <w:tcPr>
            <w:tcW w:w="2050" w:type="dxa"/>
          </w:tcPr>
          <w:p w:rsidR="002E5B2B" w:rsidRPr="00042FC5" w:rsidRDefault="002E5B2B" w:rsidP="009B427E">
            <w:pPr>
              <w:ind w:right="112"/>
              <w:rPr>
                <w:rFonts w:eastAsia="MS Mincho" w:cs="Arial"/>
                <w:sz w:val="18"/>
                <w:szCs w:val="18"/>
                <w:lang w:eastAsia="nl-NL"/>
              </w:rPr>
            </w:pPr>
            <w:r w:rsidRPr="00042FC5">
              <w:rPr>
                <w:rFonts w:eastAsia="MS Mincho" w:cs="Arial"/>
                <w:sz w:val="18"/>
                <w:szCs w:val="18"/>
                <w:lang w:eastAsia="nl-NL"/>
              </w:rPr>
              <w:t>Lid</w:t>
            </w:r>
          </w:p>
          <w:p w:rsidR="002E5B2B" w:rsidRPr="00042FC5" w:rsidRDefault="002E5B2B" w:rsidP="009B427E">
            <w:pPr>
              <w:rPr>
                <w:rFonts w:eastAsia="MS Mincho" w:cs="Arial"/>
                <w:sz w:val="18"/>
                <w:szCs w:val="18"/>
                <w:lang w:eastAsia="nl-NL"/>
              </w:rPr>
            </w:pPr>
          </w:p>
        </w:tc>
        <w:tc>
          <w:tcPr>
            <w:tcW w:w="5528" w:type="dxa"/>
          </w:tcPr>
          <w:p w:rsidR="002E5B2B" w:rsidRPr="00042FC5" w:rsidRDefault="002E5B2B" w:rsidP="009B427E">
            <w:pPr>
              <w:rPr>
                <w:sz w:val="18"/>
                <w:szCs w:val="18"/>
              </w:rPr>
            </w:pPr>
            <w:bookmarkStart w:id="6" w:name="_Hlk789642"/>
            <w:r w:rsidRPr="00042FC5">
              <w:rPr>
                <w:sz w:val="18"/>
                <w:szCs w:val="18"/>
              </w:rPr>
              <w:t>Algemeen directeur ARQ Centrum’45</w:t>
            </w:r>
          </w:p>
          <w:p w:rsidR="002E5B2B" w:rsidRPr="00042FC5" w:rsidRDefault="002E5B2B" w:rsidP="009B427E">
            <w:pPr>
              <w:autoSpaceDE w:val="0"/>
              <w:autoSpaceDN w:val="0"/>
              <w:adjustRightInd w:val="0"/>
              <w:rPr>
                <w:rFonts w:eastAsia="MS Mincho" w:cs="Arial"/>
                <w:sz w:val="18"/>
                <w:szCs w:val="18"/>
                <w:lang w:eastAsia="nl-NL"/>
              </w:rPr>
            </w:pPr>
            <w:r w:rsidRPr="00042FC5">
              <w:rPr>
                <w:rFonts w:eastAsia="MS Mincho" w:cs="Verdana"/>
                <w:sz w:val="18"/>
                <w:szCs w:val="18"/>
                <w:lang w:eastAsia="nl-NL"/>
              </w:rPr>
              <w:t xml:space="preserve">Lid Raad van Toezicht Stichting </w:t>
            </w:r>
            <w:proofErr w:type="spellStart"/>
            <w:r w:rsidRPr="00042FC5">
              <w:rPr>
                <w:rFonts w:eastAsia="MS Mincho" w:cs="Verdana"/>
                <w:sz w:val="18"/>
                <w:szCs w:val="18"/>
                <w:lang w:eastAsia="nl-NL"/>
              </w:rPr>
              <w:t>QuaRijn</w:t>
            </w:r>
            <w:bookmarkEnd w:id="6"/>
            <w:proofErr w:type="spellEnd"/>
          </w:p>
        </w:tc>
      </w:tr>
      <w:tr w:rsidR="002E5B2B" w:rsidRPr="00D41DAB" w:rsidTr="009B427E">
        <w:tc>
          <w:tcPr>
            <w:tcW w:w="2090" w:type="dxa"/>
          </w:tcPr>
          <w:p w:rsidR="002E5B2B" w:rsidRPr="00CC0927" w:rsidRDefault="002E5B2B" w:rsidP="009B427E">
            <w:pPr>
              <w:jc w:val="both"/>
              <w:rPr>
                <w:rFonts w:eastAsia="MS Mincho" w:cs="Arial"/>
                <w:sz w:val="18"/>
                <w:szCs w:val="18"/>
                <w:lang w:eastAsia="nl-NL"/>
              </w:rPr>
            </w:pPr>
            <w:r w:rsidRPr="00CC0927">
              <w:rPr>
                <w:rFonts w:eastAsia="MS Mincho" w:cs="Arial"/>
                <w:sz w:val="18"/>
                <w:szCs w:val="18"/>
                <w:lang w:eastAsia="nl-NL"/>
              </w:rPr>
              <w:t xml:space="preserve">Mw. H. Reints </w:t>
            </w:r>
          </w:p>
        </w:tc>
        <w:tc>
          <w:tcPr>
            <w:tcW w:w="2050" w:type="dxa"/>
          </w:tcPr>
          <w:p w:rsidR="002E5B2B" w:rsidRPr="00CC0927" w:rsidRDefault="002E5B2B" w:rsidP="009B427E">
            <w:pPr>
              <w:ind w:right="112"/>
              <w:rPr>
                <w:rFonts w:eastAsia="MS Mincho" w:cs="Arial"/>
                <w:sz w:val="18"/>
                <w:szCs w:val="18"/>
                <w:lang w:eastAsia="nl-NL"/>
              </w:rPr>
            </w:pPr>
            <w:r w:rsidRPr="00CC0927">
              <w:rPr>
                <w:rFonts w:eastAsia="MS Mincho" w:cs="Arial"/>
                <w:sz w:val="18"/>
                <w:szCs w:val="18"/>
                <w:lang w:eastAsia="nl-NL"/>
              </w:rPr>
              <w:t>Lid</w:t>
            </w:r>
          </w:p>
          <w:p w:rsidR="002E5B2B" w:rsidRPr="00CC0927" w:rsidRDefault="002E5B2B" w:rsidP="009B427E">
            <w:pPr>
              <w:ind w:right="112"/>
              <w:rPr>
                <w:rFonts w:eastAsia="MS Mincho" w:cs="Arial"/>
                <w:sz w:val="18"/>
                <w:szCs w:val="18"/>
                <w:lang w:eastAsia="nl-NL"/>
              </w:rPr>
            </w:pPr>
          </w:p>
        </w:tc>
        <w:tc>
          <w:tcPr>
            <w:tcW w:w="5528" w:type="dxa"/>
          </w:tcPr>
          <w:p w:rsidR="002E5B2B" w:rsidRPr="00CC0927" w:rsidRDefault="002E5B2B" w:rsidP="009B427E">
            <w:pPr>
              <w:rPr>
                <w:rFonts w:eastAsia="MS Mincho" w:cs="Arial"/>
                <w:sz w:val="18"/>
                <w:szCs w:val="18"/>
                <w:lang w:eastAsia="nl-NL"/>
              </w:rPr>
            </w:pPr>
            <w:r w:rsidRPr="00CC0927">
              <w:rPr>
                <w:rFonts w:eastAsia="MS Mincho" w:cs="Arial"/>
                <w:sz w:val="18"/>
                <w:szCs w:val="18"/>
                <w:lang w:eastAsia="nl-NL"/>
              </w:rPr>
              <w:t>Directeur Onderwijs, Jeugd, Zorg en Diversiteit, gemeente Amsterdam</w:t>
            </w:r>
          </w:p>
          <w:p w:rsidR="002E5B2B" w:rsidRPr="00CC0927" w:rsidRDefault="002E5B2B" w:rsidP="009B427E">
            <w:pPr>
              <w:rPr>
                <w:rFonts w:eastAsia="MS Mincho" w:cs="Arial"/>
                <w:sz w:val="18"/>
                <w:szCs w:val="18"/>
                <w:lang w:eastAsia="nl-NL"/>
              </w:rPr>
            </w:pPr>
            <w:r w:rsidRPr="00CC0927">
              <w:rPr>
                <w:rFonts w:eastAsia="MS Mincho" w:cs="Arial"/>
                <w:sz w:val="18"/>
                <w:szCs w:val="18"/>
                <w:lang w:eastAsia="nl-NL"/>
              </w:rPr>
              <w:t>Lid Raad van Toezicht Rijnstad Arnhem</w:t>
            </w:r>
          </w:p>
        </w:tc>
      </w:tr>
      <w:tr w:rsidR="002E5B2B" w:rsidRPr="00D41DAB" w:rsidTr="009B427E">
        <w:tc>
          <w:tcPr>
            <w:tcW w:w="2090" w:type="dxa"/>
          </w:tcPr>
          <w:p w:rsidR="002E5B2B" w:rsidRPr="007C7823" w:rsidRDefault="002E5B2B" w:rsidP="009B427E">
            <w:pPr>
              <w:jc w:val="both"/>
              <w:rPr>
                <w:rFonts w:eastAsia="MS Mincho" w:cs="Arial"/>
                <w:sz w:val="18"/>
                <w:szCs w:val="18"/>
                <w:lang w:eastAsia="nl-NL"/>
              </w:rPr>
            </w:pPr>
            <w:r>
              <w:rPr>
                <w:rFonts w:eastAsia="MS Mincho" w:cs="Arial"/>
                <w:sz w:val="18"/>
                <w:szCs w:val="18"/>
                <w:lang w:eastAsia="nl-NL"/>
              </w:rPr>
              <w:t xml:space="preserve">Dhr. </w:t>
            </w:r>
            <w:r w:rsidRPr="00853946">
              <w:rPr>
                <w:rFonts w:eastAsia="MS Mincho" w:cs="Arial"/>
                <w:sz w:val="18"/>
                <w:szCs w:val="18"/>
                <w:lang w:eastAsia="nl-NL"/>
              </w:rPr>
              <w:t>D.J.A.</w:t>
            </w:r>
            <w:r>
              <w:rPr>
                <w:rFonts w:eastAsia="MS Mincho" w:cs="Arial"/>
                <w:sz w:val="18"/>
                <w:szCs w:val="18"/>
                <w:lang w:eastAsia="nl-NL"/>
              </w:rPr>
              <w:t xml:space="preserve"> Somer</w:t>
            </w:r>
          </w:p>
        </w:tc>
        <w:tc>
          <w:tcPr>
            <w:tcW w:w="2050" w:type="dxa"/>
          </w:tcPr>
          <w:p w:rsidR="002E5B2B" w:rsidRPr="007C7823" w:rsidRDefault="002E5B2B" w:rsidP="009B427E">
            <w:pPr>
              <w:ind w:right="112"/>
              <w:rPr>
                <w:rFonts w:eastAsia="MS Mincho" w:cs="Arial"/>
                <w:sz w:val="18"/>
                <w:szCs w:val="18"/>
                <w:lang w:eastAsia="nl-NL"/>
              </w:rPr>
            </w:pPr>
            <w:r>
              <w:rPr>
                <w:rFonts w:eastAsia="MS Mincho" w:cs="Arial"/>
                <w:sz w:val="18"/>
                <w:szCs w:val="18"/>
                <w:lang w:eastAsia="nl-NL"/>
              </w:rPr>
              <w:t>Lid</w:t>
            </w:r>
          </w:p>
        </w:tc>
        <w:tc>
          <w:tcPr>
            <w:tcW w:w="5528" w:type="dxa"/>
          </w:tcPr>
          <w:p w:rsidR="002E5B2B" w:rsidRPr="007C7823" w:rsidRDefault="002E5B2B" w:rsidP="009B427E">
            <w:pPr>
              <w:rPr>
                <w:rFonts w:eastAsia="MS Mincho" w:cs="Arial"/>
                <w:sz w:val="18"/>
                <w:szCs w:val="18"/>
                <w:lang w:eastAsia="nl-NL"/>
              </w:rPr>
            </w:pPr>
            <w:r>
              <w:rPr>
                <w:rFonts w:eastAsia="MS Mincho" w:cs="Arial"/>
                <w:sz w:val="18"/>
                <w:szCs w:val="18"/>
                <w:lang w:eastAsia="nl-NL"/>
              </w:rPr>
              <w:t xml:space="preserve">Bestuurder </w:t>
            </w:r>
            <w:proofErr w:type="spellStart"/>
            <w:r w:rsidRPr="00976DE8">
              <w:rPr>
                <w:rFonts w:eastAsia="MS Mincho" w:cs="Arial"/>
                <w:sz w:val="18"/>
                <w:szCs w:val="18"/>
                <w:lang w:eastAsia="nl-NL"/>
              </w:rPr>
              <w:t>Zinzia</w:t>
            </w:r>
            <w:proofErr w:type="spellEnd"/>
            <w:r w:rsidRPr="00976DE8">
              <w:rPr>
                <w:rFonts w:eastAsia="MS Mincho" w:cs="Arial"/>
                <w:sz w:val="18"/>
                <w:szCs w:val="18"/>
                <w:lang w:eastAsia="nl-NL"/>
              </w:rPr>
              <w:t xml:space="preserve"> Zorggroep</w:t>
            </w:r>
          </w:p>
        </w:tc>
      </w:tr>
      <w:tr w:rsidR="002E5B2B" w:rsidRPr="00D41DAB" w:rsidTr="009B427E">
        <w:tc>
          <w:tcPr>
            <w:tcW w:w="2090" w:type="dxa"/>
          </w:tcPr>
          <w:p w:rsidR="002E5B2B" w:rsidRPr="007C7823" w:rsidRDefault="002E5B2B" w:rsidP="009B427E">
            <w:pPr>
              <w:jc w:val="both"/>
              <w:rPr>
                <w:rFonts w:eastAsia="MS Mincho" w:cs="Arial"/>
                <w:sz w:val="18"/>
                <w:szCs w:val="18"/>
                <w:lang w:eastAsia="nl-NL"/>
              </w:rPr>
            </w:pPr>
            <w:r>
              <w:rPr>
                <w:rFonts w:eastAsia="MS Mincho" w:cs="Arial"/>
                <w:sz w:val="18"/>
                <w:szCs w:val="18"/>
                <w:lang w:eastAsia="nl-NL"/>
              </w:rPr>
              <w:t>Dhr. R.R. Bakker</w:t>
            </w:r>
          </w:p>
        </w:tc>
        <w:tc>
          <w:tcPr>
            <w:tcW w:w="2050" w:type="dxa"/>
          </w:tcPr>
          <w:p w:rsidR="002E5B2B" w:rsidRPr="007C7823" w:rsidRDefault="002E5B2B" w:rsidP="009B427E">
            <w:pPr>
              <w:ind w:right="112"/>
              <w:rPr>
                <w:rFonts w:eastAsia="MS Mincho" w:cs="Arial"/>
                <w:sz w:val="18"/>
                <w:szCs w:val="18"/>
                <w:lang w:eastAsia="nl-NL"/>
              </w:rPr>
            </w:pPr>
            <w:r>
              <w:rPr>
                <w:rFonts w:eastAsia="MS Mincho" w:cs="Arial"/>
                <w:sz w:val="18"/>
                <w:szCs w:val="18"/>
                <w:lang w:eastAsia="nl-NL"/>
              </w:rPr>
              <w:t>Lid</w:t>
            </w:r>
          </w:p>
        </w:tc>
        <w:tc>
          <w:tcPr>
            <w:tcW w:w="5528" w:type="dxa"/>
          </w:tcPr>
          <w:p w:rsidR="002E5B2B" w:rsidRDefault="002E5B2B" w:rsidP="009B427E">
            <w:pPr>
              <w:rPr>
                <w:rFonts w:eastAsia="MS Mincho" w:cs="Arial"/>
                <w:sz w:val="18"/>
                <w:szCs w:val="18"/>
                <w:lang w:eastAsia="nl-NL"/>
              </w:rPr>
            </w:pPr>
            <w:r>
              <w:rPr>
                <w:rFonts w:eastAsia="MS Mincho" w:cs="Arial"/>
                <w:sz w:val="18"/>
                <w:szCs w:val="18"/>
                <w:lang w:eastAsia="nl-NL"/>
              </w:rPr>
              <w:t xml:space="preserve">Voorzitter Raad van Bestuur </w:t>
            </w:r>
            <w:proofErr w:type="spellStart"/>
            <w:r w:rsidRPr="00853946">
              <w:rPr>
                <w:rFonts w:eastAsia="MS Mincho" w:cs="Arial"/>
                <w:sz w:val="18"/>
                <w:szCs w:val="18"/>
                <w:lang w:eastAsia="nl-NL"/>
              </w:rPr>
              <w:t>Raphaëlstichting</w:t>
            </w:r>
            <w:proofErr w:type="spellEnd"/>
          </w:p>
          <w:p w:rsidR="002E5B2B" w:rsidRDefault="002E5B2B" w:rsidP="009B427E">
            <w:pPr>
              <w:rPr>
                <w:rFonts w:eastAsia="MS Mincho" w:cs="Arial"/>
                <w:sz w:val="18"/>
                <w:szCs w:val="18"/>
                <w:lang w:eastAsia="nl-NL"/>
              </w:rPr>
            </w:pPr>
            <w:r>
              <w:rPr>
                <w:rFonts w:eastAsia="MS Mincho" w:cs="Arial"/>
                <w:sz w:val="18"/>
                <w:szCs w:val="18"/>
                <w:lang w:eastAsia="nl-NL"/>
              </w:rPr>
              <w:t>L</w:t>
            </w:r>
            <w:r w:rsidRPr="006248F3">
              <w:rPr>
                <w:rFonts w:eastAsia="MS Mincho" w:cs="Arial"/>
                <w:sz w:val="18"/>
                <w:szCs w:val="18"/>
                <w:lang w:eastAsia="nl-NL"/>
              </w:rPr>
              <w:t xml:space="preserve">id raad van toezicht </w:t>
            </w:r>
            <w:r w:rsidRPr="00853946">
              <w:rPr>
                <w:rFonts w:eastAsia="MS Mincho" w:cs="Arial"/>
                <w:sz w:val="18"/>
                <w:szCs w:val="18"/>
                <w:lang w:eastAsia="nl-NL"/>
              </w:rPr>
              <w:t xml:space="preserve">Stichting Vrijescholen Zuidwest Nederland </w:t>
            </w:r>
            <w:r>
              <w:rPr>
                <w:rFonts w:eastAsia="MS Mincho" w:cs="Arial"/>
                <w:sz w:val="18"/>
                <w:szCs w:val="18"/>
                <w:lang w:eastAsia="nl-NL"/>
              </w:rPr>
              <w:t>(voorzitter auditcommissie</w:t>
            </w:r>
            <w:r w:rsidRPr="006248F3">
              <w:rPr>
                <w:rFonts w:eastAsia="MS Mincho" w:cs="Arial"/>
                <w:sz w:val="18"/>
                <w:szCs w:val="18"/>
                <w:lang w:eastAsia="nl-NL"/>
              </w:rPr>
              <w:t>)</w:t>
            </w:r>
          </w:p>
          <w:p w:rsidR="002E5B2B" w:rsidRPr="007C7823" w:rsidRDefault="002E5B2B" w:rsidP="009B427E">
            <w:pPr>
              <w:rPr>
                <w:rFonts w:eastAsia="MS Mincho" w:cs="Arial"/>
                <w:sz w:val="18"/>
                <w:szCs w:val="18"/>
                <w:lang w:eastAsia="nl-NL"/>
              </w:rPr>
            </w:pPr>
            <w:r>
              <w:rPr>
                <w:rFonts w:eastAsia="MS Mincho" w:cs="Arial"/>
                <w:sz w:val="18"/>
                <w:szCs w:val="18"/>
                <w:lang w:eastAsia="nl-NL"/>
              </w:rPr>
              <w:t>L</w:t>
            </w:r>
            <w:r w:rsidRPr="006248F3">
              <w:rPr>
                <w:rFonts w:eastAsia="MS Mincho" w:cs="Arial"/>
                <w:sz w:val="18"/>
                <w:szCs w:val="18"/>
                <w:lang w:eastAsia="nl-NL"/>
              </w:rPr>
              <w:t xml:space="preserve">id bestuur </w:t>
            </w:r>
            <w:r>
              <w:rPr>
                <w:rFonts w:eastAsia="MS Mincho" w:cs="Arial"/>
                <w:sz w:val="18"/>
                <w:szCs w:val="18"/>
                <w:lang w:eastAsia="nl-NL"/>
              </w:rPr>
              <w:t>S</w:t>
            </w:r>
            <w:r w:rsidRPr="006248F3">
              <w:rPr>
                <w:rFonts w:eastAsia="MS Mincho" w:cs="Arial"/>
                <w:sz w:val="18"/>
                <w:szCs w:val="18"/>
                <w:lang w:eastAsia="nl-NL"/>
              </w:rPr>
              <w:t xml:space="preserve">tichting </w:t>
            </w:r>
            <w:r>
              <w:rPr>
                <w:rFonts w:eastAsia="MS Mincho" w:cs="Arial"/>
                <w:sz w:val="18"/>
                <w:szCs w:val="18"/>
                <w:lang w:eastAsia="nl-NL"/>
              </w:rPr>
              <w:t>P</w:t>
            </w:r>
            <w:r w:rsidRPr="006248F3">
              <w:rPr>
                <w:rFonts w:eastAsia="MS Mincho" w:cs="Arial"/>
                <w:sz w:val="18"/>
                <w:szCs w:val="18"/>
                <w:lang w:eastAsia="nl-NL"/>
              </w:rPr>
              <w:t>resentie</w:t>
            </w:r>
          </w:p>
        </w:tc>
      </w:tr>
    </w:tbl>
    <w:p w:rsidR="002E5B2B" w:rsidRDefault="002E5B2B" w:rsidP="002E5B2B">
      <w:pPr>
        <w:spacing w:after="0" w:line="240" w:lineRule="auto"/>
        <w:rPr>
          <w:rFonts w:ascii="Verdana" w:hAnsi="Verdana"/>
          <w:bCs/>
          <w:sz w:val="16"/>
          <w:szCs w:val="16"/>
        </w:rPr>
      </w:pPr>
    </w:p>
    <w:p w:rsidR="002E5B2B" w:rsidRPr="00542EB8" w:rsidRDefault="002E5B2B" w:rsidP="00542EB8">
      <w:pPr>
        <w:spacing w:after="0" w:line="240" w:lineRule="auto"/>
        <w:rPr>
          <w:rFonts w:ascii="Verdana" w:hAnsi="Verdana"/>
          <w:sz w:val="20"/>
          <w:szCs w:val="20"/>
        </w:rPr>
      </w:pPr>
    </w:p>
    <w:sectPr w:rsidR="002E5B2B" w:rsidRPr="00542EB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1B3" w:rsidRDefault="009C21B3" w:rsidP="009C21B3">
      <w:pPr>
        <w:spacing w:after="0" w:line="240" w:lineRule="auto"/>
      </w:pPr>
      <w:r>
        <w:separator/>
      </w:r>
    </w:p>
  </w:endnote>
  <w:endnote w:type="continuationSeparator" w:id="0">
    <w:p w:rsidR="009C21B3" w:rsidRDefault="009C21B3" w:rsidP="009C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B3" w:rsidRDefault="009C21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B3" w:rsidRDefault="009C21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B3" w:rsidRDefault="009C21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1B3" w:rsidRDefault="009C21B3" w:rsidP="009C21B3">
      <w:pPr>
        <w:spacing w:after="0" w:line="240" w:lineRule="auto"/>
      </w:pPr>
      <w:r>
        <w:separator/>
      </w:r>
    </w:p>
  </w:footnote>
  <w:footnote w:type="continuationSeparator" w:id="0">
    <w:p w:rsidR="009C21B3" w:rsidRDefault="009C21B3" w:rsidP="009C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B3" w:rsidRDefault="009C21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B3" w:rsidRDefault="009C21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B3" w:rsidRDefault="009C21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rPr>
        <w:rFonts w:cs="Times New Roman"/>
      </w:rPr>
    </w:lvl>
    <w:lvl w:ilvl="1">
      <w:start w:val="1"/>
      <w:numFmt w:val="none"/>
      <w:pStyle w:val="Kop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EE76CA"/>
    <w:multiLevelType w:val="hybridMultilevel"/>
    <w:tmpl w:val="CBDE7848"/>
    <w:lvl w:ilvl="0" w:tplc="62804900">
      <w:start w:val="2012"/>
      <w:numFmt w:val="bullet"/>
      <w:lvlText w:val="-"/>
      <w:lvlJc w:val="left"/>
      <w:pPr>
        <w:tabs>
          <w:tab w:val="num" w:pos="1080"/>
        </w:tabs>
        <w:ind w:left="1080" w:hanging="360"/>
      </w:pPr>
      <w:rPr>
        <w:rFonts w:ascii="Verdana" w:eastAsia="Times New Roman" w:hAnsi="Verdana"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8B57CA"/>
    <w:multiLevelType w:val="hybridMultilevel"/>
    <w:tmpl w:val="92125888"/>
    <w:lvl w:ilvl="0" w:tplc="04130001">
      <w:start w:val="1"/>
      <w:numFmt w:val="bullet"/>
      <w:lvlText w:val=""/>
      <w:lvlJc w:val="left"/>
      <w:pPr>
        <w:tabs>
          <w:tab w:val="num" w:pos="720"/>
        </w:tabs>
        <w:ind w:left="720" w:hanging="360"/>
      </w:pPr>
      <w:rPr>
        <w:rFonts w:ascii="Symbol" w:hAnsi="Symbol" w:hint="default"/>
      </w:rPr>
    </w:lvl>
    <w:lvl w:ilvl="1" w:tplc="BC64C670">
      <w:start w:val="7"/>
      <w:numFmt w:val="bullet"/>
      <w:lvlText w:val="-"/>
      <w:lvlJc w:val="left"/>
      <w:pPr>
        <w:tabs>
          <w:tab w:val="num" w:pos="1440"/>
        </w:tabs>
        <w:ind w:left="1440" w:hanging="360"/>
      </w:pPr>
      <w:rPr>
        <w:rFonts w:ascii="Verdana" w:eastAsia="Times New Roman" w:hAnsi="Verdana" w:cs="Times New Roman" w:hint="default"/>
      </w:rPr>
    </w:lvl>
    <w:lvl w:ilvl="2" w:tplc="0D3AD506">
      <w:start w:val="1"/>
      <w:numFmt w:val="bullet"/>
      <w:lvlText w:val="•"/>
      <w:lvlJc w:val="left"/>
      <w:pPr>
        <w:tabs>
          <w:tab w:val="num" w:pos="2160"/>
        </w:tabs>
        <w:ind w:left="2160" w:hanging="360"/>
      </w:pPr>
      <w:rPr>
        <w:rFonts w:ascii="Times New Roman" w:hAnsi="Times New Roman" w:hint="default"/>
      </w:rPr>
    </w:lvl>
    <w:lvl w:ilvl="3" w:tplc="F6023A1A" w:tentative="1">
      <w:start w:val="1"/>
      <w:numFmt w:val="bullet"/>
      <w:lvlText w:val="•"/>
      <w:lvlJc w:val="left"/>
      <w:pPr>
        <w:tabs>
          <w:tab w:val="num" w:pos="2880"/>
        </w:tabs>
        <w:ind w:left="2880" w:hanging="360"/>
      </w:pPr>
      <w:rPr>
        <w:rFonts w:ascii="Times New Roman" w:hAnsi="Times New Roman" w:hint="default"/>
      </w:rPr>
    </w:lvl>
    <w:lvl w:ilvl="4" w:tplc="57A851E8" w:tentative="1">
      <w:start w:val="1"/>
      <w:numFmt w:val="bullet"/>
      <w:lvlText w:val="•"/>
      <w:lvlJc w:val="left"/>
      <w:pPr>
        <w:tabs>
          <w:tab w:val="num" w:pos="3600"/>
        </w:tabs>
        <w:ind w:left="3600" w:hanging="360"/>
      </w:pPr>
      <w:rPr>
        <w:rFonts w:ascii="Times New Roman" w:hAnsi="Times New Roman" w:hint="default"/>
      </w:rPr>
    </w:lvl>
    <w:lvl w:ilvl="5" w:tplc="BCCEAB3A" w:tentative="1">
      <w:start w:val="1"/>
      <w:numFmt w:val="bullet"/>
      <w:lvlText w:val="•"/>
      <w:lvlJc w:val="left"/>
      <w:pPr>
        <w:tabs>
          <w:tab w:val="num" w:pos="4320"/>
        </w:tabs>
        <w:ind w:left="4320" w:hanging="360"/>
      </w:pPr>
      <w:rPr>
        <w:rFonts w:ascii="Times New Roman" w:hAnsi="Times New Roman" w:hint="default"/>
      </w:rPr>
    </w:lvl>
    <w:lvl w:ilvl="6" w:tplc="5F12B83E" w:tentative="1">
      <w:start w:val="1"/>
      <w:numFmt w:val="bullet"/>
      <w:lvlText w:val="•"/>
      <w:lvlJc w:val="left"/>
      <w:pPr>
        <w:tabs>
          <w:tab w:val="num" w:pos="5040"/>
        </w:tabs>
        <w:ind w:left="5040" w:hanging="360"/>
      </w:pPr>
      <w:rPr>
        <w:rFonts w:ascii="Times New Roman" w:hAnsi="Times New Roman" w:hint="default"/>
      </w:rPr>
    </w:lvl>
    <w:lvl w:ilvl="7" w:tplc="95242EAC" w:tentative="1">
      <w:start w:val="1"/>
      <w:numFmt w:val="bullet"/>
      <w:lvlText w:val="•"/>
      <w:lvlJc w:val="left"/>
      <w:pPr>
        <w:tabs>
          <w:tab w:val="num" w:pos="5760"/>
        </w:tabs>
        <w:ind w:left="5760" w:hanging="360"/>
      </w:pPr>
      <w:rPr>
        <w:rFonts w:ascii="Times New Roman" w:hAnsi="Times New Roman" w:hint="default"/>
      </w:rPr>
    </w:lvl>
    <w:lvl w:ilvl="8" w:tplc="C40A40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CA7ACE"/>
    <w:multiLevelType w:val="hybridMultilevel"/>
    <w:tmpl w:val="F6A60762"/>
    <w:lvl w:ilvl="0" w:tplc="BD365F9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110879"/>
    <w:multiLevelType w:val="hybridMultilevel"/>
    <w:tmpl w:val="E5BA9382"/>
    <w:lvl w:ilvl="0" w:tplc="3A4E110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5057A"/>
    <w:multiLevelType w:val="hybridMultilevel"/>
    <w:tmpl w:val="41C236A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2A6F193A"/>
    <w:multiLevelType w:val="hybridMultilevel"/>
    <w:tmpl w:val="26C24968"/>
    <w:lvl w:ilvl="0" w:tplc="8FAEA5C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3B7311"/>
    <w:multiLevelType w:val="hybridMultilevel"/>
    <w:tmpl w:val="5598232A"/>
    <w:lvl w:ilvl="0" w:tplc="989036AC">
      <w:start w:val="1"/>
      <w:numFmt w:val="bullet"/>
      <w:lvlText w:val="-"/>
      <w:lvlJc w:val="left"/>
      <w:pPr>
        <w:tabs>
          <w:tab w:val="num" w:pos="1440"/>
        </w:tabs>
        <w:ind w:left="144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570DE"/>
    <w:multiLevelType w:val="hybridMultilevel"/>
    <w:tmpl w:val="22789F02"/>
    <w:lvl w:ilvl="0" w:tplc="7B1A1792">
      <w:start w:val="1"/>
      <w:numFmt w:val="decimal"/>
      <w:lvlText w:val="%1."/>
      <w:lvlJc w:val="left"/>
      <w:pPr>
        <w:ind w:left="502" w:hanging="360"/>
      </w:pPr>
      <w:rPr>
        <w:strike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F56862"/>
    <w:multiLevelType w:val="hybridMultilevel"/>
    <w:tmpl w:val="74206020"/>
    <w:lvl w:ilvl="0" w:tplc="6D6069C0">
      <w:start w:val="5"/>
      <w:numFmt w:val="bullet"/>
      <w:lvlText w:val="-"/>
      <w:lvlJc w:val="left"/>
      <w:pPr>
        <w:tabs>
          <w:tab w:val="num" w:pos="720"/>
        </w:tabs>
        <w:ind w:left="720" w:hanging="360"/>
      </w:pPr>
      <w:rPr>
        <w:rFonts w:ascii="Verdana" w:eastAsia="Meiryo UI"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F73DA"/>
    <w:multiLevelType w:val="multilevel"/>
    <w:tmpl w:val="44528FE0"/>
    <w:lvl w:ilvl="0">
      <w:start w:val="1"/>
      <w:numFmt w:val="none"/>
      <w:lvlRestart w:val="0"/>
      <w:pStyle w:val="Caption1"/>
      <w:lvlText w:val=""/>
      <w:lvlJc w:val="right"/>
      <w:pPr>
        <w:tabs>
          <w:tab w:val="num" w:pos="0"/>
        </w:tabs>
        <w:ind w:left="0" w:firstLine="0"/>
      </w:pPr>
      <w:rPr>
        <w:rFonts w:ascii="Arial" w:hAnsi="Arial" w:cs="Arial"/>
        <w:b w:val="0"/>
        <w:i w:val="0"/>
      </w:rPr>
    </w:lvl>
    <w:lvl w:ilvl="1">
      <w:start w:val="1"/>
      <w:numFmt w:val="none"/>
      <w:lvlRestart w:val="0"/>
      <w:pStyle w:val="Caption2"/>
      <w:lvlText w:val=""/>
      <w:lvlJc w:val="right"/>
      <w:pPr>
        <w:tabs>
          <w:tab w:val="num" w:pos="0"/>
        </w:tabs>
        <w:ind w:left="0" w:firstLine="0"/>
      </w:pPr>
      <w:rPr>
        <w:rFonts w:ascii="Arial" w:hAnsi="Arial" w:cs="Arial"/>
        <w:b w:val="0"/>
        <w:i w:val="0"/>
      </w:rPr>
    </w:lvl>
    <w:lvl w:ilvl="2">
      <w:start w:val="1"/>
      <w:numFmt w:val="none"/>
      <w:lvlRestart w:val="0"/>
      <w:pStyle w:val="Caption3"/>
      <w:lvlText w:val=""/>
      <w:lvlJc w:val="right"/>
      <w:pPr>
        <w:tabs>
          <w:tab w:val="num" w:pos="0"/>
        </w:tabs>
        <w:ind w:left="0" w:firstLine="0"/>
      </w:pPr>
      <w:rPr>
        <w:rFonts w:ascii="Arial" w:hAnsi="Arial" w:cs="Arial"/>
        <w:b w:val="0"/>
        <w:i w:val="0"/>
      </w:rPr>
    </w:lvl>
    <w:lvl w:ilvl="3">
      <w:start w:val="1"/>
      <w:numFmt w:val="none"/>
      <w:lvlRestart w:val="0"/>
      <w:pStyle w:val="Caption4"/>
      <w:lvlText w:val=""/>
      <w:lvlJc w:val="right"/>
      <w:pPr>
        <w:tabs>
          <w:tab w:val="num" w:pos="0"/>
        </w:tabs>
        <w:ind w:left="0" w:firstLine="0"/>
      </w:pPr>
      <w:rPr>
        <w:rFonts w:ascii="Arial" w:hAnsi="Arial" w:cs="Arial"/>
        <w:b w:val="0"/>
        <w:i w:val="0"/>
      </w:rPr>
    </w:lvl>
    <w:lvl w:ilvl="4">
      <w:start w:val="1"/>
      <w:numFmt w:val="none"/>
      <w:lvlRestart w:val="0"/>
      <w:pStyle w:val="Caption5"/>
      <w:lvlText w:val=""/>
      <w:lvlJc w:val="right"/>
      <w:pPr>
        <w:tabs>
          <w:tab w:val="num" w:pos="0"/>
        </w:tabs>
        <w:ind w:left="0" w:firstLine="0"/>
      </w:pPr>
      <w:rPr>
        <w:rFonts w:ascii="Arial" w:hAnsi="Arial" w:cs="Arial"/>
        <w:b w:val="0"/>
        <w:i w:val="0"/>
      </w:rPr>
    </w:lvl>
    <w:lvl w:ilvl="5">
      <w:start w:val="1"/>
      <w:numFmt w:val="none"/>
      <w:lvlRestart w:val="0"/>
      <w:pStyle w:val="Caption6"/>
      <w:lvlText w:val=""/>
      <w:lvlJc w:val="right"/>
      <w:pPr>
        <w:tabs>
          <w:tab w:val="num" w:pos="0"/>
        </w:tabs>
        <w:ind w:left="0" w:firstLine="0"/>
      </w:pPr>
      <w:rPr>
        <w:rFonts w:ascii="Arial" w:hAnsi="Arial" w:cs="Arial"/>
        <w:b w:val="0"/>
        <w:i w:val="0"/>
      </w:rPr>
    </w:lvl>
    <w:lvl w:ilvl="6">
      <w:start w:val="1"/>
      <w:numFmt w:val="none"/>
      <w:lvlRestart w:val="0"/>
      <w:suff w:val="nothing"/>
      <w:lvlText w:val=""/>
      <w:lvlJc w:val="right"/>
      <w:pPr>
        <w:ind w:left="0" w:firstLine="0"/>
      </w:pPr>
      <w:rPr>
        <w:rFonts w:ascii="Arial" w:hAnsi="Arial" w:cs="Arial"/>
        <w:b w:val="0"/>
        <w:i w:val="0"/>
      </w:rPr>
    </w:lvl>
    <w:lvl w:ilvl="7">
      <w:start w:val="1"/>
      <w:numFmt w:val="none"/>
      <w:lvlRestart w:val="0"/>
      <w:suff w:val="nothing"/>
      <w:lvlText w:val=""/>
      <w:lvlJc w:val="right"/>
      <w:pPr>
        <w:ind w:left="0" w:firstLine="0"/>
      </w:pPr>
      <w:rPr>
        <w:rFonts w:ascii="Arial" w:hAnsi="Arial" w:cs="Arial"/>
        <w:b w:val="0"/>
        <w:i w:val="0"/>
      </w:rPr>
    </w:lvl>
    <w:lvl w:ilvl="8">
      <w:start w:val="1"/>
      <w:numFmt w:val="none"/>
      <w:lvlRestart w:val="0"/>
      <w:lvlText w:val=""/>
      <w:lvlJc w:val="right"/>
      <w:pPr>
        <w:tabs>
          <w:tab w:val="num" w:pos="0"/>
        </w:tabs>
        <w:ind w:left="0" w:firstLine="0"/>
      </w:pPr>
      <w:rPr>
        <w:rFonts w:ascii="Arial" w:hAnsi="Arial" w:cs="Arial"/>
        <w:b w:val="0"/>
        <w:i w:val="0"/>
      </w:rPr>
    </w:lvl>
  </w:abstractNum>
  <w:abstractNum w:abstractNumId="11" w15:restartNumberingAfterBreak="0">
    <w:nsid w:val="527F1EAB"/>
    <w:multiLevelType w:val="hybridMultilevel"/>
    <w:tmpl w:val="6C6862FA"/>
    <w:lvl w:ilvl="0" w:tplc="00000002">
      <w:start w:val="5"/>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694598"/>
    <w:multiLevelType w:val="hybridMultilevel"/>
    <w:tmpl w:val="58BC8184"/>
    <w:lvl w:ilvl="0" w:tplc="989036A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1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4"/>
  </w:num>
  <w:num w:numId="11">
    <w:abstractNumId w:val="3"/>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EE"/>
    <w:rsid w:val="00047B16"/>
    <w:rsid w:val="00050583"/>
    <w:rsid w:val="000517A0"/>
    <w:rsid w:val="00052B74"/>
    <w:rsid w:val="000C6E81"/>
    <w:rsid w:val="000D00D7"/>
    <w:rsid w:val="000D1931"/>
    <w:rsid w:val="000E2E5D"/>
    <w:rsid w:val="00131EF0"/>
    <w:rsid w:val="001332D7"/>
    <w:rsid w:val="001346EE"/>
    <w:rsid w:val="00176B28"/>
    <w:rsid w:val="001A0EA5"/>
    <w:rsid w:val="001D0A6B"/>
    <w:rsid w:val="001D2433"/>
    <w:rsid w:val="002214E2"/>
    <w:rsid w:val="00241AB6"/>
    <w:rsid w:val="0025399A"/>
    <w:rsid w:val="002674AF"/>
    <w:rsid w:val="0027742C"/>
    <w:rsid w:val="00286DB6"/>
    <w:rsid w:val="002A607D"/>
    <w:rsid w:val="002C655F"/>
    <w:rsid w:val="002C7D0B"/>
    <w:rsid w:val="002E0AB0"/>
    <w:rsid w:val="002E5B2B"/>
    <w:rsid w:val="00305205"/>
    <w:rsid w:val="0032739B"/>
    <w:rsid w:val="003302AE"/>
    <w:rsid w:val="00336A6E"/>
    <w:rsid w:val="00343E0F"/>
    <w:rsid w:val="0035256D"/>
    <w:rsid w:val="003836F5"/>
    <w:rsid w:val="00386440"/>
    <w:rsid w:val="00387227"/>
    <w:rsid w:val="003D1A4E"/>
    <w:rsid w:val="003E133B"/>
    <w:rsid w:val="003F5EEB"/>
    <w:rsid w:val="0040207B"/>
    <w:rsid w:val="00402EFD"/>
    <w:rsid w:val="00415FE9"/>
    <w:rsid w:val="004206A4"/>
    <w:rsid w:val="00481695"/>
    <w:rsid w:val="004A2786"/>
    <w:rsid w:val="004A2976"/>
    <w:rsid w:val="004C0CD6"/>
    <w:rsid w:val="004D5518"/>
    <w:rsid w:val="004E5CDA"/>
    <w:rsid w:val="00521D7A"/>
    <w:rsid w:val="00526563"/>
    <w:rsid w:val="00542EB8"/>
    <w:rsid w:val="00554372"/>
    <w:rsid w:val="0055532B"/>
    <w:rsid w:val="00555A96"/>
    <w:rsid w:val="005708FE"/>
    <w:rsid w:val="005A6934"/>
    <w:rsid w:val="005B70E5"/>
    <w:rsid w:val="005C6ECD"/>
    <w:rsid w:val="005D62B7"/>
    <w:rsid w:val="005E49AC"/>
    <w:rsid w:val="0061125F"/>
    <w:rsid w:val="00614A12"/>
    <w:rsid w:val="00616A3E"/>
    <w:rsid w:val="00644651"/>
    <w:rsid w:val="0068304B"/>
    <w:rsid w:val="00690AB6"/>
    <w:rsid w:val="006B4342"/>
    <w:rsid w:val="006C2B7D"/>
    <w:rsid w:val="006C2CA1"/>
    <w:rsid w:val="007309F7"/>
    <w:rsid w:val="00735EA0"/>
    <w:rsid w:val="00777AE3"/>
    <w:rsid w:val="00791449"/>
    <w:rsid w:val="007A68E1"/>
    <w:rsid w:val="007C45A8"/>
    <w:rsid w:val="00824870"/>
    <w:rsid w:val="00834956"/>
    <w:rsid w:val="00863342"/>
    <w:rsid w:val="00885C30"/>
    <w:rsid w:val="008C7634"/>
    <w:rsid w:val="008E1015"/>
    <w:rsid w:val="008F6072"/>
    <w:rsid w:val="00902E55"/>
    <w:rsid w:val="0090510C"/>
    <w:rsid w:val="00911C6F"/>
    <w:rsid w:val="00935B73"/>
    <w:rsid w:val="00984064"/>
    <w:rsid w:val="00987D90"/>
    <w:rsid w:val="009A5718"/>
    <w:rsid w:val="009C0A57"/>
    <w:rsid w:val="009C21B3"/>
    <w:rsid w:val="009C2CDB"/>
    <w:rsid w:val="009E5640"/>
    <w:rsid w:val="00A03822"/>
    <w:rsid w:val="00A37446"/>
    <w:rsid w:val="00A614C0"/>
    <w:rsid w:val="00A67614"/>
    <w:rsid w:val="00A760B4"/>
    <w:rsid w:val="00A83BCC"/>
    <w:rsid w:val="00AB7464"/>
    <w:rsid w:val="00AB7595"/>
    <w:rsid w:val="00AD6B8D"/>
    <w:rsid w:val="00AF6D31"/>
    <w:rsid w:val="00AF6FF3"/>
    <w:rsid w:val="00B02D73"/>
    <w:rsid w:val="00B13D19"/>
    <w:rsid w:val="00B653F9"/>
    <w:rsid w:val="00B84E01"/>
    <w:rsid w:val="00B93B8D"/>
    <w:rsid w:val="00B96E9F"/>
    <w:rsid w:val="00BA3899"/>
    <w:rsid w:val="00BA6330"/>
    <w:rsid w:val="00BE0B0D"/>
    <w:rsid w:val="00BE35EA"/>
    <w:rsid w:val="00C07ABA"/>
    <w:rsid w:val="00C13EE6"/>
    <w:rsid w:val="00C16877"/>
    <w:rsid w:val="00C242A1"/>
    <w:rsid w:val="00C35B02"/>
    <w:rsid w:val="00C376F5"/>
    <w:rsid w:val="00C46201"/>
    <w:rsid w:val="00C505EB"/>
    <w:rsid w:val="00C6590B"/>
    <w:rsid w:val="00C703F2"/>
    <w:rsid w:val="00C80602"/>
    <w:rsid w:val="00C9378E"/>
    <w:rsid w:val="00C96FF6"/>
    <w:rsid w:val="00CD4A8D"/>
    <w:rsid w:val="00CF33B3"/>
    <w:rsid w:val="00D00774"/>
    <w:rsid w:val="00D334B8"/>
    <w:rsid w:val="00D47040"/>
    <w:rsid w:val="00D632B4"/>
    <w:rsid w:val="00D745DC"/>
    <w:rsid w:val="00D77D51"/>
    <w:rsid w:val="00DB0F35"/>
    <w:rsid w:val="00DB2459"/>
    <w:rsid w:val="00DC5167"/>
    <w:rsid w:val="00DD1A83"/>
    <w:rsid w:val="00DD6497"/>
    <w:rsid w:val="00DE1DBC"/>
    <w:rsid w:val="00DE233E"/>
    <w:rsid w:val="00E236B8"/>
    <w:rsid w:val="00E24288"/>
    <w:rsid w:val="00E5089A"/>
    <w:rsid w:val="00E50E30"/>
    <w:rsid w:val="00E76758"/>
    <w:rsid w:val="00E82E5F"/>
    <w:rsid w:val="00E958F5"/>
    <w:rsid w:val="00EB56E4"/>
    <w:rsid w:val="00EC7B9A"/>
    <w:rsid w:val="00ED44E9"/>
    <w:rsid w:val="00EF2C5B"/>
    <w:rsid w:val="00EF4361"/>
    <w:rsid w:val="00F21C29"/>
    <w:rsid w:val="00F455AA"/>
    <w:rsid w:val="00F52F21"/>
    <w:rsid w:val="00F57054"/>
    <w:rsid w:val="00F605C7"/>
    <w:rsid w:val="00F64464"/>
    <w:rsid w:val="00F752F2"/>
    <w:rsid w:val="00F818E1"/>
    <w:rsid w:val="00F905E3"/>
    <w:rsid w:val="00F94640"/>
    <w:rsid w:val="00FB2E2B"/>
    <w:rsid w:val="00FB79F2"/>
    <w:rsid w:val="00FD44C0"/>
    <w:rsid w:val="00FD6A71"/>
    <w:rsid w:val="00FE33CB"/>
    <w:rsid w:val="00FE4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AE5D48"/>
  <w15:chartTrackingRefBased/>
  <w15:docId w15:val="{11920F58-6421-41CC-A5B6-8851E7C5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5A6934"/>
    <w:pPr>
      <w:keepNext/>
      <w:numPr>
        <w:numId w:val="6"/>
      </w:numPr>
      <w:suppressAutoHyphens/>
      <w:spacing w:after="0" w:line="240" w:lineRule="auto"/>
      <w:outlineLvl w:val="0"/>
    </w:pPr>
    <w:rPr>
      <w:rFonts w:ascii="Arial" w:eastAsia="MS Mincho" w:hAnsi="Arial" w:cs="Arial"/>
      <w:b/>
      <w:i/>
      <w:szCs w:val="20"/>
      <w:lang w:eastAsia="ar-SA"/>
    </w:rPr>
  </w:style>
  <w:style w:type="paragraph" w:styleId="Kop2">
    <w:name w:val="heading 2"/>
    <w:basedOn w:val="Standaard"/>
    <w:next w:val="Standaard"/>
    <w:link w:val="Kop2Char"/>
    <w:uiPriority w:val="99"/>
    <w:qFormat/>
    <w:rsid w:val="005A6934"/>
    <w:pPr>
      <w:keepNext/>
      <w:numPr>
        <w:ilvl w:val="1"/>
        <w:numId w:val="6"/>
      </w:numPr>
      <w:tabs>
        <w:tab w:val="left" w:pos="1134"/>
      </w:tabs>
      <w:suppressAutoHyphens/>
      <w:spacing w:after="0" w:line="240" w:lineRule="auto"/>
      <w:outlineLvl w:val="1"/>
    </w:pPr>
    <w:rPr>
      <w:rFonts w:ascii="Arial" w:eastAsia="MS Mincho" w:hAnsi="Arial" w:cs="Arial"/>
      <w:b/>
      <w:szCs w:val="20"/>
      <w:u w:val="single"/>
      <w:lang w:eastAsia="ar-SA"/>
    </w:rPr>
  </w:style>
  <w:style w:type="paragraph" w:styleId="Kop3">
    <w:name w:val="heading 3"/>
    <w:basedOn w:val="Standaard"/>
    <w:next w:val="Standaard"/>
    <w:link w:val="Kop3Char"/>
    <w:uiPriority w:val="9"/>
    <w:semiHidden/>
    <w:unhideWhenUsed/>
    <w:qFormat/>
    <w:rsid w:val="005E4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5E49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E49AC"/>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5E49A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Standaard"/>
    <w:next w:val="Standaard"/>
    <w:semiHidden/>
    <w:rsid w:val="0027742C"/>
    <w:pPr>
      <w:spacing w:after="0" w:line="240" w:lineRule="auto"/>
      <w:ind w:left="220"/>
    </w:pPr>
    <w:rPr>
      <w:rFonts w:ascii="Arial" w:eastAsia="MS Mincho" w:hAnsi="Arial" w:cs="Arial"/>
      <w:szCs w:val="24"/>
      <w:lang w:eastAsia="nl-NL"/>
    </w:rPr>
  </w:style>
  <w:style w:type="paragraph" w:styleId="Tekstzonderopmaak">
    <w:name w:val="Plain Text"/>
    <w:basedOn w:val="Standaard"/>
    <w:link w:val="TekstzonderopmaakChar"/>
    <w:uiPriority w:val="99"/>
    <w:rsid w:val="0027742C"/>
    <w:pPr>
      <w:spacing w:after="0" w:line="240" w:lineRule="auto"/>
    </w:pPr>
    <w:rPr>
      <w:rFonts w:ascii="Courier New" w:eastAsia="MS Mincho" w:hAnsi="Courier New" w:cs="Arial"/>
      <w:sz w:val="20"/>
      <w:szCs w:val="24"/>
      <w:lang w:eastAsia="nl-NL"/>
    </w:rPr>
  </w:style>
  <w:style w:type="character" w:customStyle="1" w:styleId="TekstzonderopmaakChar">
    <w:name w:val="Tekst zonder opmaak Char"/>
    <w:basedOn w:val="Standaardalinea-lettertype"/>
    <w:link w:val="Tekstzonderopmaak"/>
    <w:uiPriority w:val="99"/>
    <w:rsid w:val="0027742C"/>
    <w:rPr>
      <w:rFonts w:ascii="Courier New" w:eastAsia="MS Mincho" w:hAnsi="Courier New" w:cs="Arial"/>
      <w:sz w:val="20"/>
      <w:szCs w:val="24"/>
      <w:lang w:eastAsia="nl-NL"/>
    </w:rPr>
  </w:style>
  <w:style w:type="paragraph" w:styleId="Lijstalinea">
    <w:name w:val="List Paragraph"/>
    <w:basedOn w:val="Standaard"/>
    <w:uiPriority w:val="34"/>
    <w:qFormat/>
    <w:rsid w:val="0027742C"/>
    <w:pPr>
      <w:spacing w:after="0" w:line="240" w:lineRule="auto"/>
      <w:ind w:left="720"/>
    </w:pPr>
    <w:rPr>
      <w:rFonts w:ascii="Univers" w:eastAsia="MS Mincho" w:hAnsi="Univers" w:cs="Times New Roman"/>
    </w:rPr>
  </w:style>
  <w:style w:type="character" w:customStyle="1" w:styleId="Kop1Char">
    <w:name w:val="Kop 1 Char"/>
    <w:basedOn w:val="Standaardalinea-lettertype"/>
    <w:link w:val="Kop1"/>
    <w:uiPriority w:val="99"/>
    <w:rsid w:val="005A6934"/>
    <w:rPr>
      <w:rFonts w:ascii="Arial" w:eastAsia="MS Mincho" w:hAnsi="Arial" w:cs="Arial"/>
      <w:b/>
      <w:i/>
      <w:szCs w:val="20"/>
      <w:lang w:eastAsia="ar-SA"/>
    </w:rPr>
  </w:style>
  <w:style w:type="character" w:customStyle="1" w:styleId="Kop2Char">
    <w:name w:val="Kop 2 Char"/>
    <w:basedOn w:val="Standaardalinea-lettertype"/>
    <w:link w:val="Kop2"/>
    <w:uiPriority w:val="99"/>
    <w:rsid w:val="005A6934"/>
    <w:rPr>
      <w:rFonts w:ascii="Arial" w:eastAsia="MS Mincho" w:hAnsi="Arial" w:cs="Arial"/>
      <w:b/>
      <w:szCs w:val="20"/>
      <w:u w:val="single"/>
      <w:lang w:eastAsia="ar-SA"/>
    </w:rPr>
  </w:style>
  <w:style w:type="character" w:customStyle="1" w:styleId="WW8Num3z0">
    <w:name w:val="WW8Num3z0"/>
    <w:uiPriority w:val="99"/>
    <w:rsid w:val="005A6934"/>
    <w:rPr>
      <w:rFonts w:ascii="Arial" w:hAnsi="Arial"/>
    </w:rPr>
  </w:style>
  <w:style w:type="paragraph" w:styleId="Afzender">
    <w:name w:val="envelope return"/>
    <w:basedOn w:val="Standaard"/>
    <w:uiPriority w:val="99"/>
    <w:rsid w:val="00F21C29"/>
    <w:pPr>
      <w:spacing w:after="0" w:line="240" w:lineRule="auto"/>
    </w:pPr>
    <w:rPr>
      <w:rFonts w:ascii="Arial" w:eastAsia="MS Mincho" w:hAnsi="Arial" w:cs="Arial"/>
      <w:sz w:val="20"/>
      <w:szCs w:val="24"/>
      <w:lang w:eastAsia="nl-NL"/>
    </w:rPr>
  </w:style>
  <w:style w:type="paragraph" w:styleId="Plattetekst">
    <w:name w:val="Body Text"/>
    <w:aliases w:val=" Char Char,Platte tekst Char1,Platte tekst Char1 Char Char,Platte tekst Char Char1 Char Char, Char Char Char1 Char Char,Platte tekst Char Char Char Char Char, Char Char Char Char Char Char, Char Char Char,Char Char,Char Char Char1 Char Char"/>
    <w:basedOn w:val="Standaard"/>
    <w:link w:val="PlattetekstChar2"/>
    <w:rsid w:val="00F21C29"/>
    <w:pPr>
      <w:spacing w:after="120" w:line="240" w:lineRule="auto"/>
    </w:pPr>
    <w:rPr>
      <w:rFonts w:ascii="Arial" w:eastAsia="MS Mincho" w:hAnsi="Arial" w:cs="Arial"/>
      <w:szCs w:val="24"/>
      <w:lang w:eastAsia="nl-NL"/>
    </w:rPr>
  </w:style>
  <w:style w:type="character" w:customStyle="1" w:styleId="PlattetekstChar">
    <w:name w:val="Platte tekst Char"/>
    <w:basedOn w:val="Standaardalinea-lettertype"/>
    <w:uiPriority w:val="99"/>
    <w:semiHidden/>
    <w:rsid w:val="00F21C29"/>
  </w:style>
  <w:style w:type="paragraph" w:customStyle="1" w:styleId="Italic">
    <w:name w:val="Italic"/>
    <w:basedOn w:val="Standaard"/>
    <w:rsid w:val="00F21C29"/>
    <w:pPr>
      <w:spacing w:after="0" w:line="240" w:lineRule="auto"/>
    </w:pPr>
    <w:rPr>
      <w:rFonts w:ascii="Arial" w:eastAsia="MS Mincho" w:hAnsi="Arial" w:cs="Arial"/>
      <w:i/>
      <w:szCs w:val="24"/>
      <w:lang w:eastAsia="nl-NL"/>
    </w:rPr>
  </w:style>
  <w:style w:type="character" w:customStyle="1" w:styleId="PlattetekstChar2">
    <w:name w:val="Platte tekst Char2"/>
    <w:aliases w:val=" Char Char Char1,Platte tekst Char1 Char,Platte tekst Char1 Char Char Char,Platte tekst Char Char1 Char Char Char, Char Char Char1 Char Char Char,Platte tekst Char Char Char Char Char Char, Char Char Char Char Char Char Char"/>
    <w:link w:val="Plattetekst"/>
    <w:rsid w:val="00F21C29"/>
    <w:rPr>
      <w:rFonts w:ascii="Arial" w:eastAsia="MS Mincho" w:hAnsi="Arial" w:cs="Arial"/>
      <w:szCs w:val="24"/>
      <w:lang w:eastAsia="nl-NL"/>
    </w:rPr>
  </w:style>
  <w:style w:type="paragraph" w:styleId="Ballontekst">
    <w:name w:val="Balloon Text"/>
    <w:basedOn w:val="Standaard"/>
    <w:link w:val="BallontekstChar"/>
    <w:uiPriority w:val="99"/>
    <w:semiHidden/>
    <w:unhideWhenUsed/>
    <w:rsid w:val="00F570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7054"/>
    <w:rPr>
      <w:rFonts w:ascii="Segoe UI" w:hAnsi="Segoe UI" w:cs="Segoe UI"/>
      <w:sz w:val="18"/>
      <w:szCs w:val="18"/>
    </w:rPr>
  </w:style>
  <w:style w:type="paragraph" w:customStyle="1" w:styleId="Caption1">
    <w:name w:val="Caption 1"/>
    <w:basedOn w:val="Kop1"/>
    <w:rsid w:val="005E49AC"/>
    <w:pPr>
      <w:keepNext w:val="0"/>
      <w:numPr>
        <w:numId w:val="12"/>
      </w:numPr>
      <w:suppressAutoHyphens w:val="0"/>
      <w:spacing w:after="120"/>
    </w:pPr>
    <w:rPr>
      <w:i w:val="0"/>
      <w:sz w:val="36"/>
      <w:szCs w:val="24"/>
      <w:lang w:eastAsia="nl-NL"/>
    </w:rPr>
  </w:style>
  <w:style w:type="paragraph" w:customStyle="1" w:styleId="Caption2">
    <w:name w:val="Caption 2"/>
    <w:basedOn w:val="Kop2"/>
    <w:rsid w:val="005E49AC"/>
    <w:pPr>
      <w:keepNext w:val="0"/>
      <w:numPr>
        <w:numId w:val="12"/>
      </w:numPr>
      <w:tabs>
        <w:tab w:val="clear" w:pos="1134"/>
        <w:tab w:val="left" w:pos="0"/>
        <w:tab w:val="num" w:pos="360"/>
      </w:tabs>
      <w:suppressAutoHyphens w:val="0"/>
      <w:spacing w:after="120"/>
      <w:ind w:left="-1052" w:firstLine="1162"/>
    </w:pPr>
    <w:rPr>
      <w:szCs w:val="24"/>
      <w:u w:val="none"/>
      <w:lang w:eastAsia="nl-NL"/>
    </w:rPr>
  </w:style>
  <w:style w:type="paragraph" w:customStyle="1" w:styleId="Caption3">
    <w:name w:val="Caption 3"/>
    <w:basedOn w:val="Kop3"/>
    <w:rsid w:val="005E49AC"/>
    <w:pPr>
      <w:keepNext w:val="0"/>
      <w:keepLines w:val="0"/>
      <w:numPr>
        <w:ilvl w:val="2"/>
        <w:numId w:val="12"/>
      </w:numPr>
      <w:tabs>
        <w:tab w:val="left" w:pos="0"/>
        <w:tab w:val="num" w:pos="360"/>
      </w:tabs>
      <w:spacing w:before="0" w:after="120" w:line="240" w:lineRule="auto"/>
      <w:ind w:left="-1162" w:firstLine="1162"/>
    </w:pPr>
    <w:rPr>
      <w:rFonts w:ascii="Arial" w:eastAsia="MS Mincho" w:hAnsi="Arial" w:cs="Arial"/>
      <w:b/>
      <w:color w:val="auto"/>
      <w:sz w:val="22"/>
      <w:lang w:eastAsia="nl-NL"/>
    </w:rPr>
  </w:style>
  <w:style w:type="paragraph" w:customStyle="1" w:styleId="Caption4">
    <w:name w:val="Caption 4"/>
    <w:basedOn w:val="Kop4"/>
    <w:rsid w:val="005E49AC"/>
    <w:pPr>
      <w:keepNext w:val="0"/>
      <w:keepLines w:val="0"/>
      <w:numPr>
        <w:ilvl w:val="3"/>
        <w:numId w:val="12"/>
      </w:numPr>
      <w:tabs>
        <w:tab w:val="left" w:pos="0"/>
        <w:tab w:val="num" w:pos="360"/>
      </w:tabs>
      <w:spacing w:before="0" w:after="120" w:line="240" w:lineRule="auto"/>
      <w:ind w:left="-2324" w:hanging="1160"/>
    </w:pPr>
    <w:rPr>
      <w:rFonts w:ascii="Arial" w:eastAsia="MS Mincho" w:hAnsi="Arial" w:cs="Arial"/>
      <w:b/>
      <w:i w:val="0"/>
      <w:iCs w:val="0"/>
      <w:color w:val="auto"/>
      <w:szCs w:val="24"/>
      <w:lang w:eastAsia="nl-NL"/>
    </w:rPr>
  </w:style>
  <w:style w:type="paragraph" w:customStyle="1" w:styleId="Caption5">
    <w:name w:val="Caption 5"/>
    <w:basedOn w:val="Kop5"/>
    <w:rsid w:val="005E49AC"/>
    <w:pPr>
      <w:keepNext w:val="0"/>
      <w:keepLines w:val="0"/>
      <w:numPr>
        <w:ilvl w:val="4"/>
        <w:numId w:val="12"/>
      </w:numPr>
      <w:tabs>
        <w:tab w:val="left" w:pos="0"/>
        <w:tab w:val="num" w:pos="360"/>
      </w:tabs>
      <w:spacing w:before="0" w:after="120" w:line="240" w:lineRule="auto"/>
      <w:ind w:left="-2324" w:hanging="1160"/>
    </w:pPr>
    <w:rPr>
      <w:rFonts w:ascii="Arial" w:eastAsia="MS Mincho" w:hAnsi="Arial" w:cs="Arial"/>
      <w:color w:val="auto"/>
      <w:szCs w:val="24"/>
      <w:lang w:eastAsia="nl-NL"/>
    </w:rPr>
  </w:style>
  <w:style w:type="paragraph" w:customStyle="1" w:styleId="Caption6">
    <w:name w:val="Caption 6"/>
    <w:basedOn w:val="Kop6"/>
    <w:rsid w:val="005E49AC"/>
    <w:pPr>
      <w:keepNext w:val="0"/>
      <w:keepLines w:val="0"/>
      <w:numPr>
        <w:ilvl w:val="5"/>
        <w:numId w:val="12"/>
      </w:numPr>
      <w:tabs>
        <w:tab w:val="left" w:pos="0"/>
        <w:tab w:val="num" w:pos="360"/>
      </w:tabs>
      <w:spacing w:before="0" w:after="120" w:line="240" w:lineRule="auto"/>
      <w:ind w:left="-2332" w:hanging="1152"/>
    </w:pPr>
    <w:rPr>
      <w:rFonts w:ascii="Arial" w:eastAsia="MS Mincho" w:hAnsi="Arial" w:cs="Arial"/>
      <w:color w:val="auto"/>
      <w:szCs w:val="24"/>
      <w:lang w:eastAsia="nl-NL"/>
    </w:rPr>
  </w:style>
  <w:style w:type="paragraph" w:customStyle="1" w:styleId="Jaardocumentopmaak">
    <w:name w:val="Jaardocument opmaak"/>
    <w:basedOn w:val="Caption1"/>
    <w:link w:val="JaardocumentopmaakChar"/>
    <w:rsid w:val="005E49AC"/>
    <w:rPr>
      <w:rFonts w:ascii="Verdana" w:hAnsi="Verdana"/>
      <w:sz w:val="22"/>
      <w:szCs w:val="20"/>
    </w:rPr>
  </w:style>
  <w:style w:type="character" w:customStyle="1" w:styleId="JaardocumentopmaakChar">
    <w:name w:val="Jaardocument opmaak Char"/>
    <w:link w:val="Jaardocumentopmaak"/>
    <w:rsid w:val="005E49AC"/>
    <w:rPr>
      <w:rFonts w:ascii="Verdana" w:eastAsia="MS Mincho" w:hAnsi="Verdana" w:cs="Arial"/>
      <w:b/>
      <w:szCs w:val="20"/>
      <w:lang w:eastAsia="nl-NL"/>
    </w:rPr>
  </w:style>
  <w:style w:type="character" w:customStyle="1" w:styleId="Kop3Char">
    <w:name w:val="Kop 3 Char"/>
    <w:basedOn w:val="Standaardalinea-lettertype"/>
    <w:link w:val="Kop3"/>
    <w:uiPriority w:val="9"/>
    <w:semiHidden/>
    <w:rsid w:val="005E49AC"/>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5E49AC"/>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5E49AC"/>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5E49AC"/>
    <w:rPr>
      <w:rFonts w:asciiTheme="majorHAnsi" w:eastAsiaTheme="majorEastAsia" w:hAnsiTheme="majorHAnsi" w:cstheme="majorBidi"/>
      <w:color w:val="1F3763" w:themeColor="accent1" w:themeShade="7F"/>
    </w:rPr>
  </w:style>
  <w:style w:type="paragraph" w:customStyle="1" w:styleId="BasistekstTheoSchraven">
    <w:name w:val="Basistekst Theo Schraven"/>
    <w:basedOn w:val="Standaard"/>
    <w:qFormat/>
    <w:rsid w:val="00C13EE6"/>
    <w:pPr>
      <w:spacing w:after="0" w:line="220" w:lineRule="atLeast"/>
    </w:pPr>
    <w:rPr>
      <w:rFonts w:ascii="Verdana" w:eastAsia="Times New Roman" w:hAnsi="Verdana" w:cs="Maiandra GD"/>
      <w:sz w:val="16"/>
      <w:szCs w:val="18"/>
      <w:lang w:eastAsia="nl-NL"/>
    </w:rPr>
  </w:style>
  <w:style w:type="paragraph" w:styleId="Koptekst">
    <w:name w:val="header"/>
    <w:basedOn w:val="Standaard"/>
    <w:link w:val="KoptekstChar"/>
    <w:uiPriority w:val="99"/>
    <w:unhideWhenUsed/>
    <w:rsid w:val="009C21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21B3"/>
  </w:style>
  <w:style w:type="paragraph" w:styleId="Voettekst">
    <w:name w:val="footer"/>
    <w:basedOn w:val="Standaard"/>
    <w:link w:val="VoettekstChar"/>
    <w:uiPriority w:val="99"/>
    <w:unhideWhenUsed/>
    <w:rsid w:val="009C21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81760">
      <w:bodyDiv w:val="1"/>
      <w:marLeft w:val="0"/>
      <w:marRight w:val="0"/>
      <w:marTop w:val="0"/>
      <w:marBottom w:val="0"/>
      <w:divBdr>
        <w:top w:val="none" w:sz="0" w:space="0" w:color="auto"/>
        <w:left w:val="none" w:sz="0" w:space="0" w:color="auto"/>
        <w:bottom w:val="none" w:sz="0" w:space="0" w:color="auto"/>
        <w:right w:val="none" w:sz="0" w:space="0" w:color="auto"/>
      </w:divBdr>
    </w:div>
    <w:div w:id="7961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iestroom.nl"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D88D50B538B46831C85811FE31C47" ma:contentTypeVersion="12" ma:contentTypeDescription="Een nieuw document maken." ma:contentTypeScope="" ma:versionID="062a027c04b9a721880db853b1b0fdf8">
  <xsd:schema xmlns:xsd="http://www.w3.org/2001/XMLSchema" xmlns:xs="http://www.w3.org/2001/XMLSchema" xmlns:p="http://schemas.microsoft.com/office/2006/metadata/properties" xmlns:ns2="09704491-5047-446e-ae37-7ea7d1104578" xmlns:ns3="68257d15-cbaf-4d8b-9959-13df04aaf140" targetNamespace="http://schemas.microsoft.com/office/2006/metadata/properties" ma:root="true" ma:fieldsID="a88f9160c148dd25f860fe9b8942ca03" ns2:_="" ns3:_="">
    <xsd:import namespace="09704491-5047-446e-ae37-7ea7d1104578"/>
    <xsd:import namespace="68257d15-cbaf-4d8b-9959-13df04aaf1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04491-5047-446e-ae37-7ea7d110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57d15-cbaf-4d8b-9959-13df04aaf14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5685E-BD95-4B29-9E1A-14FEB52F6D23}"/>
</file>

<file path=customXml/itemProps2.xml><?xml version="1.0" encoding="utf-8"?>
<ds:datastoreItem xmlns:ds="http://schemas.openxmlformats.org/officeDocument/2006/customXml" ds:itemID="{2CA1CC61-D33A-4E44-ABB1-21006E33F2DF}"/>
</file>

<file path=customXml/itemProps3.xml><?xml version="1.0" encoding="utf-8"?>
<ds:datastoreItem xmlns:ds="http://schemas.openxmlformats.org/officeDocument/2006/customXml" ds:itemID="{B0F898CD-C660-4F4C-A93D-24EFCBD0AABA}"/>
</file>

<file path=docProps/app.xml><?xml version="1.0" encoding="utf-8"?>
<Properties xmlns="http://schemas.openxmlformats.org/officeDocument/2006/extended-properties" xmlns:vt="http://schemas.openxmlformats.org/officeDocument/2006/docPropsVTypes">
  <Template>DA47CD85</Template>
  <TotalTime>114</TotalTime>
  <Pages>6</Pages>
  <Words>2227</Words>
  <Characters>12250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Mennen</dc:creator>
  <cp:keywords/>
  <dc:description/>
  <cp:lastModifiedBy>Lisette Mennen</cp:lastModifiedBy>
  <cp:revision>47</cp:revision>
  <cp:lastPrinted>2020-05-12T08:08:00Z</cp:lastPrinted>
  <dcterms:created xsi:type="dcterms:W3CDTF">2020-02-12T12:24:00Z</dcterms:created>
  <dcterms:modified xsi:type="dcterms:W3CDTF">2020-05-19T08:31:00Z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0x010100135D88D50B538B46831C85811FE31C47</vt:lpwstr>
  </property>
</Properties>
</file>