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74E" w:rsidRPr="00C6268C" w:rsidRDefault="00AB0837">
      <w:pPr>
        <w:rPr>
          <w:rFonts w:ascii="Verdana" w:hAnsi="Verdana"/>
        </w:rPr>
      </w:pPr>
      <w:r w:rsidRPr="00C6268C">
        <w:rPr>
          <w:rFonts w:ascii="Verdana" w:hAnsi="Verdana"/>
          <w:noProof/>
          <w:sz w:val="36"/>
          <w:szCs w:val="36"/>
          <w:lang w:eastAsia="nl-NL"/>
        </w:rPr>
        <w:drawing>
          <wp:inline distT="0" distB="0" distL="0" distR="0">
            <wp:extent cx="5731514" cy="1412235"/>
            <wp:effectExtent l="0" t="0" r="2536" b="0"/>
            <wp:docPr id="4" name="Afbeelding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4" cy="1412235"/>
                    </a:xfrm>
                    <a:prstGeom prst="rect">
                      <a:avLst/>
                    </a:prstGeom>
                    <a:noFill/>
                    <a:ln>
                      <a:noFill/>
                      <a:prstDash/>
                    </a:ln>
                  </pic:spPr>
                </pic:pic>
              </a:graphicData>
            </a:graphic>
          </wp:inline>
        </w:drawing>
      </w:r>
    </w:p>
    <w:p w:rsidR="0008674E" w:rsidRPr="00C6268C" w:rsidRDefault="00AB0837">
      <w:pPr>
        <w:pStyle w:val="Geenafstand"/>
        <w:jc w:val="center"/>
        <w:rPr>
          <w:rFonts w:ascii="Verdana" w:hAnsi="Verdana"/>
        </w:rPr>
      </w:pPr>
      <w:r w:rsidRPr="00C6268C">
        <w:rPr>
          <w:rFonts w:ascii="Verdana" w:hAnsi="Verdana"/>
          <w:color w:val="FFFFFF"/>
          <w:sz w:val="48"/>
          <w:szCs w:val="48"/>
        </w:rPr>
        <w:t>Jaarplan 2017</w:t>
      </w:r>
    </w:p>
    <w:p w:rsidR="0008674E" w:rsidRPr="00C6268C" w:rsidRDefault="00AB0837">
      <w:pPr>
        <w:rPr>
          <w:rFonts w:ascii="Verdana" w:hAnsi="Verdana"/>
          <w:i/>
          <w:sz w:val="20"/>
          <w:szCs w:val="20"/>
        </w:rPr>
      </w:pPr>
      <w:r w:rsidRPr="00C6268C">
        <w:rPr>
          <w:rFonts w:ascii="Verdana" w:hAnsi="Verdana"/>
          <w:i/>
          <w:sz w:val="20"/>
          <w:szCs w:val="20"/>
        </w:rPr>
        <w:t>Een dorp ben je niet vanzelf. Hierin heb je de inzet en energie nodig van elkaar, wat ook niet vanzelf gaat. We ondersteunen, ontwikkelen, groeien en stellen beschikbaar.</w:t>
      </w:r>
    </w:p>
    <w:p w:rsidR="0008674E" w:rsidRPr="00C6268C" w:rsidRDefault="0008674E">
      <w:pPr>
        <w:rPr>
          <w:rFonts w:ascii="Verdana" w:hAnsi="Verdana"/>
          <w:sz w:val="24"/>
        </w:rPr>
      </w:pPr>
    </w:p>
    <w:p w:rsidR="0008674E" w:rsidRPr="00C6268C" w:rsidRDefault="0061004B">
      <w:pPr>
        <w:suppressAutoHyphens w:val="0"/>
        <w:rPr>
          <w:rFonts w:ascii="Verdana" w:hAnsi="Verdana"/>
        </w:rPr>
      </w:pPr>
      <w:r w:rsidRPr="00C6268C">
        <w:rPr>
          <w:rFonts w:ascii="Verdana" w:hAnsi="Verdana"/>
          <w:noProof/>
          <w:lang w:eastAsia="nl-NL"/>
        </w:rPr>
        <w:drawing>
          <wp:inline distT="0" distB="0" distL="0" distR="0" wp14:anchorId="0A94F970" wp14:editId="103203F9">
            <wp:extent cx="5731510" cy="3819525"/>
            <wp:effectExtent l="0" t="0" r="2540" b="9525"/>
            <wp:docPr id="5" name="Afbeelding 7" descr="C:\Users\sasha\AppData\Local\TempInternetFiles\Content.Outlook\UTICT1G5\IMG_3570.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731510" cy="3819525"/>
                    </a:xfrm>
                    <a:prstGeom prst="rect">
                      <a:avLst/>
                    </a:prstGeom>
                    <a:noFill/>
                    <a:ln>
                      <a:noFill/>
                      <a:prstDash/>
                    </a:ln>
                  </pic:spPr>
                </pic:pic>
              </a:graphicData>
            </a:graphic>
          </wp:inline>
        </w:drawing>
      </w:r>
    </w:p>
    <w:p w:rsidR="0008674E" w:rsidRPr="00C6268C" w:rsidRDefault="0008674E">
      <w:pPr>
        <w:suppressAutoHyphens w:val="0"/>
        <w:rPr>
          <w:rFonts w:ascii="Verdana" w:hAnsi="Verdana"/>
        </w:rPr>
      </w:pPr>
    </w:p>
    <w:p w:rsidR="0008674E" w:rsidRPr="00C6268C" w:rsidRDefault="0008674E">
      <w:pPr>
        <w:suppressAutoHyphens w:val="0"/>
        <w:rPr>
          <w:rFonts w:ascii="Verdana" w:hAnsi="Verdana"/>
        </w:rPr>
      </w:pPr>
    </w:p>
    <w:p w:rsidR="0008674E" w:rsidRPr="00C6268C" w:rsidRDefault="0008674E">
      <w:pPr>
        <w:suppressAutoHyphens w:val="0"/>
        <w:rPr>
          <w:rFonts w:ascii="Verdana" w:hAnsi="Verdana"/>
        </w:rPr>
      </w:pPr>
    </w:p>
    <w:p w:rsidR="0008674E" w:rsidRPr="00C6268C" w:rsidRDefault="00AB0837">
      <w:pPr>
        <w:suppressAutoHyphens w:val="0"/>
        <w:jc w:val="center"/>
        <w:rPr>
          <w:rFonts w:ascii="Verdana" w:hAnsi="Verdana"/>
        </w:rPr>
      </w:pPr>
      <w:r w:rsidRPr="00C6268C">
        <w:rPr>
          <w:rFonts w:ascii="Verdana" w:hAnsi="Verdana"/>
          <w:b/>
          <w:sz w:val="56"/>
          <w:szCs w:val="56"/>
        </w:rPr>
        <w:t>Kwaliteits</w:t>
      </w:r>
      <w:r w:rsidR="002D4C77" w:rsidRPr="00C6268C">
        <w:rPr>
          <w:rFonts w:ascii="Verdana" w:hAnsi="Verdana"/>
          <w:b/>
          <w:sz w:val="56"/>
          <w:szCs w:val="56"/>
        </w:rPr>
        <w:t>verslag</w:t>
      </w:r>
      <w:r w:rsidRPr="00C6268C">
        <w:rPr>
          <w:rFonts w:ascii="Verdana" w:hAnsi="Verdana"/>
          <w:b/>
          <w:sz w:val="56"/>
          <w:szCs w:val="56"/>
        </w:rPr>
        <w:t xml:space="preserve"> 2017</w:t>
      </w:r>
    </w:p>
    <w:p w:rsidR="0008674E" w:rsidRPr="00C6268C" w:rsidRDefault="0008674E">
      <w:pPr>
        <w:rPr>
          <w:rFonts w:ascii="Verdana" w:hAnsi="Verdana"/>
        </w:rPr>
      </w:pPr>
    </w:p>
    <w:p w:rsidR="0061004B" w:rsidRPr="00C6268C" w:rsidRDefault="0061004B" w:rsidP="0061004B">
      <w:pPr>
        <w:rPr>
          <w:rFonts w:ascii="Verdana" w:hAnsi="Verdana" w:cs="Arial"/>
          <w:b/>
          <w:color w:val="000000"/>
          <w:sz w:val="20"/>
          <w:szCs w:val="20"/>
        </w:rPr>
      </w:pPr>
    </w:p>
    <w:p w:rsidR="0061004B" w:rsidRPr="00C6268C" w:rsidRDefault="0061004B" w:rsidP="0061004B">
      <w:pPr>
        <w:rPr>
          <w:rFonts w:ascii="Verdana" w:hAnsi="Verdana" w:cs="Arial"/>
          <w:b/>
          <w:color w:val="000000"/>
          <w:sz w:val="20"/>
          <w:szCs w:val="20"/>
        </w:rPr>
      </w:pPr>
      <w:r w:rsidRPr="00C6268C">
        <w:rPr>
          <w:rFonts w:ascii="Verdana" w:hAnsi="Verdana" w:cs="Arial"/>
          <w:b/>
          <w:color w:val="000000"/>
          <w:sz w:val="20"/>
          <w:szCs w:val="20"/>
        </w:rPr>
        <w:t>Hervormde Stichting Bejaardenzorg Capelle aan den IJssel "De Vijverhof"</w:t>
      </w:r>
    </w:p>
    <w:p w:rsidR="0061004B" w:rsidRPr="00C6268C" w:rsidRDefault="0061004B" w:rsidP="0061004B">
      <w:pPr>
        <w:rPr>
          <w:rFonts w:ascii="Verdana" w:hAnsi="Verdana"/>
          <w:noProof/>
          <w:sz w:val="20"/>
          <w:szCs w:val="20"/>
        </w:rPr>
      </w:pPr>
      <w:r w:rsidRPr="00C6268C">
        <w:rPr>
          <w:rFonts w:ascii="Verdana" w:hAnsi="Verdana"/>
          <w:noProof/>
          <w:sz w:val="20"/>
          <w:szCs w:val="20"/>
        </w:rPr>
        <w:t>Reigerlaan 251</w:t>
      </w:r>
    </w:p>
    <w:p w:rsidR="0061004B" w:rsidRPr="00C6268C" w:rsidRDefault="0061004B" w:rsidP="0061004B">
      <w:pPr>
        <w:rPr>
          <w:rFonts w:ascii="Verdana" w:hAnsi="Verdana"/>
          <w:noProof/>
          <w:sz w:val="20"/>
          <w:szCs w:val="20"/>
        </w:rPr>
      </w:pPr>
      <w:r w:rsidRPr="00C6268C">
        <w:rPr>
          <w:rFonts w:ascii="Verdana" w:hAnsi="Verdana"/>
          <w:noProof/>
          <w:sz w:val="20"/>
          <w:szCs w:val="20"/>
        </w:rPr>
        <w:t>2903 LJ  Capelle aan den IJssel</w:t>
      </w:r>
    </w:p>
    <w:p w:rsidR="0061004B" w:rsidRPr="00C6268C" w:rsidRDefault="0061004B" w:rsidP="0061004B">
      <w:pPr>
        <w:rPr>
          <w:rFonts w:ascii="Verdana" w:hAnsi="Verdana"/>
          <w:noProof/>
          <w:sz w:val="20"/>
          <w:szCs w:val="20"/>
          <w:lang w:val="en-US"/>
        </w:rPr>
      </w:pPr>
      <w:r w:rsidRPr="00C6268C">
        <w:rPr>
          <w:rFonts w:ascii="Verdana" w:hAnsi="Verdana"/>
          <w:noProof/>
          <w:sz w:val="20"/>
          <w:szCs w:val="20"/>
          <w:lang w:val="en-US"/>
        </w:rPr>
        <w:t>T. +31 (0)10 450 37 55</w:t>
      </w:r>
    </w:p>
    <w:p w:rsidR="0061004B" w:rsidRPr="00C6268C" w:rsidRDefault="0061004B" w:rsidP="0061004B">
      <w:pPr>
        <w:rPr>
          <w:rFonts w:ascii="Verdana" w:hAnsi="Verdana"/>
          <w:noProof/>
          <w:sz w:val="20"/>
          <w:szCs w:val="20"/>
          <w:lang w:val="en-US"/>
        </w:rPr>
      </w:pPr>
      <w:r w:rsidRPr="00C6268C">
        <w:rPr>
          <w:rFonts w:ascii="Verdana" w:hAnsi="Verdana"/>
          <w:noProof/>
          <w:sz w:val="20"/>
          <w:szCs w:val="20"/>
          <w:lang w:val="en-US"/>
        </w:rPr>
        <w:t>F. +31 (0)10 450 83 30</w:t>
      </w:r>
    </w:p>
    <w:p w:rsidR="0061004B" w:rsidRPr="00C6268C" w:rsidRDefault="00392CA4" w:rsidP="0061004B">
      <w:pPr>
        <w:rPr>
          <w:rFonts w:ascii="Verdana" w:hAnsi="Verdana"/>
          <w:noProof/>
          <w:sz w:val="20"/>
          <w:szCs w:val="20"/>
          <w:lang w:val="en-US"/>
        </w:rPr>
      </w:pPr>
      <w:hyperlink r:id="rId10" w:tooltip="E-mail: info@hsbdevijverhof.nl" w:history="1">
        <w:r w:rsidR="0061004B" w:rsidRPr="00C6268C">
          <w:rPr>
            <w:rFonts w:ascii="Verdana" w:hAnsi="Verdana" w:cs="Arial"/>
            <w:color w:val="0000FF"/>
            <w:sz w:val="20"/>
            <w:szCs w:val="20"/>
            <w:u w:val="single"/>
            <w:lang w:val="en-US"/>
          </w:rPr>
          <w:t>E-mail info@hsbdeVijverhof.nl</w:t>
        </w:r>
      </w:hyperlink>
    </w:p>
    <w:p w:rsidR="0061004B" w:rsidRPr="00C6268C" w:rsidRDefault="00392CA4" w:rsidP="0061004B">
      <w:pPr>
        <w:rPr>
          <w:rFonts w:ascii="Verdana" w:hAnsi="Verdana"/>
          <w:noProof/>
          <w:sz w:val="20"/>
          <w:szCs w:val="20"/>
        </w:rPr>
      </w:pPr>
      <w:hyperlink r:id="rId11" w:tooltip="Bezoek onze website op www.hsbdevijverhof.nl" w:history="1">
        <w:r w:rsidR="0061004B" w:rsidRPr="00C6268C">
          <w:rPr>
            <w:rFonts w:ascii="Verdana" w:hAnsi="Verdana" w:cs="Arial"/>
            <w:color w:val="0000FF"/>
            <w:sz w:val="20"/>
            <w:szCs w:val="20"/>
            <w:u w:val="single"/>
          </w:rPr>
          <w:t>Web www.hsbdeVijverhof.nl</w:t>
        </w:r>
      </w:hyperlink>
      <w:r w:rsidR="0061004B" w:rsidRPr="00C6268C">
        <w:rPr>
          <w:rFonts w:ascii="Verdana" w:hAnsi="Verdana"/>
          <w:noProof/>
          <w:sz w:val="20"/>
          <w:szCs w:val="20"/>
        </w:rPr>
        <w:cr/>
        <w:t>KVK 41125094</w:t>
      </w:r>
    </w:p>
    <w:p w:rsidR="0061004B" w:rsidRPr="00C6268C" w:rsidRDefault="0061004B" w:rsidP="0061004B">
      <w:pPr>
        <w:rPr>
          <w:rFonts w:ascii="Verdana" w:hAnsi="Verdana"/>
          <w:noProof/>
          <w:sz w:val="20"/>
          <w:szCs w:val="20"/>
        </w:rPr>
      </w:pPr>
      <w:r w:rsidRPr="00C6268C">
        <w:rPr>
          <w:rFonts w:ascii="Verdana" w:hAnsi="Verdana"/>
          <w:noProof/>
          <w:sz w:val="20"/>
          <w:szCs w:val="20"/>
        </w:rPr>
        <w:t>AGB 42420912</w:t>
      </w:r>
    </w:p>
    <w:p w:rsidR="00583EC8" w:rsidRPr="00C6268C" w:rsidRDefault="00583EC8" w:rsidP="00395980">
      <w:pPr>
        <w:pStyle w:val="Kop1"/>
        <w:rPr>
          <w:rFonts w:ascii="Verdana" w:hAnsi="Verdana"/>
        </w:rPr>
      </w:pPr>
      <w:bookmarkStart w:id="0" w:name="_Toc514050035"/>
      <w:r w:rsidRPr="00C6268C">
        <w:rPr>
          <w:rFonts w:ascii="Verdana" w:hAnsi="Verdana"/>
        </w:rPr>
        <w:lastRenderedPageBreak/>
        <w:t>Voorwoord</w:t>
      </w:r>
      <w:bookmarkEnd w:id="0"/>
    </w:p>
    <w:p w:rsidR="00583EC8" w:rsidRPr="00C6268C" w:rsidRDefault="00583EC8" w:rsidP="00583EC8">
      <w:pPr>
        <w:rPr>
          <w:rFonts w:ascii="Verdana" w:hAnsi="Verdana"/>
          <w:sz w:val="20"/>
          <w:szCs w:val="20"/>
        </w:rPr>
      </w:pPr>
    </w:p>
    <w:p w:rsidR="00583EC8" w:rsidRPr="00C6268C" w:rsidRDefault="00392CA4" w:rsidP="00B278DD">
      <w:pPr>
        <w:jc w:val="both"/>
        <w:rPr>
          <w:rFonts w:ascii="Verdana" w:hAnsi="Verdana"/>
          <w:sz w:val="20"/>
          <w:szCs w:val="20"/>
        </w:rPr>
      </w:pPr>
      <w:r>
        <w:rPr>
          <w:rFonts w:ascii="Verdana" w:hAnsi="Verdana"/>
          <w:sz w:val="20"/>
          <w:szCs w:val="20"/>
        </w:rPr>
        <w:t>Terugblikken op 2017 is voor D</w:t>
      </w:r>
      <w:r w:rsidR="00583EC8" w:rsidRPr="00C6268C">
        <w:rPr>
          <w:rFonts w:ascii="Verdana" w:hAnsi="Verdana"/>
          <w:sz w:val="20"/>
          <w:szCs w:val="20"/>
        </w:rPr>
        <w:t xml:space="preserve">e Vijverhof een feest. Zo goed als alle doelstellingen zijn behaald die we vooraf met elkaar hebben bedacht en opgesteld. Op zich is dat een prestatie van formaat maar nog veel belangrijker is en blijft de grote mate van tevredenheid(levensgeluk) van onze inwoners. Zij blijven aangeven buitengewoon tevreden te zijn over de kwaliteit van zorg en dienstverlening, de manier waarop zij invulling kunnen geven aan hun eigen leven, hoe beperkt een aantal ook zijn. ook de mensen uit het sociale netwerk van de familie blijven hun complimenten delen. Dit blijft zich uiten in de grote wachtlijsten die de Vijverhof heeft voor de verpleeghuiszorg maar eveneens voor alle woningen (vastgoed). De formule van wonen in een dorp met  sociale cohesie tussen mensen,  met veiligheid, met tal van activiteiten blijft een niche in de markt. </w:t>
      </w:r>
    </w:p>
    <w:p w:rsidR="00583EC8" w:rsidRPr="00C6268C" w:rsidRDefault="00583EC8" w:rsidP="00B278DD">
      <w:pPr>
        <w:jc w:val="both"/>
        <w:rPr>
          <w:rFonts w:ascii="Verdana" w:hAnsi="Verdana"/>
          <w:sz w:val="20"/>
          <w:szCs w:val="20"/>
        </w:rPr>
      </w:pPr>
    </w:p>
    <w:p w:rsidR="00583EC8" w:rsidRPr="00C6268C" w:rsidRDefault="00583EC8" w:rsidP="00B278DD">
      <w:pPr>
        <w:jc w:val="both"/>
        <w:rPr>
          <w:rFonts w:ascii="Verdana" w:hAnsi="Verdana"/>
          <w:sz w:val="20"/>
          <w:szCs w:val="20"/>
        </w:rPr>
      </w:pPr>
      <w:r w:rsidRPr="00C6268C">
        <w:rPr>
          <w:rFonts w:ascii="Verdana" w:hAnsi="Verdana"/>
          <w:sz w:val="20"/>
          <w:szCs w:val="20"/>
        </w:rPr>
        <w:t>De Vijverhof doet dit niet alleen. We doen dit juist als onderdeel van het maatschappelijke middenveld. We doen het samen met de hulpverleners uit de eerste lijn, ondernemers, gemeente Capelle aan den IJssel, zorgverzekeraars, kerken, banken, verenigingen, zorgaanbieders, behandelaars van de Zellingen en ga zo maar door. We doen het samen.</w:t>
      </w:r>
    </w:p>
    <w:p w:rsidR="00583EC8" w:rsidRPr="00C6268C" w:rsidRDefault="00583EC8" w:rsidP="00B278DD">
      <w:pPr>
        <w:jc w:val="both"/>
        <w:rPr>
          <w:rFonts w:ascii="Verdana" w:hAnsi="Verdana"/>
          <w:sz w:val="20"/>
          <w:szCs w:val="20"/>
        </w:rPr>
      </w:pPr>
      <w:r w:rsidRPr="00C6268C">
        <w:rPr>
          <w:rFonts w:ascii="Verdana" w:hAnsi="Verdana"/>
          <w:sz w:val="20"/>
          <w:szCs w:val="20"/>
        </w:rPr>
        <w:t>Hierdoor sta je ook niet alleen en sta je er ook niet alleen voor. Gemeente en zorgverzekeraars belonen deze initiatieven en staan achter deze waarde gedreven organisatie. het succes van de Vijverhof delen we dan ook graag met anderen.</w:t>
      </w:r>
    </w:p>
    <w:p w:rsidR="00583EC8" w:rsidRPr="00C6268C" w:rsidRDefault="00583EC8" w:rsidP="00B278DD">
      <w:pPr>
        <w:jc w:val="both"/>
        <w:rPr>
          <w:rFonts w:ascii="Verdana" w:hAnsi="Verdana"/>
          <w:sz w:val="20"/>
          <w:szCs w:val="20"/>
        </w:rPr>
      </w:pPr>
    </w:p>
    <w:p w:rsidR="00583EC8" w:rsidRPr="00C6268C" w:rsidRDefault="00583EC8" w:rsidP="00B278DD">
      <w:pPr>
        <w:jc w:val="both"/>
        <w:rPr>
          <w:rFonts w:ascii="Verdana" w:hAnsi="Verdana"/>
          <w:sz w:val="20"/>
          <w:szCs w:val="20"/>
        </w:rPr>
      </w:pPr>
      <w:r w:rsidRPr="00C6268C">
        <w:rPr>
          <w:rFonts w:ascii="Verdana" w:hAnsi="Verdana"/>
          <w:sz w:val="20"/>
          <w:szCs w:val="20"/>
        </w:rPr>
        <w:t>In 2017 hebben we laten zien dat we hierin vooral ook niet stil willen staan en dat er tal van ambities zijn. In dit kwaliteitsjaarverslag  verantwoorden wij de prestaties en resultaten.</w:t>
      </w:r>
    </w:p>
    <w:p w:rsidR="00583EC8" w:rsidRPr="00C6268C" w:rsidRDefault="00583EC8" w:rsidP="00B278DD">
      <w:pPr>
        <w:jc w:val="both"/>
        <w:rPr>
          <w:rFonts w:ascii="Verdana" w:hAnsi="Verdana"/>
          <w:sz w:val="20"/>
          <w:szCs w:val="20"/>
        </w:rPr>
      </w:pPr>
    </w:p>
    <w:p w:rsidR="00583EC8" w:rsidRPr="00C6268C" w:rsidRDefault="00583EC8" w:rsidP="00B278DD">
      <w:pPr>
        <w:jc w:val="both"/>
        <w:rPr>
          <w:rFonts w:ascii="Verdana" w:hAnsi="Verdana"/>
          <w:sz w:val="20"/>
          <w:szCs w:val="20"/>
        </w:rPr>
      </w:pPr>
      <w:r w:rsidRPr="00C6268C">
        <w:rPr>
          <w:rFonts w:ascii="Verdana" w:hAnsi="Verdana"/>
          <w:sz w:val="20"/>
          <w:szCs w:val="20"/>
        </w:rPr>
        <w:t>Kwaliteitszorg heeft in de Vijverhof een andere betekenis gekregen door de komst van een beleidsondersteuner zorg en innovatie. Een nieuwe collega die mens en organisatie heeft meegenomen in hoe onderwerpen te borgen en vooral ook hoe hierin samen op te trekken. Een keuze die werkelijk van betekenis is geweest.</w:t>
      </w:r>
    </w:p>
    <w:p w:rsidR="00583EC8" w:rsidRPr="00C6268C" w:rsidRDefault="00583EC8" w:rsidP="00B278DD">
      <w:pPr>
        <w:jc w:val="both"/>
        <w:rPr>
          <w:rFonts w:ascii="Verdana" w:hAnsi="Verdana"/>
          <w:sz w:val="20"/>
          <w:szCs w:val="20"/>
        </w:rPr>
      </w:pPr>
    </w:p>
    <w:p w:rsidR="00583EC8" w:rsidRPr="00C6268C" w:rsidRDefault="00583EC8" w:rsidP="00B278DD">
      <w:pPr>
        <w:jc w:val="both"/>
        <w:rPr>
          <w:rFonts w:ascii="Verdana" w:hAnsi="Verdana"/>
          <w:sz w:val="20"/>
          <w:szCs w:val="20"/>
        </w:rPr>
      </w:pPr>
      <w:r w:rsidRPr="00C6268C">
        <w:rPr>
          <w:rFonts w:ascii="Verdana" w:hAnsi="Verdana"/>
          <w:sz w:val="20"/>
          <w:szCs w:val="20"/>
        </w:rPr>
        <w:t>De keuze de ontwikkelafspraak van het Zorgkantoor rondom de plaatsing van Multi sensoren is eveneens een juiste geweest. Het comfort van dementerende inwoners is aanzienlijk verbeterd wat een belangrijke meerwaarde van 2017 is geweest.</w:t>
      </w:r>
    </w:p>
    <w:p w:rsidR="00583EC8" w:rsidRPr="00C6268C" w:rsidRDefault="00583EC8" w:rsidP="00B278DD">
      <w:pPr>
        <w:jc w:val="both"/>
        <w:rPr>
          <w:rFonts w:ascii="Verdana" w:hAnsi="Verdana"/>
          <w:sz w:val="20"/>
          <w:szCs w:val="20"/>
        </w:rPr>
      </w:pPr>
    </w:p>
    <w:p w:rsidR="00583EC8" w:rsidRPr="00C6268C" w:rsidRDefault="00583EC8" w:rsidP="00B278DD">
      <w:pPr>
        <w:jc w:val="both"/>
        <w:rPr>
          <w:rFonts w:ascii="Verdana" w:hAnsi="Verdana"/>
          <w:sz w:val="20"/>
          <w:szCs w:val="20"/>
        </w:rPr>
      </w:pPr>
      <w:r w:rsidRPr="00C6268C">
        <w:rPr>
          <w:rFonts w:ascii="Verdana" w:hAnsi="Verdana"/>
          <w:sz w:val="20"/>
          <w:szCs w:val="20"/>
        </w:rPr>
        <w:t xml:space="preserve">Ook de dialoog met onze medewerkers heeft een belangrijke impuls gekregen. De inspiratiesessies zijn druk bezocht en we hebben nagenoeg alle collegae, vanuit alle verschillende afdelingen en disciplines, gesproken. We toonden een ‘eigen’  film met daarin het “dorp van toen” met daarin de “waarden van toen”, geplaatst in de tijd van vandaag. Iedereen herkende zich in zijn of haar eigen organisatie en er zijn tal van verbeterpunten opgehaald, ideeën geuit die we of direct hebben gerealiseerd of waar we verder mee kunnen. </w:t>
      </w:r>
    </w:p>
    <w:p w:rsidR="00583EC8" w:rsidRPr="00C6268C" w:rsidRDefault="00583EC8" w:rsidP="00B278DD">
      <w:pPr>
        <w:jc w:val="both"/>
        <w:rPr>
          <w:rFonts w:ascii="Verdana" w:hAnsi="Verdana"/>
          <w:sz w:val="20"/>
          <w:szCs w:val="20"/>
        </w:rPr>
      </w:pPr>
      <w:r w:rsidRPr="00C6268C">
        <w:rPr>
          <w:rFonts w:ascii="Verdana" w:hAnsi="Verdana"/>
          <w:sz w:val="20"/>
          <w:szCs w:val="20"/>
        </w:rPr>
        <w:t>De keerzijde van onze visie kwam ook op tafel. Hoe gaan we om het alle verwachtingen die we ongemerkt hebben gewekt, die we niet waar kunnen maken, niet waar willen maken en waar we ook geen budget voor krijgen? Een belangrijke doelstelling hier in 2018 te proberen een eerste antwoord op te vinden.</w:t>
      </w:r>
    </w:p>
    <w:p w:rsidR="00583EC8" w:rsidRPr="00C6268C" w:rsidRDefault="00583EC8" w:rsidP="00B278DD">
      <w:pPr>
        <w:jc w:val="both"/>
        <w:rPr>
          <w:rFonts w:ascii="Verdana" w:hAnsi="Verdana"/>
          <w:sz w:val="20"/>
          <w:szCs w:val="20"/>
        </w:rPr>
      </w:pPr>
    </w:p>
    <w:p w:rsidR="00583EC8" w:rsidRPr="00C6268C" w:rsidRDefault="00583EC8" w:rsidP="00B278DD">
      <w:pPr>
        <w:jc w:val="both"/>
        <w:rPr>
          <w:rFonts w:ascii="Verdana" w:hAnsi="Verdana"/>
          <w:sz w:val="20"/>
          <w:szCs w:val="20"/>
        </w:rPr>
      </w:pPr>
      <w:r w:rsidRPr="00C6268C">
        <w:rPr>
          <w:rFonts w:ascii="Verdana" w:hAnsi="Verdana"/>
          <w:sz w:val="20"/>
          <w:szCs w:val="20"/>
        </w:rPr>
        <w:t>Het jaar 2017 leert de Vijverhof opnieuw waar een kleine organisatie groot in kan zijn. we zijn tot veel in staat dus ambities genoeg voor 2018. Dat we hierin na moeten denken over prioritering, temporisering, borging blijft wel een ding wat zeker is. We willen zoveel en dat is belangrijk maar uitkijken teveel te willen is natuurlijk ook van belang. De vraag hoe dat komt kent maar een antwoord: “omdat de inwoners het waard zijn, iedere dag opnieuw”.</w:t>
      </w:r>
    </w:p>
    <w:p w:rsidR="00583EC8" w:rsidRPr="00C6268C" w:rsidRDefault="00583EC8" w:rsidP="00B278DD">
      <w:pPr>
        <w:jc w:val="both"/>
        <w:rPr>
          <w:rFonts w:ascii="Verdana" w:hAnsi="Verdana"/>
          <w:sz w:val="20"/>
          <w:szCs w:val="20"/>
        </w:rPr>
      </w:pPr>
    </w:p>
    <w:p w:rsidR="00583EC8" w:rsidRPr="00C6268C" w:rsidRDefault="00583EC8" w:rsidP="00B278DD">
      <w:pPr>
        <w:jc w:val="both"/>
        <w:rPr>
          <w:rFonts w:ascii="Verdana" w:hAnsi="Verdana"/>
          <w:sz w:val="20"/>
          <w:szCs w:val="20"/>
        </w:rPr>
      </w:pPr>
      <w:r w:rsidRPr="00C6268C">
        <w:rPr>
          <w:rFonts w:ascii="Verdana" w:hAnsi="Verdana"/>
          <w:sz w:val="20"/>
          <w:szCs w:val="20"/>
        </w:rPr>
        <w:t>Joost Zielstra</w:t>
      </w:r>
    </w:p>
    <w:p w:rsidR="0008674E" w:rsidRPr="00C6268C" w:rsidRDefault="0008674E">
      <w:pPr>
        <w:rPr>
          <w:rFonts w:ascii="Verdana" w:hAnsi="Verdana"/>
          <w:sz w:val="20"/>
          <w:szCs w:val="20"/>
        </w:rPr>
      </w:pPr>
    </w:p>
    <w:p w:rsidR="0008674E" w:rsidRPr="00C6268C" w:rsidRDefault="0008674E">
      <w:pPr>
        <w:rPr>
          <w:rFonts w:ascii="Verdana" w:hAnsi="Verdana"/>
          <w:sz w:val="20"/>
          <w:szCs w:val="20"/>
        </w:rPr>
      </w:pPr>
    </w:p>
    <w:sdt>
      <w:sdtPr>
        <w:rPr>
          <w:rFonts w:ascii="Verdana" w:eastAsia="Calibri" w:hAnsi="Verdana" w:cs="Tahoma"/>
          <w:color w:val="auto"/>
          <w:sz w:val="22"/>
          <w:szCs w:val="24"/>
          <w:lang w:eastAsia="en-US"/>
        </w:rPr>
        <w:id w:val="905566552"/>
        <w:docPartObj>
          <w:docPartGallery w:val="Table of Contents"/>
          <w:docPartUnique/>
        </w:docPartObj>
      </w:sdtPr>
      <w:sdtEndPr>
        <w:rPr>
          <w:b/>
          <w:bCs/>
        </w:rPr>
      </w:sdtEndPr>
      <w:sdtContent>
        <w:p w:rsidR="00BF56AB" w:rsidRPr="00C6268C" w:rsidRDefault="00BF56AB">
          <w:pPr>
            <w:pStyle w:val="Kopvaninhoudsopgave"/>
            <w:rPr>
              <w:rFonts w:ascii="Verdana" w:hAnsi="Verdana"/>
              <w:i/>
            </w:rPr>
          </w:pPr>
          <w:r w:rsidRPr="00C6268C">
            <w:rPr>
              <w:rFonts w:ascii="Verdana" w:hAnsi="Verdana"/>
              <w:i/>
            </w:rPr>
            <w:t>Inhoudsopgave</w:t>
          </w:r>
        </w:p>
        <w:p w:rsidR="00C6268C" w:rsidRPr="00C6268C" w:rsidRDefault="00BF56AB">
          <w:pPr>
            <w:pStyle w:val="Inhopg1"/>
            <w:tabs>
              <w:tab w:val="right" w:leader="dot" w:pos="9016"/>
            </w:tabs>
            <w:rPr>
              <w:rFonts w:ascii="Verdana" w:eastAsiaTheme="minorEastAsia" w:hAnsi="Verdana" w:cstheme="minorBidi"/>
              <w:noProof/>
              <w:szCs w:val="22"/>
              <w:lang w:eastAsia="nl-NL"/>
            </w:rPr>
          </w:pPr>
          <w:r w:rsidRPr="00C6268C">
            <w:rPr>
              <w:rFonts w:ascii="Verdana" w:hAnsi="Verdana"/>
              <w:i/>
            </w:rPr>
            <w:fldChar w:fldCharType="begin"/>
          </w:r>
          <w:r w:rsidRPr="00C6268C">
            <w:rPr>
              <w:rFonts w:ascii="Verdana" w:hAnsi="Verdana"/>
              <w:i/>
            </w:rPr>
            <w:instrText xml:space="preserve"> TOC \o "1-3" \h \z \u </w:instrText>
          </w:r>
          <w:r w:rsidRPr="00C6268C">
            <w:rPr>
              <w:rFonts w:ascii="Verdana" w:hAnsi="Verdana"/>
              <w:i/>
            </w:rPr>
            <w:fldChar w:fldCharType="separate"/>
          </w:r>
          <w:hyperlink w:anchor="_Toc514050035" w:history="1">
            <w:r w:rsidR="00C6268C" w:rsidRPr="00C6268C">
              <w:rPr>
                <w:rStyle w:val="Hyperlink"/>
                <w:rFonts w:ascii="Verdana" w:hAnsi="Verdana"/>
                <w:noProof/>
              </w:rPr>
              <w:t>Voorwoord</w:t>
            </w:r>
            <w:r w:rsidR="00C6268C" w:rsidRPr="00C6268C">
              <w:rPr>
                <w:rFonts w:ascii="Verdana" w:hAnsi="Verdana"/>
                <w:noProof/>
                <w:webHidden/>
              </w:rPr>
              <w:tab/>
            </w:r>
            <w:r w:rsidR="00C6268C" w:rsidRPr="00C6268C">
              <w:rPr>
                <w:rFonts w:ascii="Verdana" w:hAnsi="Verdana"/>
                <w:noProof/>
                <w:webHidden/>
              </w:rPr>
              <w:fldChar w:fldCharType="begin"/>
            </w:r>
            <w:r w:rsidR="00C6268C" w:rsidRPr="00C6268C">
              <w:rPr>
                <w:rFonts w:ascii="Verdana" w:hAnsi="Verdana"/>
                <w:noProof/>
                <w:webHidden/>
              </w:rPr>
              <w:instrText xml:space="preserve"> PAGEREF _Toc514050035 \h </w:instrText>
            </w:r>
            <w:r w:rsidR="00C6268C" w:rsidRPr="00C6268C">
              <w:rPr>
                <w:rFonts w:ascii="Verdana" w:hAnsi="Verdana"/>
                <w:noProof/>
                <w:webHidden/>
              </w:rPr>
            </w:r>
            <w:r w:rsidR="00C6268C" w:rsidRPr="00C6268C">
              <w:rPr>
                <w:rFonts w:ascii="Verdana" w:hAnsi="Verdana"/>
                <w:noProof/>
                <w:webHidden/>
              </w:rPr>
              <w:fldChar w:fldCharType="separate"/>
            </w:r>
            <w:r w:rsidR="000A667E">
              <w:rPr>
                <w:rFonts w:ascii="Verdana" w:hAnsi="Verdana"/>
                <w:noProof/>
                <w:webHidden/>
              </w:rPr>
              <w:t>2</w:t>
            </w:r>
            <w:r w:rsidR="00C6268C" w:rsidRPr="00C6268C">
              <w:rPr>
                <w:rFonts w:ascii="Verdana" w:hAnsi="Verdana"/>
                <w:noProof/>
                <w:webHidden/>
              </w:rPr>
              <w:fldChar w:fldCharType="end"/>
            </w:r>
          </w:hyperlink>
        </w:p>
        <w:p w:rsidR="00C6268C" w:rsidRPr="00C6268C" w:rsidRDefault="00392CA4">
          <w:pPr>
            <w:pStyle w:val="Inhopg1"/>
            <w:tabs>
              <w:tab w:val="right" w:leader="dot" w:pos="9016"/>
            </w:tabs>
            <w:rPr>
              <w:rFonts w:ascii="Verdana" w:eastAsiaTheme="minorEastAsia" w:hAnsi="Verdana" w:cstheme="minorBidi"/>
              <w:noProof/>
              <w:szCs w:val="22"/>
              <w:lang w:eastAsia="nl-NL"/>
            </w:rPr>
          </w:pPr>
          <w:hyperlink w:anchor="_Toc514050036" w:history="1">
            <w:r w:rsidR="00C6268C" w:rsidRPr="00C6268C">
              <w:rPr>
                <w:rStyle w:val="Hyperlink"/>
                <w:rFonts w:ascii="Verdana" w:hAnsi="Verdana"/>
                <w:noProof/>
              </w:rPr>
              <w:t>Visie/Missie</w:t>
            </w:r>
            <w:r w:rsidR="00C6268C" w:rsidRPr="00C6268C">
              <w:rPr>
                <w:rFonts w:ascii="Verdana" w:hAnsi="Verdana"/>
                <w:noProof/>
                <w:webHidden/>
              </w:rPr>
              <w:tab/>
            </w:r>
            <w:r w:rsidR="00C6268C" w:rsidRPr="00C6268C">
              <w:rPr>
                <w:rFonts w:ascii="Verdana" w:hAnsi="Verdana"/>
                <w:noProof/>
                <w:webHidden/>
              </w:rPr>
              <w:fldChar w:fldCharType="begin"/>
            </w:r>
            <w:r w:rsidR="00C6268C" w:rsidRPr="00C6268C">
              <w:rPr>
                <w:rFonts w:ascii="Verdana" w:hAnsi="Verdana"/>
                <w:noProof/>
                <w:webHidden/>
              </w:rPr>
              <w:instrText xml:space="preserve"> PAGEREF _Toc514050036 \h </w:instrText>
            </w:r>
            <w:r w:rsidR="00C6268C" w:rsidRPr="00C6268C">
              <w:rPr>
                <w:rFonts w:ascii="Verdana" w:hAnsi="Verdana"/>
                <w:noProof/>
                <w:webHidden/>
              </w:rPr>
            </w:r>
            <w:r w:rsidR="00C6268C" w:rsidRPr="00C6268C">
              <w:rPr>
                <w:rFonts w:ascii="Verdana" w:hAnsi="Verdana"/>
                <w:noProof/>
                <w:webHidden/>
              </w:rPr>
              <w:fldChar w:fldCharType="separate"/>
            </w:r>
            <w:r w:rsidR="000A667E">
              <w:rPr>
                <w:rFonts w:ascii="Verdana" w:hAnsi="Verdana"/>
                <w:noProof/>
                <w:webHidden/>
              </w:rPr>
              <w:t>4</w:t>
            </w:r>
            <w:r w:rsidR="00C6268C" w:rsidRPr="00C6268C">
              <w:rPr>
                <w:rFonts w:ascii="Verdana" w:hAnsi="Verdana"/>
                <w:noProof/>
                <w:webHidden/>
              </w:rPr>
              <w:fldChar w:fldCharType="end"/>
            </w:r>
          </w:hyperlink>
        </w:p>
        <w:p w:rsidR="00C6268C" w:rsidRPr="00C6268C" w:rsidRDefault="00392CA4">
          <w:pPr>
            <w:pStyle w:val="Inhopg1"/>
            <w:tabs>
              <w:tab w:val="right" w:leader="dot" w:pos="9016"/>
            </w:tabs>
            <w:rPr>
              <w:rFonts w:ascii="Verdana" w:eastAsiaTheme="minorEastAsia" w:hAnsi="Verdana" w:cstheme="minorBidi"/>
              <w:noProof/>
              <w:szCs w:val="22"/>
              <w:lang w:eastAsia="nl-NL"/>
            </w:rPr>
          </w:pPr>
          <w:hyperlink w:anchor="_Toc514050037" w:history="1">
            <w:r w:rsidR="00C6268C" w:rsidRPr="00C6268C">
              <w:rPr>
                <w:rStyle w:val="Hyperlink"/>
                <w:rFonts w:ascii="Verdana" w:hAnsi="Verdana"/>
                <w:noProof/>
              </w:rPr>
              <w:t>Algemeen beschrijvend overzicht uitkomsten</w:t>
            </w:r>
            <w:r w:rsidR="00C6268C" w:rsidRPr="00C6268C">
              <w:rPr>
                <w:rFonts w:ascii="Verdana" w:hAnsi="Verdana"/>
                <w:noProof/>
                <w:webHidden/>
              </w:rPr>
              <w:tab/>
            </w:r>
            <w:r w:rsidR="00C6268C" w:rsidRPr="00C6268C">
              <w:rPr>
                <w:rFonts w:ascii="Verdana" w:hAnsi="Verdana"/>
                <w:noProof/>
                <w:webHidden/>
              </w:rPr>
              <w:fldChar w:fldCharType="begin"/>
            </w:r>
            <w:r w:rsidR="00C6268C" w:rsidRPr="00C6268C">
              <w:rPr>
                <w:rFonts w:ascii="Verdana" w:hAnsi="Verdana"/>
                <w:noProof/>
                <w:webHidden/>
              </w:rPr>
              <w:instrText xml:space="preserve"> PAGEREF _Toc514050037 \h </w:instrText>
            </w:r>
            <w:r w:rsidR="00C6268C" w:rsidRPr="00C6268C">
              <w:rPr>
                <w:rFonts w:ascii="Verdana" w:hAnsi="Verdana"/>
                <w:noProof/>
                <w:webHidden/>
              </w:rPr>
            </w:r>
            <w:r w:rsidR="00C6268C" w:rsidRPr="00C6268C">
              <w:rPr>
                <w:rFonts w:ascii="Verdana" w:hAnsi="Verdana"/>
                <w:noProof/>
                <w:webHidden/>
              </w:rPr>
              <w:fldChar w:fldCharType="separate"/>
            </w:r>
            <w:r w:rsidR="000A667E">
              <w:rPr>
                <w:rFonts w:ascii="Verdana" w:hAnsi="Verdana"/>
                <w:noProof/>
                <w:webHidden/>
              </w:rPr>
              <w:t>6</w:t>
            </w:r>
            <w:r w:rsidR="00C6268C" w:rsidRPr="00C6268C">
              <w:rPr>
                <w:rFonts w:ascii="Verdana" w:hAnsi="Verdana"/>
                <w:noProof/>
                <w:webHidden/>
              </w:rPr>
              <w:fldChar w:fldCharType="end"/>
            </w:r>
          </w:hyperlink>
        </w:p>
        <w:p w:rsidR="00C6268C" w:rsidRPr="00C6268C" w:rsidRDefault="00392CA4">
          <w:pPr>
            <w:pStyle w:val="Inhopg2"/>
            <w:tabs>
              <w:tab w:val="right" w:leader="dot" w:pos="9016"/>
            </w:tabs>
            <w:rPr>
              <w:rFonts w:ascii="Verdana" w:eastAsiaTheme="minorEastAsia" w:hAnsi="Verdana" w:cstheme="minorBidi"/>
              <w:smallCaps w:val="0"/>
              <w:noProof/>
              <w:lang w:val="nl-NL" w:eastAsia="nl-NL"/>
            </w:rPr>
          </w:pPr>
          <w:hyperlink w:anchor="_Toc514050038" w:history="1">
            <w:r w:rsidR="00C6268C" w:rsidRPr="00C6268C">
              <w:rPr>
                <w:rStyle w:val="Hyperlink"/>
                <w:rFonts w:ascii="Verdana" w:hAnsi="Verdana"/>
                <w:bCs/>
                <w:noProof/>
              </w:rPr>
              <w:t>Kwaliteit en veiligheid</w:t>
            </w:r>
            <w:r w:rsidR="00C6268C" w:rsidRPr="00C6268C">
              <w:rPr>
                <w:rFonts w:ascii="Verdana" w:hAnsi="Verdana"/>
                <w:noProof/>
                <w:webHidden/>
              </w:rPr>
              <w:tab/>
            </w:r>
            <w:r w:rsidR="00C6268C" w:rsidRPr="00C6268C">
              <w:rPr>
                <w:rFonts w:ascii="Verdana" w:hAnsi="Verdana"/>
                <w:noProof/>
                <w:webHidden/>
              </w:rPr>
              <w:fldChar w:fldCharType="begin"/>
            </w:r>
            <w:r w:rsidR="00C6268C" w:rsidRPr="00C6268C">
              <w:rPr>
                <w:rFonts w:ascii="Verdana" w:hAnsi="Verdana"/>
                <w:noProof/>
                <w:webHidden/>
              </w:rPr>
              <w:instrText xml:space="preserve"> PAGEREF _Toc514050038 \h </w:instrText>
            </w:r>
            <w:r w:rsidR="00C6268C" w:rsidRPr="00C6268C">
              <w:rPr>
                <w:rFonts w:ascii="Verdana" w:hAnsi="Verdana"/>
                <w:noProof/>
                <w:webHidden/>
              </w:rPr>
            </w:r>
            <w:r w:rsidR="00C6268C" w:rsidRPr="00C6268C">
              <w:rPr>
                <w:rFonts w:ascii="Verdana" w:hAnsi="Verdana"/>
                <w:noProof/>
                <w:webHidden/>
              </w:rPr>
              <w:fldChar w:fldCharType="separate"/>
            </w:r>
            <w:r w:rsidR="000A667E">
              <w:rPr>
                <w:rFonts w:ascii="Verdana" w:hAnsi="Verdana"/>
                <w:noProof/>
                <w:webHidden/>
              </w:rPr>
              <w:t>6</w:t>
            </w:r>
            <w:r w:rsidR="00C6268C" w:rsidRPr="00C6268C">
              <w:rPr>
                <w:rFonts w:ascii="Verdana" w:hAnsi="Verdana"/>
                <w:noProof/>
                <w:webHidden/>
              </w:rPr>
              <w:fldChar w:fldCharType="end"/>
            </w:r>
          </w:hyperlink>
        </w:p>
        <w:p w:rsidR="00C6268C" w:rsidRPr="00C6268C" w:rsidRDefault="00392CA4">
          <w:pPr>
            <w:pStyle w:val="Inhopg2"/>
            <w:tabs>
              <w:tab w:val="left" w:pos="660"/>
              <w:tab w:val="right" w:leader="dot" w:pos="9016"/>
            </w:tabs>
            <w:rPr>
              <w:rFonts w:ascii="Verdana" w:eastAsiaTheme="minorEastAsia" w:hAnsi="Verdana" w:cstheme="minorBidi"/>
              <w:smallCaps w:val="0"/>
              <w:noProof/>
              <w:lang w:val="nl-NL" w:eastAsia="nl-NL"/>
            </w:rPr>
          </w:pPr>
          <w:hyperlink w:anchor="_Toc514050039" w:history="1">
            <w:r w:rsidR="00C6268C" w:rsidRPr="00C6268C">
              <w:rPr>
                <w:rStyle w:val="Hyperlink"/>
                <w:rFonts w:ascii="Verdana" w:hAnsi="Verdana"/>
                <w:noProof/>
              </w:rPr>
              <w:t>.1</w:t>
            </w:r>
            <w:r w:rsidR="00C6268C" w:rsidRPr="00C6268C">
              <w:rPr>
                <w:rFonts w:ascii="Verdana" w:eastAsiaTheme="minorEastAsia" w:hAnsi="Verdana" w:cstheme="minorBidi"/>
                <w:smallCaps w:val="0"/>
                <w:noProof/>
                <w:lang w:val="nl-NL" w:eastAsia="nl-NL"/>
              </w:rPr>
              <w:tab/>
            </w:r>
            <w:r w:rsidR="00C6268C" w:rsidRPr="00C6268C">
              <w:rPr>
                <w:rStyle w:val="Hyperlink"/>
                <w:rFonts w:ascii="Verdana" w:hAnsi="Verdana"/>
                <w:noProof/>
              </w:rPr>
              <w:t>Persoonsgerichte zorg</w:t>
            </w:r>
            <w:r w:rsidR="00C6268C" w:rsidRPr="00C6268C">
              <w:rPr>
                <w:rFonts w:ascii="Verdana" w:hAnsi="Verdana"/>
                <w:noProof/>
                <w:webHidden/>
              </w:rPr>
              <w:tab/>
            </w:r>
            <w:r w:rsidR="00C6268C" w:rsidRPr="00C6268C">
              <w:rPr>
                <w:rFonts w:ascii="Verdana" w:hAnsi="Verdana"/>
                <w:noProof/>
                <w:webHidden/>
              </w:rPr>
              <w:fldChar w:fldCharType="begin"/>
            </w:r>
            <w:r w:rsidR="00C6268C" w:rsidRPr="00C6268C">
              <w:rPr>
                <w:rFonts w:ascii="Verdana" w:hAnsi="Verdana"/>
                <w:noProof/>
                <w:webHidden/>
              </w:rPr>
              <w:instrText xml:space="preserve"> PAGEREF _Toc514050039 \h </w:instrText>
            </w:r>
            <w:r w:rsidR="00C6268C" w:rsidRPr="00C6268C">
              <w:rPr>
                <w:rFonts w:ascii="Verdana" w:hAnsi="Verdana"/>
                <w:noProof/>
                <w:webHidden/>
              </w:rPr>
            </w:r>
            <w:r w:rsidR="00C6268C" w:rsidRPr="00C6268C">
              <w:rPr>
                <w:rFonts w:ascii="Verdana" w:hAnsi="Verdana"/>
                <w:noProof/>
                <w:webHidden/>
              </w:rPr>
              <w:fldChar w:fldCharType="separate"/>
            </w:r>
            <w:r w:rsidR="000A667E">
              <w:rPr>
                <w:rFonts w:ascii="Verdana" w:hAnsi="Verdana"/>
                <w:noProof/>
                <w:webHidden/>
              </w:rPr>
              <w:t>6</w:t>
            </w:r>
            <w:r w:rsidR="00C6268C" w:rsidRPr="00C6268C">
              <w:rPr>
                <w:rFonts w:ascii="Verdana" w:hAnsi="Verdana"/>
                <w:noProof/>
                <w:webHidden/>
              </w:rPr>
              <w:fldChar w:fldCharType="end"/>
            </w:r>
          </w:hyperlink>
        </w:p>
        <w:p w:rsidR="00C6268C" w:rsidRPr="00C6268C" w:rsidRDefault="00392CA4">
          <w:pPr>
            <w:pStyle w:val="Inhopg2"/>
            <w:tabs>
              <w:tab w:val="left" w:pos="660"/>
              <w:tab w:val="right" w:leader="dot" w:pos="9016"/>
            </w:tabs>
            <w:rPr>
              <w:rFonts w:ascii="Verdana" w:eastAsiaTheme="minorEastAsia" w:hAnsi="Verdana" w:cstheme="minorBidi"/>
              <w:smallCaps w:val="0"/>
              <w:noProof/>
              <w:lang w:val="nl-NL" w:eastAsia="nl-NL"/>
            </w:rPr>
          </w:pPr>
          <w:hyperlink w:anchor="_Toc514050040" w:history="1">
            <w:r w:rsidR="00C6268C" w:rsidRPr="00C6268C">
              <w:rPr>
                <w:rStyle w:val="Hyperlink"/>
                <w:rFonts w:ascii="Verdana" w:hAnsi="Verdana"/>
                <w:noProof/>
              </w:rPr>
              <w:t>.2</w:t>
            </w:r>
            <w:r w:rsidR="00C6268C" w:rsidRPr="00C6268C">
              <w:rPr>
                <w:rFonts w:ascii="Verdana" w:eastAsiaTheme="minorEastAsia" w:hAnsi="Verdana" w:cstheme="minorBidi"/>
                <w:smallCaps w:val="0"/>
                <w:noProof/>
                <w:lang w:val="nl-NL" w:eastAsia="nl-NL"/>
              </w:rPr>
              <w:tab/>
            </w:r>
            <w:r w:rsidR="00C6268C" w:rsidRPr="00C6268C">
              <w:rPr>
                <w:rStyle w:val="Hyperlink"/>
                <w:rFonts w:ascii="Verdana" w:hAnsi="Verdana"/>
                <w:noProof/>
              </w:rPr>
              <w:t>Wonen en welzijn</w:t>
            </w:r>
            <w:r w:rsidR="00C6268C" w:rsidRPr="00C6268C">
              <w:rPr>
                <w:rFonts w:ascii="Verdana" w:hAnsi="Verdana"/>
                <w:noProof/>
                <w:webHidden/>
              </w:rPr>
              <w:tab/>
            </w:r>
            <w:r w:rsidR="00C6268C" w:rsidRPr="00C6268C">
              <w:rPr>
                <w:rFonts w:ascii="Verdana" w:hAnsi="Verdana"/>
                <w:noProof/>
                <w:webHidden/>
              </w:rPr>
              <w:fldChar w:fldCharType="begin"/>
            </w:r>
            <w:r w:rsidR="00C6268C" w:rsidRPr="00C6268C">
              <w:rPr>
                <w:rFonts w:ascii="Verdana" w:hAnsi="Verdana"/>
                <w:noProof/>
                <w:webHidden/>
              </w:rPr>
              <w:instrText xml:space="preserve"> PAGEREF _Toc514050040 \h </w:instrText>
            </w:r>
            <w:r w:rsidR="00C6268C" w:rsidRPr="00C6268C">
              <w:rPr>
                <w:rFonts w:ascii="Verdana" w:hAnsi="Verdana"/>
                <w:noProof/>
                <w:webHidden/>
              </w:rPr>
            </w:r>
            <w:r w:rsidR="00C6268C" w:rsidRPr="00C6268C">
              <w:rPr>
                <w:rFonts w:ascii="Verdana" w:hAnsi="Verdana"/>
                <w:noProof/>
                <w:webHidden/>
              </w:rPr>
              <w:fldChar w:fldCharType="separate"/>
            </w:r>
            <w:r w:rsidR="000A667E">
              <w:rPr>
                <w:rFonts w:ascii="Verdana" w:hAnsi="Verdana"/>
                <w:noProof/>
                <w:webHidden/>
              </w:rPr>
              <w:t>8</w:t>
            </w:r>
            <w:r w:rsidR="00C6268C" w:rsidRPr="00C6268C">
              <w:rPr>
                <w:rFonts w:ascii="Verdana" w:hAnsi="Verdana"/>
                <w:noProof/>
                <w:webHidden/>
              </w:rPr>
              <w:fldChar w:fldCharType="end"/>
            </w:r>
          </w:hyperlink>
        </w:p>
        <w:p w:rsidR="00C6268C" w:rsidRPr="00C6268C" w:rsidRDefault="00392CA4">
          <w:pPr>
            <w:pStyle w:val="Inhopg2"/>
            <w:tabs>
              <w:tab w:val="left" w:pos="660"/>
              <w:tab w:val="right" w:leader="dot" w:pos="9016"/>
            </w:tabs>
            <w:rPr>
              <w:rFonts w:ascii="Verdana" w:eastAsiaTheme="minorEastAsia" w:hAnsi="Verdana" w:cstheme="minorBidi"/>
              <w:smallCaps w:val="0"/>
              <w:noProof/>
              <w:lang w:val="nl-NL" w:eastAsia="nl-NL"/>
            </w:rPr>
          </w:pPr>
          <w:hyperlink w:anchor="_Toc514050041" w:history="1">
            <w:r w:rsidR="00C6268C" w:rsidRPr="00C6268C">
              <w:rPr>
                <w:rStyle w:val="Hyperlink"/>
                <w:rFonts w:ascii="Verdana" w:hAnsi="Verdana"/>
                <w:noProof/>
              </w:rPr>
              <w:t>.3</w:t>
            </w:r>
            <w:r w:rsidR="00C6268C" w:rsidRPr="00C6268C">
              <w:rPr>
                <w:rFonts w:ascii="Verdana" w:eastAsiaTheme="minorEastAsia" w:hAnsi="Verdana" w:cstheme="minorBidi"/>
                <w:smallCaps w:val="0"/>
                <w:noProof/>
                <w:lang w:val="nl-NL" w:eastAsia="nl-NL"/>
              </w:rPr>
              <w:tab/>
            </w:r>
            <w:r w:rsidR="00C6268C" w:rsidRPr="00C6268C">
              <w:rPr>
                <w:rStyle w:val="Hyperlink"/>
                <w:rFonts w:ascii="Verdana" w:hAnsi="Verdana"/>
                <w:noProof/>
              </w:rPr>
              <w:t>Veiligheid</w:t>
            </w:r>
            <w:r w:rsidR="00C6268C" w:rsidRPr="00C6268C">
              <w:rPr>
                <w:rFonts w:ascii="Verdana" w:hAnsi="Verdana"/>
                <w:noProof/>
                <w:webHidden/>
              </w:rPr>
              <w:tab/>
            </w:r>
            <w:r w:rsidR="00C6268C" w:rsidRPr="00C6268C">
              <w:rPr>
                <w:rFonts w:ascii="Verdana" w:hAnsi="Verdana"/>
                <w:noProof/>
                <w:webHidden/>
              </w:rPr>
              <w:fldChar w:fldCharType="begin"/>
            </w:r>
            <w:r w:rsidR="00C6268C" w:rsidRPr="00C6268C">
              <w:rPr>
                <w:rFonts w:ascii="Verdana" w:hAnsi="Verdana"/>
                <w:noProof/>
                <w:webHidden/>
              </w:rPr>
              <w:instrText xml:space="preserve"> PAGEREF _Toc514050041 \h </w:instrText>
            </w:r>
            <w:r w:rsidR="00C6268C" w:rsidRPr="00C6268C">
              <w:rPr>
                <w:rFonts w:ascii="Verdana" w:hAnsi="Verdana"/>
                <w:noProof/>
                <w:webHidden/>
              </w:rPr>
            </w:r>
            <w:r w:rsidR="00C6268C" w:rsidRPr="00C6268C">
              <w:rPr>
                <w:rFonts w:ascii="Verdana" w:hAnsi="Verdana"/>
                <w:noProof/>
                <w:webHidden/>
              </w:rPr>
              <w:fldChar w:fldCharType="separate"/>
            </w:r>
            <w:r w:rsidR="000A667E">
              <w:rPr>
                <w:rFonts w:ascii="Verdana" w:hAnsi="Verdana"/>
                <w:noProof/>
                <w:webHidden/>
              </w:rPr>
              <w:t>11</w:t>
            </w:r>
            <w:r w:rsidR="00C6268C" w:rsidRPr="00C6268C">
              <w:rPr>
                <w:rFonts w:ascii="Verdana" w:hAnsi="Verdana"/>
                <w:noProof/>
                <w:webHidden/>
              </w:rPr>
              <w:fldChar w:fldCharType="end"/>
            </w:r>
          </w:hyperlink>
        </w:p>
        <w:p w:rsidR="00C6268C" w:rsidRPr="00C6268C" w:rsidRDefault="00392CA4">
          <w:pPr>
            <w:pStyle w:val="Inhopg3"/>
            <w:tabs>
              <w:tab w:val="left" w:pos="1100"/>
              <w:tab w:val="right" w:leader="dot" w:pos="9016"/>
            </w:tabs>
            <w:rPr>
              <w:rFonts w:ascii="Verdana" w:eastAsiaTheme="minorEastAsia" w:hAnsi="Verdana" w:cstheme="minorBidi"/>
              <w:noProof/>
              <w:szCs w:val="22"/>
              <w:lang w:eastAsia="nl-NL"/>
            </w:rPr>
          </w:pPr>
          <w:hyperlink w:anchor="_Toc514050042" w:history="1">
            <w:r w:rsidR="00C6268C" w:rsidRPr="00C6268C">
              <w:rPr>
                <w:rStyle w:val="Hyperlink"/>
                <w:rFonts w:ascii="Verdana" w:hAnsi="Verdana"/>
                <w:noProof/>
              </w:rPr>
              <w:t>.3.1</w:t>
            </w:r>
            <w:r w:rsidR="00C6268C" w:rsidRPr="00C6268C">
              <w:rPr>
                <w:rFonts w:ascii="Verdana" w:eastAsiaTheme="minorEastAsia" w:hAnsi="Verdana" w:cstheme="minorBidi"/>
                <w:noProof/>
                <w:szCs w:val="22"/>
                <w:lang w:eastAsia="nl-NL"/>
              </w:rPr>
              <w:tab/>
            </w:r>
            <w:r w:rsidR="00C6268C" w:rsidRPr="00C6268C">
              <w:rPr>
                <w:rStyle w:val="Hyperlink"/>
                <w:rFonts w:ascii="Verdana" w:hAnsi="Verdana"/>
                <w:noProof/>
              </w:rPr>
              <w:t>Medicatieveiligheid.</w:t>
            </w:r>
            <w:r w:rsidR="00C6268C" w:rsidRPr="00C6268C">
              <w:rPr>
                <w:rFonts w:ascii="Verdana" w:hAnsi="Verdana"/>
                <w:noProof/>
                <w:webHidden/>
              </w:rPr>
              <w:tab/>
            </w:r>
            <w:r w:rsidR="00C6268C" w:rsidRPr="00C6268C">
              <w:rPr>
                <w:rFonts w:ascii="Verdana" w:hAnsi="Verdana"/>
                <w:noProof/>
                <w:webHidden/>
              </w:rPr>
              <w:fldChar w:fldCharType="begin"/>
            </w:r>
            <w:r w:rsidR="00C6268C" w:rsidRPr="00C6268C">
              <w:rPr>
                <w:rFonts w:ascii="Verdana" w:hAnsi="Verdana"/>
                <w:noProof/>
                <w:webHidden/>
              </w:rPr>
              <w:instrText xml:space="preserve"> PAGEREF _Toc514050042 \h </w:instrText>
            </w:r>
            <w:r w:rsidR="00C6268C" w:rsidRPr="00C6268C">
              <w:rPr>
                <w:rFonts w:ascii="Verdana" w:hAnsi="Verdana"/>
                <w:noProof/>
                <w:webHidden/>
              </w:rPr>
            </w:r>
            <w:r w:rsidR="00C6268C" w:rsidRPr="00C6268C">
              <w:rPr>
                <w:rFonts w:ascii="Verdana" w:hAnsi="Verdana"/>
                <w:noProof/>
                <w:webHidden/>
              </w:rPr>
              <w:fldChar w:fldCharType="separate"/>
            </w:r>
            <w:r w:rsidR="000A667E">
              <w:rPr>
                <w:rFonts w:ascii="Verdana" w:hAnsi="Verdana"/>
                <w:noProof/>
                <w:webHidden/>
              </w:rPr>
              <w:t>11</w:t>
            </w:r>
            <w:r w:rsidR="00C6268C" w:rsidRPr="00C6268C">
              <w:rPr>
                <w:rFonts w:ascii="Verdana" w:hAnsi="Verdana"/>
                <w:noProof/>
                <w:webHidden/>
              </w:rPr>
              <w:fldChar w:fldCharType="end"/>
            </w:r>
          </w:hyperlink>
        </w:p>
        <w:p w:rsidR="00C6268C" w:rsidRPr="00C6268C" w:rsidRDefault="00392CA4">
          <w:pPr>
            <w:pStyle w:val="Inhopg3"/>
            <w:tabs>
              <w:tab w:val="left" w:pos="1100"/>
              <w:tab w:val="right" w:leader="dot" w:pos="9016"/>
            </w:tabs>
            <w:rPr>
              <w:rFonts w:ascii="Verdana" w:eastAsiaTheme="minorEastAsia" w:hAnsi="Verdana" w:cstheme="minorBidi"/>
              <w:noProof/>
              <w:szCs w:val="22"/>
              <w:lang w:eastAsia="nl-NL"/>
            </w:rPr>
          </w:pPr>
          <w:hyperlink w:anchor="_Toc514050043" w:history="1">
            <w:r w:rsidR="00C6268C" w:rsidRPr="00C6268C">
              <w:rPr>
                <w:rStyle w:val="Hyperlink"/>
                <w:rFonts w:ascii="Verdana" w:hAnsi="Verdana"/>
                <w:noProof/>
              </w:rPr>
              <w:t>.3.2</w:t>
            </w:r>
            <w:r w:rsidR="00C6268C" w:rsidRPr="00C6268C">
              <w:rPr>
                <w:rFonts w:ascii="Verdana" w:eastAsiaTheme="minorEastAsia" w:hAnsi="Verdana" w:cstheme="minorBidi"/>
                <w:noProof/>
                <w:szCs w:val="22"/>
                <w:lang w:eastAsia="nl-NL"/>
              </w:rPr>
              <w:tab/>
            </w:r>
            <w:r w:rsidR="00C6268C" w:rsidRPr="00C6268C">
              <w:rPr>
                <w:rStyle w:val="Hyperlink"/>
                <w:rFonts w:ascii="Verdana" w:hAnsi="Verdana"/>
                <w:noProof/>
              </w:rPr>
              <w:t>Decubituspreventie</w:t>
            </w:r>
            <w:r w:rsidR="00C6268C" w:rsidRPr="00C6268C">
              <w:rPr>
                <w:rFonts w:ascii="Verdana" w:hAnsi="Verdana"/>
                <w:noProof/>
                <w:webHidden/>
              </w:rPr>
              <w:tab/>
            </w:r>
            <w:r w:rsidR="00C6268C" w:rsidRPr="00C6268C">
              <w:rPr>
                <w:rFonts w:ascii="Verdana" w:hAnsi="Verdana"/>
                <w:noProof/>
                <w:webHidden/>
              </w:rPr>
              <w:fldChar w:fldCharType="begin"/>
            </w:r>
            <w:r w:rsidR="00C6268C" w:rsidRPr="00C6268C">
              <w:rPr>
                <w:rFonts w:ascii="Verdana" w:hAnsi="Verdana"/>
                <w:noProof/>
                <w:webHidden/>
              </w:rPr>
              <w:instrText xml:space="preserve"> PAGEREF _Toc514050043 \h </w:instrText>
            </w:r>
            <w:r w:rsidR="00C6268C" w:rsidRPr="00C6268C">
              <w:rPr>
                <w:rFonts w:ascii="Verdana" w:hAnsi="Verdana"/>
                <w:noProof/>
                <w:webHidden/>
              </w:rPr>
            </w:r>
            <w:r w:rsidR="00C6268C" w:rsidRPr="00C6268C">
              <w:rPr>
                <w:rFonts w:ascii="Verdana" w:hAnsi="Verdana"/>
                <w:noProof/>
                <w:webHidden/>
              </w:rPr>
              <w:fldChar w:fldCharType="separate"/>
            </w:r>
            <w:r w:rsidR="000A667E">
              <w:rPr>
                <w:rFonts w:ascii="Verdana" w:hAnsi="Verdana"/>
                <w:noProof/>
                <w:webHidden/>
              </w:rPr>
              <w:t>12</w:t>
            </w:r>
            <w:r w:rsidR="00C6268C" w:rsidRPr="00C6268C">
              <w:rPr>
                <w:rFonts w:ascii="Verdana" w:hAnsi="Verdana"/>
                <w:noProof/>
                <w:webHidden/>
              </w:rPr>
              <w:fldChar w:fldCharType="end"/>
            </w:r>
          </w:hyperlink>
        </w:p>
        <w:p w:rsidR="00C6268C" w:rsidRPr="00C6268C" w:rsidRDefault="00392CA4">
          <w:pPr>
            <w:pStyle w:val="Inhopg3"/>
            <w:tabs>
              <w:tab w:val="left" w:pos="1100"/>
              <w:tab w:val="right" w:leader="dot" w:pos="9016"/>
            </w:tabs>
            <w:rPr>
              <w:rFonts w:ascii="Verdana" w:eastAsiaTheme="minorEastAsia" w:hAnsi="Verdana" w:cstheme="minorBidi"/>
              <w:noProof/>
              <w:szCs w:val="22"/>
              <w:lang w:eastAsia="nl-NL"/>
            </w:rPr>
          </w:pPr>
          <w:hyperlink w:anchor="_Toc514050044" w:history="1">
            <w:r w:rsidR="00C6268C" w:rsidRPr="00C6268C">
              <w:rPr>
                <w:rStyle w:val="Hyperlink"/>
                <w:rFonts w:ascii="Verdana" w:hAnsi="Verdana"/>
                <w:noProof/>
              </w:rPr>
              <w:t>.3.3</w:t>
            </w:r>
            <w:r w:rsidR="00C6268C" w:rsidRPr="00C6268C">
              <w:rPr>
                <w:rFonts w:ascii="Verdana" w:eastAsiaTheme="minorEastAsia" w:hAnsi="Verdana" w:cstheme="minorBidi"/>
                <w:noProof/>
                <w:szCs w:val="22"/>
                <w:lang w:eastAsia="nl-NL"/>
              </w:rPr>
              <w:tab/>
            </w:r>
            <w:r w:rsidR="00C6268C" w:rsidRPr="00C6268C">
              <w:rPr>
                <w:rStyle w:val="Hyperlink"/>
                <w:rFonts w:ascii="Verdana" w:hAnsi="Verdana"/>
                <w:noProof/>
              </w:rPr>
              <w:t>Gemotiveerd gebruik van vrijheid beperkende maatregelen</w:t>
            </w:r>
            <w:r w:rsidR="00C6268C" w:rsidRPr="00C6268C">
              <w:rPr>
                <w:rFonts w:ascii="Verdana" w:hAnsi="Verdana"/>
                <w:noProof/>
                <w:webHidden/>
              </w:rPr>
              <w:tab/>
            </w:r>
            <w:r w:rsidR="00C6268C" w:rsidRPr="00C6268C">
              <w:rPr>
                <w:rFonts w:ascii="Verdana" w:hAnsi="Verdana"/>
                <w:noProof/>
                <w:webHidden/>
              </w:rPr>
              <w:fldChar w:fldCharType="begin"/>
            </w:r>
            <w:r w:rsidR="00C6268C" w:rsidRPr="00C6268C">
              <w:rPr>
                <w:rFonts w:ascii="Verdana" w:hAnsi="Verdana"/>
                <w:noProof/>
                <w:webHidden/>
              </w:rPr>
              <w:instrText xml:space="preserve"> PAGEREF _Toc514050044 \h </w:instrText>
            </w:r>
            <w:r w:rsidR="00C6268C" w:rsidRPr="00C6268C">
              <w:rPr>
                <w:rFonts w:ascii="Verdana" w:hAnsi="Verdana"/>
                <w:noProof/>
                <w:webHidden/>
              </w:rPr>
            </w:r>
            <w:r w:rsidR="00C6268C" w:rsidRPr="00C6268C">
              <w:rPr>
                <w:rFonts w:ascii="Verdana" w:hAnsi="Verdana"/>
                <w:noProof/>
                <w:webHidden/>
              </w:rPr>
              <w:fldChar w:fldCharType="separate"/>
            </w:r>
            <w:r w:rsidR="000A667E">
              <w:rPr>
                <w:rFonts w:ascii="Verdana" w:hAnsi="Verdana"/>
                <w:noProof/>
                <w:webHidden/>
              </w:rPr>
              <w:t>12</w:t>
            </w:r>
            <w:r w:rsidR="00C6268C" w:rsidRPr="00C6268C">
              <w:rPr>
                <w:rFonts w:ascii="Verdana" w:hAnsi="Verdana"/>
                <w:noProof/>
                <w:webHidden/>
              </w:rPr>
              <w:fldChar w:fldCharType="end"/>
            </w:r>
          </w:hyperlink>
        </w:p>
        <w:p w:rsidR="00C6268C" w:rsidRPr="00C6268C" w:rsidRDefault="00392CA4">
          <w:pPr>
            <w:pStyle w:val="Inhopg3"/>
            <w:tabs>
              <w:tab w:val="left" w:pos="1100"/>
              <w:tab w:val="right" w:leader="dot" w:pos="9016"/>
            </w:tabs>
            <w:rPr>
              <w:rFonts w:ascii="Verdana" w:eastAsiaTheme="minorEastAsia" w:hAnsi="Verdana" w:cstheme="minorBidi"/>
              <w:noProof/>
              <w:szCs w:val="22"/>
              <w:lang w:eastAsia="nl-NL"/>
            </w:rPr>
          </w:pPr>
          <w:hyperlink w:anchor="_Toc514050045" w:history="1">
            <w:r w:rsidR="00C6268C" w:rsidRPr="00C6268C">
              <w:rPr>
                <w:rStyle w:val="Hyperlink"/>
                <w:rFonts w:ascii="Verdana" w:hAnsi="Verdana"/>
                <w:noProof/>
              </w:rPr>
              <w:t>.3.4</w:t>
            </w:r>
            <w:r w:rsidR="00C6268C" w:rsidRPr="00C6268C">
              <w:rPr>
                <w:rFonts w:ascii="Verdana" w:eastAsiaTheme="minorEastAsia" w:hAnsi="Verdana" w:cstheme="minorBidi"/>
                <w:noProof/>
                <w:szCs w:val="22"/>
                <w:lang w:eastAsia="nl-NL"/>
              </w:rPr>
              <w:tab/>
            </w:r>
            <w:r w:rsidR="00C6268C" w:rsidRPr="00C6268C">
              <w:rPr>
                <w:rStyle w:val="Hyperlink"/>
                <w:rFonts w:ascii="Verdana" w:hAnsi="Verdana"/>
                <w:noProof/>
              </w:rPr>
              <w:t>Preventie van acute ziekenhuisopnamen.</w:t>
            </w:r>
            <w:r w:rsidR="00C6268C" w:rsidRPr="00C6268C">
              <w:rPr>
                <w:rFonts w:ascii="Verdana" w:hAnsi="Verdana"/>
                <w:noProof/>
                <w:webHidden/>
              </w:rPr>
              <w:tab/>
            </w:r>
            <w:r w:rsidR="00C6268C" w:rsidRPr="00C6268C">
              <w:rPr>
                <w:rFonts w:ascii="Verdana" w:hAnsi="Verdana"/>
                <w:noProof/>
                <w:webHidden/>
              </w:rPr>
              <w:fldChar w:fldCharType="begin"/>
            </w:r>
            <w:r w:rsidR="00C6268C" w:rsidRPr="00C6268C">
              <w:rPr>
                <w:rFonts w:ascii="Verdana" w:hAnsi="Verdana"/>
                <w:noProof/>
                <w:webHidden/>
              </w:rPr>
              <w:instrText xml:space="preserve"> PAGEREF _Toc514050045 \h </w:instrText>
            </w:r>
            <w:r w:rsidR="00C6268C" w:rsidRPr="00C6268C">
              <w:rPr>
                <w:rFonts w:ascii="Verdana" w:hAnsi="Verdana"/>
                <w:noProof/>
                <w:webHidden/>
              </w:rPr>
            </w:r>
            <w:r w:rsidR="00C6268C" w:rsidRPr="00C6268C">
              <w:rPr>
                <w:rFonts w:ascii="Verdana" w:hAnsi="Verdana"/>
                <w:noProof/>
                <w:webHidden/>
              </w:rPr>
              <w:fldChar w:fldCharType="separate"/>
            </w:r>
            <w:r w:rsidR="000A667E">
              <w:rPr>
                <w:rFonts w:ascii="Verdana" w:hAnsi="Verdana"/>
                <w:noProof/>
                <w:webHidden/>
              </w:rPr>
              <w:t>13</w:t>
            </w:r>
            <w:r w:rsidR="00C6268C" w:rsidRPr="00C6268C">
              <w:rPr>
                <w:rFonts w:ascii="Verdana" w:hAnsi="Verdana"/>
                <w:noProof/>
                <w:webHidden/>
              </w:rPr>
              <w:fldChar w:fldCharType="end"/>
            </w:r>
          </w:hyperlink>
        </w:p>
        <w:p w:rsidR="00C6268C" w:rsidRPr="00C6268C" w:rsidRDefault="00392CA4">
          <w:pPr>
            <w:pStyle w:val="Inhopg3"/>
            <w:tabs>
              <w:tab w:val="left" w:pos="1100"/>
              <w:tab w:val="right" w:leader="dot" w:pos="9016"/>
            </w:tabs>
            <w:rPr>
              <w:rFonts w:ascii="Verdana" w:eastAsiaTheme="minorEastAsia" w:hAnsi="Verdana" w:cstheme="minorBidi"/>
              <w:noProof/>
              <w:szCs w:val="22"/>
              <w:lang w:eastAsia="nl-NL"/>
            </w:rPr>
          </w:pPr>
          <w:hyperlink w:anchor="_Toc514050046" w:history="1">
            <w:r w:rsidR="00C6268C" w:rsidRPr="00C6268C">
              <w:rPr>
                <w:rStyle w:val="Hyperlink"/>
                <w:rFonts w:ascii="Verdana" w:hAnsi="Verdana"/>
                <w:noProof/>
              </w:rPr>
              <w:t>.3.5</w:t>
            </w:r>
            <w:r w:rsidR="00C6268C" w:rsidRPr="00C6268C">
              <w:rPr>
                <w:rFonts w:ascii="Verdana" w:eastAsiaTheme="minorEastAsia" w:hAnsi="Verdana" w:cstheme="minorBidi"/>
                <w:noProof/>
                <w:szCs w:val="22"/>
                <w:lang w:eastAsia="nl-NL"/>
              </w:rPr>
              <w:tab/>
            </w:r>
            <w:r w:rsidR="00C6268C" w:rsidRPr="00C6268C">
              <w:rPr>
                <w:rStyle w:val="Hyperlink"/>
                <w:rFonts w:ascii="Verdana" w:hAnsi="Verdana"/>
                <w:noProof/>
              </w:rPr>
              <w:t>MIC</w:t>
            </w:r>
            <w:r w:rsidR="00C6268C" w:rsidRPr="00C6268C">
              <w:rPr>
                <w:rFonts w:ascii="Verdana" w:hAnsi="Verdana"/>
                <w:noProof/>
                <w:webHidden/>
              </w:rPr>
              <w:tab/>
            </w:r>
            <w:r w:rsidR="00C6268C" w:rsidRPr="00C6268C">
              <w:rPr>
                <w:rFonts w:ascii="Verdana" w:hAnsi="Verdana"/>
                <w:noProof/>
                <w:webHidden/>
              </w:rPr>
              <w:fldChar w:fldCharType="begin"/>
            </w:r>
            <w:r w:rsidR="00C6268C" w:rsidRPr="00C6268C">
              <w:rPr>
                <w:rFonts w:ascii="Verdana" w:hAnsi="Verdana"/>
                <w:noProof/>
                <w:webHidden/>
              </w:rPr>
              <w:instrText xml:space="preserve"> PAGEREF _Toc514050046 \h </w:instrText>
            </w:r>
            <w:r w:rsidR="00C6268C" w:rsidRPr="00C6268C">
              <w:rPr>
                <w:rFonts w:ascii="Verdana" w:hAnsi="Verdana"/>
                <w:noProof/>
                <w:webHidden/>
              </w:rPr>
            </w:r>
            <w:r w:rsidR="00C6268C" w:rsidRPr="00C6268C">
              <w:rPr>
                <w:rFonts w:ascii="Verdana" w:hAnsi="Verdana"/>
                <w:noProof/>
                <w:webHidden/>
              </w:rPr>
              <w:fldChar w:fldCharType="separate"/>
            </w:r>
            <w:r w:rsidR="000A667E">
              <w:rPr>
                <w:rFonts w:ascii="Verdana" w:hAnsi="Verdana"/>
                <w:noProof/>
                <w:webHidden/>
              </w:rPr>
              <w:t>14</w:t>
            </w:r>
            <w:r w:rsidR="00C6268C" w:rsidRPr="00C6268C">
              <w:rPr>
                <w:rFonts w:ascii="Verdana" w:hAnsi="Verdana"/>
                <w:noProof/>
                <w:webHidden/>
              </w:rPr>
              <w:fldChar w:fldCharType="end"/>
            </w:r>
          </w:hyperlink>
        </w:p>
        <w:p w:rsidR="00C6268C" w:rsidRPr="00C6268C" w:rsidRDefault="00392CA4">
          <w:pPr>
            <w:pStyle w:val="Inhopg3"/>
            <w:tabs>
              <w:tab w:val="left" w:pos="1100"/>
              <w:tab w:val="right" w:leader="dot" w:pos="9016"/>
            </w:tabs>
            <w:rPr>
              <w:rFonts w:ascii="Verdana" w:eastAsiaTheme="minorEastAsia" w:hAnsi="Verdana" w:cstheme="minorBidi"/>
              <w:noProof/>
              <w:szCs w:val="22"/>
              <w:lang w:eastAsia="nl-NL"/>
            </w:rPr>
          </w:pPr>
          <w:hyperlink w:anchor="_Toc514050047" w:history="1">
            <w:r w:rsidR="00C6268C" w:rsidRPr="00C6268C">
              <w:rPr>
                <w:rStyle w:val="Hyperlink"/>
                <w:rFonts w:ascii="Verdana" w:hAnsi="Verdana"/>
                <w:noProof/>
              </w:rPr>
              <w:t>.3.6</w:t>
            </w:r>
            <w:r w:rsidR="00C6268C" w:rsidRPr="00C6268C">
              <w:rPr>
                <w:rFonts w:ascii="Verdana" w:eastAsiaTheme="minorEastAsia" w:hAnsi="Verdana" w:cstheme="minorBidi"/>
                <w:noProof/>
                <w:szCs w:val="22"/>
                <w:lang w:eastAsia="nl-NL"/>
              </w:rPr>
              <w:tab/>
            </w:r>
            <w:r w:rsidR="00C6268C" w:rsidRPr="00C6268C">
              <w:rPr>
                <w:rStyle w:val="Hyperlink"/>
                <w:rFonts w:ascii="Verdana" w:hAnsi="Verdana"/>
                <w:noProof/>
              </w:rPr>
              <w:t>MIM</w:t>
            </w:r>
            <w:r w:rsidR="00C6268C" w:rsidRPr="00C6268C">
              <w:rPr>
                <w:rFonts w:ascii="Verdana" w:hAnsi="Verdana"/>
                <w:noProof/>
                <w:webHidden/>
              </w:rPr>
              <w:tab/>
            </w:r>
            <w:r w:rsidR="00C6268C" w:rsidRPr="00C6268C">
              <w:rPr>
                <w:rFonts w:ascii="Verdana" w:hAnsi="Verdana"/>
                <w:noProof/>
                <w:webHidden/>
              </w:rPr>
              <w:fldChar w:fldCharType="begin"/>
            </w:r>
            <w:r w:rsidR="00C6268C" w:rsidRPr="00C6268C">
              <w:rPr>
                <w:rFonts w:ascii="Verdana" w:hAnsi="Verdana"/>
                <w:noProof/>
                <w:webHidden/>
              </w:rPr>
              <w:instrText xml:space="preserve"> PAGEREF _Toc514050047 \h </w:instrText>
            </w:r>
            <w:r w:rsidR="00C6268C" w:rsidRPr="00C6268C">
              <w:rPr>
                <w:rFonts w:ascii="Verdana" w:hAnsi="Verdana"/>
                <w:noProof/>
                <w:webHidden/>
              </w:rPr>
            </w:r>
            <w:r w:rsidR="00C6268C" w:rsidRPr="00C6268C">
              <w:rPr>
                <w:rFonts w:ascii="Verdana" w:hAnsi="Verdana"/>
                <w:noProof/>
                <w:webHidden/>
              </w:rPr>
              <w:fldChar w:fldCharType="separate"/>
            </w:r>
            <w:r w:rsidR="000A667E">
              <w:rPr>
                <w:rFonts w:ascii="Verdana" w:hAnsi="Verdana"/>
                <w:noProof/>
                <w:webHidden/>
              </w:rPr>
              <w:t>17</w:t>
            </w:r>
            <w:r w:rsidR="00C6268C" w:rsidRPr="00C6268C">
              <w:rPr>
                <w:rFonts w:ascii="Verdana" w:hAnsi="Verdana"/>
                <w:noProof/>
                <w:webHidden/>
              </w:rPr>
              <w:fldChar w:fldCharType="end"/>
            </w:r>
          </w:hyperlink>
        </w:p>
        <w:p w:rsidR="00C6268C" w:rsidRPr="00C6268C" w:rsidRDefault="00392CA4">
          <w:pPr>
            <w:pStyle w:val="Inhopg2"/>
            <w:tabs>
              <w:tab w:val="left" w:pos="660"/>
              <w:tab w:val="right" w:leader="dot" w:pos="9016"/>
            </w:tabs>
            <w:rPr>
              <w:rFonts w:ascii="Verdana" w:eastAsiaTheme="minorEastAsia" w:hAnsi="Verdana" w:cstheme="minorBidi"/>
              <w:smallCaps w:val="0"/>
              <w:noProof/>
              <w:lang w:val="nl-NL" w:eastAsia="nl-NL"/>
            </w:rPr>
          </w:pPr>
          <w:hyperlink w:anchor="_Toc514050048" w:history="1">
            <w:r w:rsidR="00C6268C" w:rsidRPr="00C6268C">
              <w:rPr>
                <w:rStyle w:val="Hyperlink"/>
                <w:rFonts w:ascii="Verdana" w:hAnsi="Verdana"/>
                <w:noProof/>
              </w:rPr>
              <w:t>.4</w:t>
            </w:r>
            <w:r w:rsidR="00C6268C" w:rsidRPr="00C6268C">
              <w:rPr>
                <w:rFonts w:ascii="Verdana" w:eastAsiaTheme="minorEastAsia" w:hAnsi="Verdana" w:cstheme="minorBidi"/>
                <w:smallCaps w:val="0"/>
                <w:noProof/>
                <w:lang w:val="nl-NL" w:eastAsia="nl-NL"/>
              </w:rPr>
              <w:tab/>
            </w:r>
            <w:r w:rsidR="00C6268C" w:rsidRPr="00C6268C">
              <w:rPr>
                <w:rStyle w:val="Hyperlink"/>
                <w:rFonts w:ascii="Verdana" w:hAnsi="Verdana"/>
                <w:noProof/>
              </w:rPr>
              <w:t>Leren en verbeteren van kwaliteit</w:t>
            </w:r>
            <w:r w:rsidR="00C6268C" w:rsidRPr="00C6268C">
              <w:rPr>
                <w:rFonts w:ascii="Verdana" w:hAnsi="Verdana"/>
                <w:noProof/>
                <w:webHidden/>
              </w:rPr>
              <w:tab/>
            </w:r>
            <w:r w:rsidR="00C6268C" w:rsidRPr="00C6268C">
              <w:rPr>
                <w:rFonts w:ascii="Verdana" w:hAnsi="Verdana"/>
                <w:noProof/>
                <w:webHidden/>
              </w:rPr>
              <w:fldChar w:fldCharType="begin"/>
            </w:r>
            <w:r w:rsidR="00C6268C" w:rsidRPr="00C6268C">
              <w:rPr>
                <w:rFonts w:ascii="Verdana" w:hAnsi="Verdana"/>
                <w:noProof/>
                <w:webHidden/>
              </w:rPr>
              <w:instrText xml:space="preserve"> PAGEREF _Toc514050048 \h </w:instrText>
            </w:r>
            <w:r w:rsidR="00C6268C" w:rsidRPr="00C6268C">
              <w:rPr>
                <w:rFonts w:ascii="Verdana" w:hAnsi="Verdana"/>
                <w:noProof/>
                <w:webHidden/>
              </w:rPr>
            </w:r>
            <w:r w:rsidR="00C6268C" w:rsidRPr="00C6268C">
              <w:rPr>
                <w:rFonts w:ascii="Verdana" w:hAnsi="Verdana"/>
                <w:noProof/>
                <w:webHidden/>
              </w:rPr>
              <w:fldChar w:fldCharType="separate"/>
            </w:r>
            <w:r w:rsidR="000A667E">
              <w:rPr>
                <w:rFonts w:ascii="Verdana" w:hAnsi="Verdana"/>
                <w:noProof/>
                <w:webHidden/>
              </w:rPr>
              <w:t>18</w:t>
            </w:r>
            <w:r w:rsidR="00C6268C" w:rsidRPr="00C6268C">
              <w:rPr>
                <w:rFonts w:ascii="Verdana" w:hAnsi="Verdana"/>
                <w:noProof/>
                <w:webHidden/>
              </w:rPr>
              <w:fldChar w:fldCharType="end"/>
            </w:r>
          </w:hyperlink>
        </w:p>
        <w:p w:rsidR="00C6268C" w:rsidRPr="00C6268C" w:rsidRDefault="00392CA4">
          <w:pPr>
            <w:pStyle w:val="Inhopg2"/>
            <w:tabs>
              <w:tab w:val="right" w:leader="dot" w:pos="9016"/>
            </w:tabs>
            <w:rPr>
              <w:rFonts w:ascii="Verdana" w:eastAsiaTheme="minorEastAsia" w:hAnsi="Verdana" w:cstheme="minorBidi"/>
              <w:smallCaps w:val="0"/>
              <w:noProof/>
              <w:lang w:val="nl-NL" w:eastAsia="nl-NL"/>
            </w:rPr>
          </w:pPr>
          <w:hyperlink w:anchor="_Toc514050049" w:history="1">
            <w:r w:rsidR="00C6268C" w:rsidRPr="00C6268C">
              <w:rPr>
                <w:rStyle w:val="Hyperlink"/>
                <w:rFonts w:ascii="Verdana" w:hAnsi="Verdana"/>
                <w:bCs/>
                <w:noProof/>
              </w:rPr>
              <w:t>Randvoorwaarden</w:t>
            </w:r>
            <w:r w:rsidR="00C6268C" w:rsidRPr="00C6268C">
              <w:rPr>
                <w:rFonts w:ascii="Verdana" w:hAnsi="Verdana"/>
                <w:noProof/>
                <w:webHidden/>
              </w:rPr>
              <w:tab/>
            </w:r>
            <w:r w:rsidR="00C6268C" w:rsidRPr="00C6268C">
              <w:rPr>
                <w:rFonts w:ascii="Verdana" w:hAnsi="Verdana"/>
                <w:noProof/>
                <w:webHidden/>
              </w:rPr>
              <w:fldChar w:fldCharType="begin"/>
            </w:r>
            <w:r w:rsidR="00C6268C" w:rsidRPr="00C6268C">
              <w:rPr>
                <w:rFonts w:ascii="Verdana" w:hAnsi="Verdana"/>
                <w:noProof/>
                <w:webHidden/>
              </w:rPr>
              <w:instrText xml:space="preserve"> PAGEREF _Toc514050049 \h </w:instrText>
            </w:r>
            <w:r w:rsidR="00C6268C" w:rsidRPr="00C6268C">
              <w:rPr>
                <w:rFonts w:ascii="Verdana" w:hAnsi="Verdana"/>
                <w:noProof/>
                <w:webHidden/>
              </w:rPr>
            </w:r>
            <w:r w:rsidR="00C6268C" w:rsidRPr="00C6268C">
              <w:rPr>
                <w:rFonts w:ascii="Verdana" w:hAnsi="Verdana"/>
                <w:noProof/>
                <w:webHidden/>
              </w:rPr>
              <w:fldChar w:fldCharType="separate"/>
            </w:r>
            <w:r w:rsidR="000A667E">
              <w:rPr>
                <w:rFonts w:ascii="Verdana" w:hAnsi="Verdana"/>
                <w:noProof/>
                <w:webHidden/>
              </w:rPr>
              <w:t>20</w:t>
            </w:r>
            <w:r w:rsidR="00C6268C" w:rsidRPr="00C6268C">
              <w:rPr>
                <w:rFonts w:ascii="Verdana" w:hAnsi="Verdana"/>
                <w:noProof/>
                <w:webHidden/>
              </w:rPr>
              <w:fldChar w:fldCharType="end"/>
            </w:r>
          </w:hyperlink>
        </w:p>
        <w:p w:rsidR="00C6268C" w:rsidRPr="00C6268C" w:rsidRDefault="00392CA4">
          <w:pPr>
            <w:pStyle w:val="Inhopg2"/>
            <w:tabs>
              <w:tab w:val="left" w:pos="660"/>
              <w:tab w:val="right" w:leader="dot" w:pos="9016"/>
            </w:tabs>
            <w:rPr>
              <w:rFonts w:ascii="Verdana" w:eastAsiaTheme="minorEastAsia" w:hAnsi="Verdana" w:cstheme="minorBidi"/>
              <w:smallCaps w:val="0"/>
              <w:noProof/>
              <w:lang w:val="nl-NL" w:eastAsia="nl-NL"/>
            </w:rPr>
          </w:pPr>
          <w:hyperlink w:anchor="_Toc514050050" w:history="1">
            <w:r w:rsidR="00C6268C" w:rsidRPr="00C6268C">
              <w:rPr>
                <w:rStyle w:val="Hyperlink"/>
                <w:rFonts w:ascii="Verdana" w:hAnsi="Verdana"/>
                <w:noProof/>
              </w:rPr>
              <w:t>.5</w:t>
            </w:r>
            <w:r w:rsidR="00C6268C" w:rsidRPr="00C6268C">
              <w:rPr>
                <w:rFonts w:ascii="Verdana" w:eastAsiaTheme="minorEastAsia" w:hAnsi="Verdana" w:cstheme="minorBidi"/>
                <w:smallCaps w:val="0"/>
                <w:noProof/>
                <w:lang w:val="nl-NL" w:eastAsia="nl-NL"/>
              </w:rPr>
              <w:tab/>
            </w:r>
            <w:r w:rsidR="00C6268C" w:rsidRPr="00C6268C">
              <w:rPr>
                <w:rStyle w:val="Hyperlink"/>
                <w:rFonts w:ascii="Verdana" w:hAnsi="Verdana"/>
                <w:noProof/>
              </w:rPr>
              <w:t>Leiderschap, governance en management</w:t>
            </w:r>
            <w:r w:rsidR="00C6268C" w:rsidRPr="00C6268C">
              <w:rPr>
                <w:rFonts w:ascii="Verdana" w:hAnsi="Verdana"/>
                <w:noProof/>
                <w:webHidden/>
              </w:rPr>
              <w:tab/>
            </w:r>
            <w:r w:rsidR="00C6268C" w:rsidRPr="00C6268C">
              <w:rPr>
                <w:rFonts w:ascii="Verdana" w:hAnsi="Verdana"/>
                <w:noProof/>
                <w:webHidden/>
              </w:rPr>
              <w:fldChar w:fldCharType="begin"/>
            </w:r>
            <w:r w:rsidR="00C6268C" w:rsidRPr="00C6268C">
              <w:rPr>
                <w:rFonts w:ascii="Verdana" w:hAnsi="Verdana"/>
                <w:noProof/>
                <w:webHidden/>
              </w:rPr>
              <w:instrText xml:space="preserve"> PAGEREF _Toc514050050 \h </w:instrText>
            </w:r>
            <w:r w:rsidR="00C6268C" w:rsidRPr="00C6268C">
              <w:rPr>
                <w:rFonts w:ascii="Verdana" w:hAnsi="Verdana"/>
                <w:noProof/>
                <w:webHidden/>
              </w:rPr>
            </w:r>
            <w:r w:rsidR="00C6268C" w:rsidRPr="00C6268C">
              <w:rPr>
                <w:rFonts w:ascii="Verdana" w:hAnsi="Verdana"/>
                <w:noProof/>
                <w:webHidden/>
              </w:rPr>
              <w:fldChar w:fldCharType="separate"/>
            </w:r>
            <w:r w:rsidR="000A667E">
              <w:rPr>
                <w:rFonts w:ascii="Verdana" w:hAnsi="Verdana"/>
                <w:noProof/>
                <w:webHidden/>
              </w:rPr>
              <w:t>20</w:t>
            </w:r>
            <w:r w:rsidR="00C6268C" w:rsidRPr="00C6268C">
              <w:rPr>
                <w:rFonts w:ascii="Verdana" w:hAnsi="Verdana"/>
                <w:noProof/>
                <w:webHidden/>
              </w:rPr>
              <w:fldChar w:fldCharType="end"/>
            </w:r>
          </w:hyperlink>
        </w:p>
        <w:p w:rsidR="00C6268C" w:rsidRPr="00C6268C" w:rsidRDefault="00392CA4">
          <w:pPr>
            <w:pStyle w:val="Inhopg2"/>
            <w:tabs>
              <w:tab w:val="left" w:pos="660"/>
              <w:tab w:val="right" w:leader="dot" w:pos="9016"/>
            </w:tabs>
            <w:rPr>
              <w:rFonts w:ascii="Verdana" w:eastAsiaTheme="minorEastAsia" w:hAnsi="Verdana" w:cstheme="minorBidi"/>
              <w:smallCaps w:val="0"/>
              <w:noProof/>
              <w:lang w:val="nl-NL" w:eastAsia="nl-NL"/>
            </w:rPr>
          </w:pPr>
          <w:hyperlink w:anchor="_Toc514050051" w:history="1">
            <w:r w:rsidR="00C6268C" w:rsidRPr="00C6268C">
              <w:rPr>
                <w:rStyle w:val="Hyperlink"/>
                <w:rFonts w:ascii="Verdana" w:hAnsi="Verdana"/>
                <w:noProof/>
              </w:rPr>
              <w:t>.6</w:t>
            </w:r>
            <w:r w:rsidR="00C6268C" w:rsidRPr="00C6268C">
              <w:rPr>
                <w:rFonts w:ascii="Verdana" w:eastAsiaTheme="minorEastAsia" w:hAnsi="Verdana" w:cstheme="minorBidi"/>
                <w:smallCaps w:val="0"/>
                <w:noProof/>
                <w:lang w:val="nl-NL" w:eastAsia="nl-NL"/>
              </w:rPr>
              <w:tab/>
            </w:r>
            <w:r w:rsidR="00C6268C" w:rsidRPr="00C6268C">
              <w:rPr>
                <w:rStyle w:val="Hyperlink"/>
                <w:rFonts w:ascii="Verdana" w:hAnsi="Verdana"/>
                <w:noProof/>
              </w:rPr>
              <w:t>Personeelssamenstelling</w:t>
            </w:r>
            <w:r w:rsidR="00C6268C" w:rsidRPr="00C6268C">
              <w:rPr>
                <w:rFonts w:ascii="Verdana" w:hAnsi="Verdana"/>
                <w:noProof/>
                <w:webHidden/>
              </w:rPr>
              <w:tab/>
            </w:r>
            <w:r w:rsidR="00C6268C" w:rsidRPr="00C6268C">
              <w:rPr>
                <w:rFonts w:ascii="Verdana" w:hAnsi="Verdana"/>
                <w:noProof/>
                <w:webHidden/>
              </w:rPr>
              <w:fldChar w:fldCharType="begin"/>
            </w:r>
            <w:r w:rsidR="00C6268C" w:rsidRPr="00C6268C">
              <w:rPr>
                <w:rFonts w:ascii="Verdana" w:hAnsi="Verdana"/>
                <w:noProof/>
                <w:webHidden/>
              </w:rPr>
              <w:instrText xml:space="preserve"> PAGEREF _Toc514050051 \h </w:instrText>
            </w:r>
            <w:r w:rsidR="00C6268C" w:rsidRPr="00C6268C">
              <w:rPr>
                <w:rFonts w:ascii="Verdana" w:hAnsi="Verdana"/>
                <w:noProof/>
                <w:webHidden/>
              </w:rPr>
            </w:r>
            <w:r w:rsidR="00C6268C" w:rsidRPr="00C6268C">
              <w:rPr>
                <w:rFonts w:ascii="Verdana" w:hAnsi="Verdana"/>
                <w:noProof/>
                <w:webHidden/>
              </w:rPr>
              <w:fldChar w:fldCharType="separate"/>
            </w:r>
            <w:r w:rsidR="000A667E">
              <w:rPr>
                <w:rFonts w:ascii="Verdana" w:hAnsi="Verdana"/>
                <w:noProof/>
                <w:webHidden/>
              </w:rPr>
              <w:t>22</w:t>
            </w:r>
            <w:r w:rsidR="00C6268C" w:rsidRPr="00C6268C">
              <w:rPr>
                <w:rFonts w:ascii="Verdana" w:hAnsi="Verdana"/>
                <w:noProof/>
                <w:webHidden/>
              </w:rPr>
              <w:fldChar w:fldCharType="end"/>
            </w:r>
          </w:hyperlink>
        </w:p>
        <w:p w:rsidR="00C6268C" w:rsidRPr="00C6268C" w:rsidRDefault="00392CA4">
          <w:pPr>
            <w:pStyle w:val="Inhopg2"/>
            <w:tabs>
              <w:tab w:val="left" w:pos="660"/>
              <w:tab w:val="right" w:leader="dot" w:pos="9016"/>
            </w:tabs>
            <w:rPr>
              <w:rFonts w:ascii="Verdana" w:eastAsiaTheme="minorEastAsia" w:hAnsi="Verdana" w:cstheme="minorBidi"/>
              <w:smallCaps w:val="0"/>
              <w:noProof/>
              <w:lang w:val="nl-NL" w:eastAsia="nl-NL"/>
            </w:rPr>
          </w:pPr>
          <w:hyperlink w:anchor="_Toc514050052" w:history="1">
            <w:r w:rsidR="00C6268C" w:rsidRPr="00C6268C">
              <w:rPr>
                <w:rStyle w:val="Hyperlink"/>
                <w:rFonts w:ascii="Verdana" w:hAnsi="Verdana"/>
                <w:noProof/>
              </w:rPr>
              <w:t>.7</w:t>
            </w:r>
            <w:r w:rsidR="00C6268C" w:rsidRPr="00C6268C">
              <w:rPr>
                <w:rFonts w:ascii="Verdana" w:eastAsiaTheme="minorEastAsia" w:hAnsi="Verdana" w:cstheme="minorBidi"/>
                <w:smallCaps w:val="0"/>
                <w:noProof/>
                <w:lang w:val="nl-NL" w:eastAsia="nl-NL"/>
              </w:rPr>
              <w:tab/>
            </w:r>
            <w:r w:rsidR="00C6268C" w:rsidRPr="00C6268C">
              <w:rPr>
                <w:rStyle w:val="Hyperlink"/>
                <w:rFonts w:ascii="Verdana" w:hAnsi="Verdana"/>
                <w:noProof/>
              </w:rPr>
              <w:t>Gebruik van hulpbronnen</w:t>
            </w:r>
            <w:r w:rsidR="00C6268C" w:rsidRPr="00C6268C">
              <w:rPr>
                <w:rFonts w:ascii="Verdana" w:hAnsi="Verdana"/>
                <w:noProof/>
                <w:webHidden/>
              </w:rPr>
              <w:tab/>
            </w:r>
            <w:r w:rsidR="00C6268C" w:rsidRPr="00C6268C">
              <w:rPr>
                <w:rFonts w:ascii="Verdana" w:hAnsi="Verdana"/>
                <w:noProof/>
                <w:webHidden/>
              </w:rPr>
              <w:fldChar w:fldCharType="begin"/>
            </w:r>
            <w:r w:rsidR="00C6268C" w:rsidRPr="00C6268C">
              <w:rPr>
                <w:rFonts w:ascii="Verdana" w:hAnsi="Verdana"/>
                <w:noProof/>
                <w:webHidden/>
              </w:rPr>
              <w:instrText xml:space="preserve"> PAGEREF _Toc514050052 \h </w:instrText>
            </w:r>
            <w:r w:rsidR="00C6268C" w:rsidRPr="00C6268C">
              <w:rPr>
                <w:rFonts w:ascii="Verdana" w:hAnsi="Verdana"/>
                <w:noProof/>
                <w:webHidden/>
              </w:rPr>
            </w:r>
            <w:r w:rsidR="00C6268C" w:rsidRPr="00C6268C">
              <w:rPr>
                <w:rFonts w:ascii="Verdana" w:hAnsi="Verdana"/>
                <w:noProof/>
                <w:webHidden/>
              </w:rPr>
              <w:fldChar w:fldCharType="separate"/>
            </w:r>
            <w:r w:rsidR="000A667E">
              <w:rPr>
                <w:rFonts w:ascii="Verdana" w:hAnsi="Verdana"/>
                <w:noProof/>
                <w:webHidden/>
              </w:rPr>
              <w:t>25</w:t>
            </w:r>
            <w:r w:rsidR="00C6268C" w:rsidRPr="00C6268C">
              <w:rPr>
                <w:rFonts w:ascii="Verdana" w:hAnsi="Verdana"/>
                <w:noProof/>
                <w:webHidden/>
              </w:rPr>
              <w:fldChar w:fldCharType="end"/>
            </w:r>
          </w:hyperlink>
        </w:p>
        <w:p w:rsidR="00C6268C" w:rsidRPr="00C6268C" w:rsidRDefault="00392CA4">
          <w:pPr>
            <w:pStyle w:val="Inhopg2"/>
            <w:tabs>
              <w:tab w:val="left" w:pos="660"/>
              <w:tab w:val="right" w:leader="dot" w:pos="9016"/>
            </w:tabs>
            <w:rPr>
              <w:rFonts w:ascii="Verdana" w:eastAsiaTheme="minorEastAsia" w:hAnsi="Verdana" w:cstheme="minorBidi"/>
              <w:smallCaps w:val="0"/>
              <w:noProof/>
              <w:lang w:val="nl-NL" w:eastAsia="nl-NL"/>
            </w:rPr>
          </w:pPr>
          <w:hyperlink w:anchor="_Toc514050053" w:history="1">
            <w:r w:rsidR="00C6268C" w:rsidRPr="00C6268C">
              <w:rPr>
                <w:rStyle w:val="Hyperlink"/>
                <w:rFonts w:ascii="Verdana" w:hAnsi="Verdana"/>
                <w:noProof/>
              </w:rPr>
              <w:t>.8</w:t>
            </w:r>
            <w:r w:rsidR="00C6268C" w:rsidRPr="00C6268C">
              <w:rPr>
                <w:rFonts w:ascii="Verdana" w:eastAsiaTheme="minorEastAsia" w:hAnsi="Verdana" w:cstheme="minorBidi"/>
                <w:smallCaps w:val="0"/>
                <w:noProof/>
                <w:lang w:val="nl-NL" w:eastAsia="nl-NL"/>
              </w:rPr>
              <w:tab/>
            </w:r>
            <w:r w:rsidR="00C6268C" w:rsidRPr="00C6268C">
              <w:rPr>
                <w:rStyle w:val="Hyperlink"/>
                <w:rFonts w:ascii="Verdana" w:hAnsi="Verdana"/>
                <w:noProof/>
              </w:rPr>
              <w:t>Gebruik van informatie</w:t>
            </w:r>
            <w:r w:rsidR="00C6268C" w:rsidRPr="00C6268C">
              <w:rPr>
                <w:rFonts w:ascii="Verdana" w:hAnsi="Verdana"/>
                <w:noProof/>
                <w:webHidden/>
              </w:rPr>
              <w:tab/>
            </w:r>
            <w:r w:rsidR="00C6268C" w:rsidRPr="00C6268C">
              <w:rPr>
                <w:rFonts w:ascii="Verdana" w:hAnsi="Verdana"/>
                <w:noProof/>
                <w:webHidden/>
              </w:rPr>
              <w:fldChar w:fldCharType="begin"/>
            </w:r>
            <w:r w:rsidR="00C6268C" w:rsidRPr="00C6268C">
              <w:rPr>
                <w:rFonts w:ascii="Verdana" w:hAnsi="Verdana"/>
                <w:noProof/>
                <w:webHidden/>
              </w:rPr>
              <w:instrText xml:space="preserve"> PAGEREF _Toc514050053 \h </w:instrText>
            </w:r>
            <w:r w:rsidR="00C6268C" w:rsidRPr="00C6268C">
              <w:rPr>
                <w:rFonts w:ascii="Verdana" w:hAnsi="Verdana"/>
                <w:noProof/>
                <w:webHidden/>
              </w:rPr>
            </w:r>
            <w:r w:rsidR="00C6268C" w:rsidRPr="00C6268C">
              <w:rPr>
                <w:rFonts w:ascii="Verdana" w:hAnsi="Verdana"/>
                <w:noProof/>
                <w:webHidden/>
              </w:rPr>
              <w:fldChar w:fldCharType="separate"/>
            </w:r>
            <w:r w:rsidR="000A667E">
              <w:rPr>
                <w:rFonts w:ascii="Verdana" w:hAnsi="Verdana"/>
                <w:noProof/>
                <w:webHidden/>
              </w:rPr>
              <w:t>26</w:t>
            </w:r>
            <w:r w:rsidR="00C6268C" w:rsidRPr="00C6268C">
              <w:rPr>
                <w:rFonts w:ascii="Verdana" w:hAnsi="Verdana"/>
                <w:noProof/>
                <w:webHidden/>
              </w:rPr>
              <w:fldChar w:fldCharType="end"/>
            </w:r>
          </w:hyperlink>
        </w:p>
        <w:p w:rsidR="00C6268C" w:rsidRPr="00C6268C" w:rsidRDefault="00392CA4">
          <w:pPr>
            <w:pStyle w:val="Inhopg2"/>
            <w:tabs>
              <w:tab w:val="left" w:pos="660"/>
              <w:tab w:val="right" w:leader="dot" w:pos="9016"/>
            </w:tabs>
            <w:rPr>
              <w:rFonts w:ascii="Verdana" w:eastAsiaTheme="minorEastAsia" w:hAnsi="Verdana" w:cstheme="minorBidi"/>
              <w:smallCaps w:val="0"/>
              <w:noProof/>
              <w:lang w:val="nl-NL" w:eastAsia="nl-NL"/>
            </w:rPr>
          </w:pPr>
          <w:hyperlink w:anchor="_Toc514050054" w:history="1">
            <w:r w:rsidR="00C6268C" w:rsidRPr="00C6268C">
              <w:rPr>
                <w:rStyle w:val="Hyperlink"/>
                <w:rFonts w:ascii="Verdana" w:hAnsi="Verdana"/>
                <w:noProof/>
              </w:rPr>
              <w:t>.9</w:t>
            </w:r>
            <w:r w:rsidR="00C6268C" w:rsidRPr="00C6268C">
              <w:rPr>
                <w:rFonts w:ascii="Verdana" w:eastAsiaTheme="minorEastAsia" w:hAnsi="Verdana" w:cstheme="minorBidi"/>
                <w:smallCaps w:val="0"/>
                <w:noProof/>
                <w:lang w:val="nl-NL" w:eastAsia="nl-NL"/>
              </w:rPr>
              <w:tab/>
            </w:r>
            <w:r w:rsidR="00C6268C" w:rsidRPr="00C6268C">
              <w:rPr>
                <w:rStyle w:val="Hyperlink"/>
                <w:rFonts w:ascii="Verdana" w:hAnsi="Verdana"/>
                <w:noProof/>
              </w:rPr>
              <w:t>Financiën</w:t>
            </w:r>
            <w:r w:rsidR="00C6268C" w:rsidRPr="00C6268C">
              <w:rPr>
                <w:rFonts w:ascii="Verdana" w:hAnsi="Verdana"/>
                <w:noProof/>
                <w:webHidden/>
              </w:rPr>
              <w:tab/>
            </w:r>
            <w:r w:rsidR="00C6268C" w:rsidRPr="00C6268C">
              <w:rPr>
                <w:rFonts w:ascii="Verdana" w:hAnsi="Verdana"/>
                <w:noProof/>
                <w:webHidden/>
              </w:rPr>
              <w:fldChar w:fldCharType="begin"/>
            </w:r>
            <w:r w:rsidR="00C6268C" w:rsidRPr="00C6268C">
              <w:rPr>
                <w:rFonts w:ascii="Verdana" w:hAnsi="Verdana"/>
                <w:noProof/>
                <w:webHidden/>
              </w:rPr>
              <w:instrText xml:space="preserve"> PAGEREF _Toc514050054 \h </w:instrText>
            </w:r>
            <w:r w:rsidR="00C6268C" w:rsidRPr="00C6268C">
              <w:rPr>
                <w:rFonts w:ascii="Verdana" w:hAnsi="Verdana"/>
                <w:noProof/>
                <w:webHidden/>
              </w:rPr>
            </w:r>
            <w:r w:rsidR="00C6268C" w:rsidRPr="00C6268C">
              <w:rPr>
                <w:rFonts w:ascii="Verdana" w:hAnsi="Verdana"/>
                <w:noProof/>
                <w:webHidden/>
              </w:rPr>
              <w:fldChar w:fldCharType="separate"/>
            </w:r>
            <w:r w:rsidR="000A667E">
              <w:rPr>
                <w:rFonts w:ascii="Verdana" w:hAnsi="Verdana"/>
                <w:noProof/>
                <w:webHidden/>
              </w:rPr>
              <w:t>28</w:t>
            </w:r>
            <w:r w:rsidR="00C6268C" w:rsidRPr="00C6268C">
              <w:rPr>
                <w:rFonts w:ascii="Verdana" w:hAnsi="Verdana"/>
                <w:noProof/>
                <w:webHidden/>
              </w:rPr>
              <w:fldChar w:fldCharType="end"/>
            </w:r>
          </w:hyperlink>
        </w:p>
        <w:p w:rsidR="00C6268C" w:rsidRPr="00C6268C" w:rsidRDefault="00392CA4">
          <w:pPr>
            <w:pStyle w:val="Inhopg2"/>
            <w:tabs>
              <w:tab w:val="left" w:pos="880"/>
              <w:tab w:val="right" w:leader="dot" w:pos="9016"/>
            </w:tabs>
            <w:rPr>
              <w:rFonts w:ascii="Verdana" w:eastAsiaTheme="minorEastAsia" w:hAnsi="Verdana" w:cstheme="minorBidi"/>
              <w:smallCaps w:val="0"/>
              <w:noProof/>
              <w:lang w:val="nl-NL" w:eastAsia="nl-NL"/>
            </w:rPr>
          </w:pPr>
          <w:hyperlink w:anchor="_Toc514050055" w:history="1">
            <w:r w:rsidR="00C6268C" w:rsidRPr="00C6268C">
              <w:rPr>
                <w:rStyle w:val="Hyperlink"/>
                <w:rFonts w:ascii="Verdana" w:hAnsi="Verdana"/>
                <w:noProof/>
              </w:rPr>
              <w:t>.10</w:t>
            </w:r>
            <w:r w:rsidR="00C6268C" w:rsidRPr="00C6268C">
              <w:rPr>
                <w:rFonts w:ascii="Verdana" w:eastAsiaTheme="minorEastAsia" w:hAnsi="Verdana" w:cstheme="minorBidi"/>
                <w:smallCaps w:val="0"/>
                <w:noProof/>
                <w:lang w:val="nl-NL" w:eastAsia="nl-NL"/>
              </w:rPr>
              <w:tab/>
            </w:r>
            <w:r w:rsidR="00C6268C" w:rsidRPr="00C6268C">
              <w:rPr>
                <w:rStyle w:val="Hyperlink"/>
                <w:rFonts w:ascii="Verdana" w:hAnsi="Verdana"/>
                <w:noProof/>
              </w:rPr>
              <w:t>Bijlagen</w:t>
            </w:r>
            <w:r w:rsidR="00C6268C" w:rsidRPr="00C6268C">
              <w:rPr>
                <w:rFonts w:ascii="Verdana" w:hAnsi="Verdana"/>
                <w:noProof/>
                <w:webHidden/>
              </w:rPr>
              <w:tab/>
            </w:r>
            <w:r w:rsidR="00C6268C" w:rsidRPr="00C6268C">
              <w:rPr>
                <w:rFonts w:ascii="Verdana" w:hAnsi="Verdana"/>
                <w:noProof/>
                <w:webHidden/>
              </w:rPr>
              <w:fldChar w:fldCharType="begin"/>
            </w:r>
            <w:r w:rsidR="00C6268C" w:rsidRPr="00C6268C">
              <w:rPr>
                <w:rFonts w:ascii="Verdana" w:hAnsi="Verdana"/>
                <w:noProof/>
                <w:webHidden/>
              </w:rPr>
              <w:instrText xml:space="preserve"> PAGEREF _Toc514050055 \h </w:instrText>
            </w:r>
            <w:r w:rsidR="00C6268C" w:rsidRPr="00C6268C">
              <w:rPr>
                <w:rFonts w:ascii="Verdana" w:hAnsi="Verdana"/>
                <w:noProof/>
                <w:webHidden/>
              </w:rPr>
            </w:r>
            <w:r w:rsidR="00C6268C" w:rsidRPr="00C6268C">
              <w:rPr>
                <w:rFonts w:ascii="Verdana" w:hAnsi="Verdana"/>
                <w:noProof/>
                <w:webHidden/>
              </w:rPr>
              <w:fldChar w:fldCharType="separate"/>
            </w:r>
            <w:r w:rsidR="000A667E">
              <w:rPr>
                <w:rFonts w:ascii="Verdana" w:hAnsi="Verdana"/>
                <w:noProof/>
                <w:webHidden/>
              </w:rPr>
              <w:t>29</w:t>
            </w:r>
            <w:r w:rsidR="00C6268C" w:rsidRPr="00C6268C">
              <w:rPr>
                <w:rFonts w:ascii="Verdana" w:hAnsi="Verdana"/>
                <w:noProof/>
                <w:webHidden/>
              </w:rPr>
              <w:fldChar w:fldCharType="end"/>
            </w:r>
          </w:hyperlink>
        </w:p>
        <w:p w:rsidR="00C6268C" w:rsidRPr="00C6268C" w:rsidRDefault="00392CA4">
          <w:pPr>
            <w:pStyle w:val="Inhopg3"/>
            <w:tabs>
              <w:tab w:val="left" w:pos="1320"/>
              <w:tab w:val="right" w:leader="dot" w:pos="9016"/>
            </w:tabs>
            <w:rPr>
              <w:rFonts w:ascii="Verdana" w:eastAsiaTheme="minorEastAsia" w:hAnsi="Verdana" w:cstheme="minorBidi"/>
              <w:noProof/>
              <w:szCs w:val="22"/>
              <w:lang w:eastAsia="nl-NL"/>
            </w:rPr>
          </w:pPr>
          <w:hyperlink w:anchor="_Toc514050056" w:history="1">
            <w:r w:rsidR="00C6268C" w:rsidRPr="00C6268C">
              <w:rPr>
                <w:rStyle w:val="Hyperlink"/>
                <w:rFonts w:ascii="Verdana" w:hAnsi="Verdana"/>
                <w:noProof/>
              </w:rPr>
              <w:t>.10.1</w:t>
            </w:r>
            <w:r w:rsidR="00C6268C" w:rsidRPr="00C6268C">
              <w:rPr>
                <w:rFonts w:ascii="Verdana" w:eastAsiaTheme="minorEastAsia" w:hAnsi="Verdana" w:cstheme="minorBidi"/>
                <w:noProof/>
                <w:szCs w:val="22"/>
                <w:lang w:eastAsia="nl-NL"/>
              </w:rPr>
              <w:tab/>
            </w:r>
            <w:r w:rsidR="00C6268C" w:rsidRPr="00C6268C">
              <w:rPr>
                <w:rStyle w:val="Hyperlink"/>
                <w:rFonts w:ascii="Verdana" w:hAnsi="Verdana"/>
                <w:noProof/>
              </w:rPr>
              <w:t>Overzicht RvB met nevenfuncties</w:t>
            </w:r>
            <w:r w:rsidR="00C6268C" w:rsidRPr="00C6268C">
              <w:rPr>
                <w:rFonts w:ascii="Verdana" w:hAnsi="Verdana"/>
                <w:noProof/>
                <w:webHidden/>
              </w:rPr>
              <w:tab/>
            </w:r>
            <w:r w:rsidR="00C6268C" w:rsidRPr="00C6268C">
              <w:rPr>
                <w:rFonts w:ascii="Verdana" w:hAnsi="Verdana"/>
                <w:noProof/>
                <w:webHidden/>
              </w:rPr>
              <w:fldChar w:fldCharType="begin"/>
            </w:r>
            <w:r w:rsidR="00C6268C" w:rsidRPr="00C6268C">
              <w:rPr>
                <w:rFonts w:ascii="Verdana" w:hAnsi="Verdana"/>
                <w:noProof/>
                <w:webHidden/>
              </w:rPr>
              <w:instrText xml:space="preserve"> PAGEREF _Toc514050056 \h </w:instrText>
            </w:r>
            <w:r w:rsidR="00C6268C" w:rsidRPr="00C6268C">
              <w:rPr>
                <w:rFonts w:ascii="Verdana" w:hAnsi="Verdana"/>
                <w:noProof/>
                <w:webHidden/>
              </w:rPr>
            </w:r>
            <w:r w:rsidR="00C6268C" w:rsidRPr="00C6268C">
              <w:rPr>
                <w:rFonts w:ascii="Verdana" w:hAnsi="Verdana"/>
                <w:noProof/>
                <w:webHidden/>
              </w:rPr>
              <w:fldChar w:fldCharType="separate"/>
            </w:r>
            <w:r w:rsidR="000A667E">
              <w:rPr>
                <w:rFonts w:ascii="Verdana" w:hAnsi="Verdana"/>
                <w:noProof/>
                <w:webHidden/>
              </w:rPr>
              <w:t>29</w:t>
            </w:r>
            <w:r w:rsidR="00C6268C" w:rsidRPr="00C6268C">
              <w:rPr>
                <w:rFonts w:ascii="Verdana" w:hAnsi="Verdana"/>
                <w:noProof/>
                <w:webHidden/>
              </w:rPr>
              <w:fldChar w:fldCharType="end"/>
            </w:r>
          </w:hyperlink>
        </w:p>
        <w:p w:rsidR="00C6268C" w:rsidRPr="00C6268C" w:rsidRDefault="00392CA4">
          <w:pPr>
            <w:pStyle w:val="Inhopg3"/>
            <w:tabs>
              <w:tab w:val="left" w:pos="1320"/>
              <w:tab w:val="right" w:leader="dot" w:pos="9016"/>
            </w:tabs>
            <w:rPr>
              <w:rFonts w:ascii="Verdana" w:eastAsiaTheme="minorEastAsia" w:hAnsi="Verdana" w:cstheme="minorBidi"/>
              <w:noProof/>
              <w:szCs w:val="22"/>
              <w:lang w:eastAsia="nl-NL"/>
            </w:rPr>
          </w:pPr>
          <w:hyperlink w:anchor="_Toc514050057" w:history="1">
            <w:r w:rsidR="00C6268C" w:rsidRPr="00C6268C">
              <w:rPr>
                <w:rStyle w:val="Hyperlink"/>
                <w:rFonts w:ascii="Verdana" w:hAnsi="Verdana"/>
                <w:noProof/>
              </w:rPr>
              <w:t>.10.2</w:t>
            </w:r>
            <w:r w:rsidR="00C6268C" w:rsidRPr="00C6268C">
              <w:rPr>
                <w:rFonts w:ascii="Verdana" w:eastAsiaTheme="minorEastAsia" w:hAnsi="Verdana" w:cstheme="minorBidi"/>
                <w:noProof/>
                <w:szCs w:val="22"/>
                <w:lang w:eastAsia="nl-NL"/>
              </w:rPr>
              <w:tab/>
            </w:r>
            <w:r w:rsidR="00C6268C" w:rsidRPr="00C6268C">
              <w:rPr>
                <w:rStyle w:val="Hyperlink"/>
                <w:rFonts w:ascii="Verdana" w:hAnsi="Verdana"/>
                <w:noProof/>
              </w:rPr>
              <w:t>Overzicht RvT met nevenfuncties</w:t>
            </w:r>
            <w:r w:rsidR="00C6268C" w:rsidRPr="00C6268C">
              <w:rPr>
                <w:rFonts w:ascii="Verdana" w:hAnsi="Verdana"/>
                <w:noProof/>
                <w:webHidden/>
              </w:rPr>
              <w:tab/>
            </w:r>
            <w:r w:rsidR="00C6268C" w:rsidRPr="00C6268C">
              <w:rPr>
                <w:rFonts w:ascii="Verdana" w:hAnsi="Verdana"/>
                <w:noProof/>
                <w:webHidden/>
              </w:rPr>
              <w:fldChar w:fldCharType="begin"/>
            </w:r>
            <w:r w:rsidR="00C6268C" w:rsidRPr="00C6268C">
              <w:rPr>
                <w:rFonts w:ascii="Verdana" w:hAnsi="Verdana"/>
                <w:noProof/>
                <w:webHidden/>
              </w:rPr>
              <w:instrText xml:space="preserve"> PAGEREF _Toc514050057 \h </w:instrText>
            </w:r>
            <w:r w:rsidR="00C6268C" w:rsidRPr="00C6268C">
              <w:rPr>
                <w:rFonts w:ascii="Verdana" w:hAnsi="Verdana"/>
                <w:noProof/>
                <w:webHidden/>
              </w:rPr>
            </w:r>
            <w:r w:rsidR="00C6268C" w:rsidRPr="00C6268C">
              <w:rPr>
                <w:rFonts w:ascii="Verdana" w:hAnsi="Verdana"/>
                <w:noProof/>
                <w:webHidden/>
              </w:rPr>
              <w:fldChar w:fldCharType="separate"/>
            </w:r>
            <w:r w:rsidR="000A667E">
              <w:rPr>
                <w:rFonts w:ascii="Verdana" w:hAnsi="Verdana"/>
                <w:noProof/>
                <w:webHidden/>
              </w:rPr>
              <w:t>29</w:t>
            </w:r>
            <w:r w:rsidR="00C6268C" w:rsidRPr="00C6268C">
              <w:rPr>
                <w:rFonts w:ascii="Verdana" w:hAnsi="Verdana"/>
                <w:noProof/>
                <w:webHidden/>
              </w:rPr>
              <w:fldChar w:fldCharType="end"/>
            </w:r>
          </w:hyperlink>
        </w:p>
        <w:p w:rsidR="00C6268C" w:rsidRPr="00C6268C" w:rsidRDefault="00392CA4">
          <w:pPr>
            <w:pStyle w:val="Inhopg3"/>
            <w:tabs>
              <w:tab w:val="left" w:pos="1320"/>
              <w:tab w:val="right" w:leader="dot" w:pos="9016"/>
            </w:tabs>
            <w:rPr>
              <w:rFonts w:ascii="Verdana" w:eastAsiaTheme="minorEastAsia" w:hAnsi="Verdana" w:cstheme="minorBidi"/>
              <w:noProof/>
              <w:szCs w:val="22"/>
              <w:lang w:eastAsia="nl-NL"/>
            </w:rPr>
          </w:pPr>
          <w:hyperlink w:anchor="_Toc514050058" w:history="1">
            <w:r w:rsidR="00C6268C" w:rsidRPr="00C6268C">
              <w:rPr>
                <w:rStyle w:val="Hyperlink"/>
                <w:rFonts w:ascii="Verdana" w:hAnsi="Verdana"/>
                <w:noProof/>
              </w:rPr>
              <w:t>.10.3</w:t>
            </w:r>
            <w:r w:rsidR="00C6268C" w:rsidRPr="00C6268C">
              <w:rPr>
                <w:rFonts w:ascii="Verdana" w:eastAsiaTheme="minorEastAsia" w:hAnsi="Verdana" w:cstheme="minorBidi"/>
                <w:noProof/>
                <w:szCs w:val="22"/>
                <w:lang w:eastAsia="nl-NL"/>
              </w:rPr>
              <w:tab/>
            </w:r>
            <w:r w:rsidR="00C6268C" w:rsidRPr="00C6268C">
              <w:rPr>
                <w:rStyle w:val="Hyperlink"/>
                <w:rFonts w:ascii="Verdana" w:hAnsi="Verdana"/>
                <w:noProof/>
              </w:rPr>
              <w:t>Netwerken</w:t>
            </w:r>
            <w:r w:rsidR="00C6268C" w:rsidRPr="00C6268C">
              <w:rPr>
                <w:rFonts w:ascii="Verdana" w:hAnsi="Verdana"/>
                <w:noProof/>
                <w:webHidden/>
              </w:rPr>
              <w:tab/>
            </w:r>
            <w:r w:rsidR="00C6268C" w:rsidRPr="00C6268C">
              <w:rPr>
                <w:rFonts w:ascii="Verdana" w:hAnsi="Verdana"/>
                <w:noProof/>
                <w:webHidden/>
              </w:rPr>
              <w:fldChar w:fldCharType="begin"/>
            </w:r>
            <w:r w:rsidR="00C6268C" w:rsidRPr="00C6268C">
              <w:rPr>
                <w:rFonts w:ascii="Verdana" w:hAnsi="Verdana"/>
                <w:noProof/>
                <w:webHidden/>
              </w:rPr>
              <w:instrText xml:space="preserve"> PAGEREF _Toc514050058 \h </w:instrText>
            </w:r>
            <w:r w:rsidR="00C6268C" w:rsidRPr="00C6268C">
              <w:rPr>
                <w:rFonts w:ascii="Verdana" w:hAnsi="Verdana"/>
                <w:noProof/>
                <w:webHidden/>
              </w:rPr>
            </w:r>
            <w:r w:rsidR="00C6268C" w:rsidRPr="00C6268C">
              <w:rPr>
                <w:rFonts w:ascii="Verdana" w:hAnsi="Verdana"/>
                <w:noProof/>
                <w:webHidden/>
              </w:rPr>
              <w:fldChar w:fldCharType="separate"/>
            </w:r>
            <w:r w:rsidR="000A667E">
              <w:rPr>
                <w:rFonts w:ascii="Verdana" w:hAnsi="Verdana"/>
                <w:noProof/>
                <w:webHidden/>
              </w:rPr>
              <w:t>30</w:t>
            </w:r>
            <w:r w:rsidR="00C6268C" w:rsidRPr="00C6268C">
              <w:rPr>
                <w:rFonts w:ascii="Verdana" w:hAnsi="Verdana"/>
                <w:noProof/>
                <w:webHidden/>
              </w:rPr>
              <w:fldChar w:fldCharType="end"/>
            </w:r>
          </w:hyperlink>
        </w:p>
        <w:p w:rsidR="00BF56AB" w:rsidRPr="00C6268C" w:rsidRDefault="00BF56AB">
          <w:pPr>
            <w:rPr>
              <w:rFonts w:ascii="Verdana" w:hAnsi="Verdana"/>
            </w:rPr>
          </w:pPr>
          <w:r w:rsidRPr="00C6268C">
            <w:rPr>
              <w:rFonts w:ascii="Verdana" w:hAnsi="Verdana"/>
              <w:b/>
              <w:bCs/>
              <w:i/>
            </w:rPr>
            <w:fldChar w:fldCharType="end"/>
          </w:r>
        </w:p>
      </w:sdtContent>
    </w:sdt>
    <w:p w:rsidR="00776FBB" w:rsidRPr="00C6268C" w:rsidRDefault="00776FBB">
      <w:pPr>
        <w:suppressAutoHyphens w:val="0"/>
        <w:rPr>
          <w:rFonts w:ascii="Verdana" w:hAnsi="Verdana"/>
          <w:b/>
          <w:sz w:val="20"/>
          <w:szCs w:val="20"/>
          <w:u w:val="single"/>
        </w:rPr>
      </w:pPr>
      <w:r w:rsidRPr="00C6268C">
        <w:rPr>
          <w:rFonts w:ascii="Verdana" w:hAnsi="Verdana"/>
          <w:b/>
          <w:sz w:val="20"/>
          <w:szCs w:val="20"/>
          <w:u w:val="single"/>
        </w:rPr>
        <w:br w:type="page"/>
      </w:r>
    </w:p>
    <w:p w:rsidR="00395980" w:rsidRPr="00C6268C" w:rsidRDefault="00395980" w:rsidP="00395980">
      <w:pPr>
        <w:pStyle w:val="Kop1"/>
        <w:rPr>
          <w:rFonts w:ascii="Verdana" w:hAnsi="Verdana"/>
        </w:rPr>
      </w:pPr>
      <w:bookmarkStart w:id="1" w:name="_Toc514050036"/>
      <w:r w:rsidRPr="00C6268C">
        <w:rPr>
          <w:rFonts w:ascii="Verdana" w:hAnsi="Verdana"/>
        </w:rPr>
        <w:lastRenderedPageBreak/>
        <w:t>Visie/Missie</w:t>
      </w:r>
      <w:bookmarkEnd w:id="1"/>
    </w:p>
    <w:p w:rsidR="00395980" w:rsidRPr="00C6268C" w:rsidRDefault="00395980" w:rsidP="00395980">
      <w:pPr>
        <w:rPr>
          <w:rFonts w:ascii="Verdana" w:hAnsi="Verdana"/>
        </w:rPr>
      </w:pPr>
    </w:p>
    <w:p w:rsidR="00395980" w:rsidRPr="00C6268C" w:rsidRDefault="00395980" w:rsidP="00395980">
      <w:pPr>
        <w:pStyle w:val="Plattetekst"/>
        <w:spacing w:after="0"/>
        <w:rPr>
          <w:rFonts w:ascii="Verdana" w:hAnsi="Verdana"/>
          <w:b/>
          <w:sz w:val="20"/>
        </w:rPr>
      </w:pPr>
      <w:r w:rsidRPr="00C6268C">
        <w:rPr>
          <w:rFonts w:ascii="Verdana" w:hAnsi="Verdana"/>
          <w:b/>
          <w:sz w:val="20"/>
        </w:rPr>
        <w:t>Visie</w:t>
      </w:r>
    </w:p>
    <w:p w:rsidR="00395980" w:rsidRPr="00C6268C" w:rsidRDefault="00395980" w:rsidP="00395980">
      <w:pPr>
        <w:jc w:val="both"/>
        <w:rPr>
          <w:rFonts w:ascii="Verdana" w:hAnsi="Verdana"/>
          <w:sz w:val="20"/>
          <w:szCs w:val="20"/>
        </w:rPr>
      </w:pPr>
      <w:r w:rsidRPr="00C6268C">
        <w:rPr>
          <w:rFonts w:ascii="Verdana" w:hAnsi="Verdana"/>
          <w:sz w:val="20"/>
          <w:szCs w:val="20"/>
        </w:rPr>
        <w:t>Samen met iedereen, vitale en minder vitale mensen, die bij De Vijverhof horen vormen we een dorp in een stad. Tal van talenten, energie en enthousiasme worden hiervoor aangeboord. We doen dit met elkaar en brengen mensen bij elkaar. Met familieleden, buren, burgers, medewerkers  en vrijwilligers, allemaal ten dienste van de mensen die de Vijverhof nodig hebben. Iedereen kan hierin zichzelf zijn, allen met hetzelfde doel.</w:t>
      </w:r>
    </w:p>
    <w:p w:rsidR="00395980" w:rsidRPr="00C6268C" w:rsidRDefault="00395980" w:rsidP="00395980">
      <w:pPr>
        <w:pStyle w:val="Plattetekst"/>
        <w:spacing w:before="0"/>
        <w:rPr>
          <w:rFonts w:ascii="Verdana" w:hAnsi="Verdana"/>
          <w:sz w:val="20"/>
        </w:rPr>
      </w:pPr>
    </w:p>
    <w:p w:rsidR="00395980" w:rsidRPr="00C6268C" w:rsidRDefault="00395980" w:rsidP="00395980">
      <w:pPr>
        <w:pStyle w:val="Plattetekst"/>
        <w:spacing w:before="0"/>
        <w:rPr>
          <w:rFonts w:ascii="Verdana" w:hAnsi="Verdana"/>
          <w:sz w:val="20"/>
        </w:rPr>
      </w:pPr>
      <w:r w:rsidRPr="00C6268C">
        <w:rPr>
          <w:rFonts w:ascii="Verdana" w:hAnsi="Verdana"/>
          <w:sz w:val="20"/>
        </w:rPr>
        <w:t xml:space="preserve">De Vijverhof verleent ouderenzorg in de breedste zin van het woord. We kijken altijd naar de persoon als uniek individu, samen met zijn of haar netwerk en zijn ons ervan bewust dat hierin de persoonlijke relatie de basis is. Wonen, zorg en welzijn zijn hierin aan elkaar verbonden. We richten ons op levensgeluk, op ontmoeting en sociale verbinding tussen mensen. </w:t>
      </w:r>
    </w:p>
    <w:p w:rsidR="00395980" w:rsidRPr="00C6268C" w:rsidRDefault="00395980" w:rsidP="00395980">
      <w:pPr>
        <w:pStyle w:val="Plattetekst"/>
        <w:spacing w:before="0"/>
        <w:rPr>
          <w:rFonts w:ascii="Verdana" w:hAnsi="Verdana"/>
        </w:rPr>
      </w:pPr>
      <w:r w:rsidRPr="00C6268C">
        <w:rPr>
          <w:rFonts w:ascii="Verdana" w:hAnsi="Verdana"/>
          <w:sz w:val="20"/>
        </w:rPr>
        <w:t xml:space="preserve">Onze zorg voor Ouderen is complexe verpleeghuiszorg tot zorg thuis in de wijk. </w:t>
      </w:r>
    </w:p>
    <w:p w:rsidR="00395980" w:rsidRPr="00C6268C" w:rsidRDefault="00395980" w:rsidP="00395980">
      <w:pPr>
        <w:jc w:val="both"/>
        <w:rPr>
          <w:rFonts w:ascii="Verdana" w:hAnsi="Verdana"/>
          <w:sz w:val="20"/>
          <w:szCs w:val="20"/>
          <w:lang w:val="nl"/>
        </w:rPr>
      </w:pPr>
    </w:p>
    <w:p w:rsidR="00395980" w:rsidRPr="00C6268C" w:rsidRDefault="00395980" w:rsidP="00395980">
      <w:pPr>
        <w:jc w:val="both"/>
        <w:rPr>
          <w:rFonts w:ascii="Verdana" w:hAnsi="Verdana"/>
          <w:sz w:val="20"/>
          <w:szCs w:val="20"/>
        </w:rPr>
      </w:pPr>
    </w:p>
    <w:p w:rsidR="00395980" w:rsidRPr="00C6268C" w:rsidRDefault="00395980" w:rsidP="00395980">
      <w:pPr>
        <w:rPr>
          <w:rFonts w:ascii="Verdana" w:hAnsi="Verdana"/>
          <w:b/>
          <w:sz w:val="20"/>
          <w:szCs w:val="20"/>
        </w:rPr>
      </w:pPr>
      <w:r w:rsidRPr="00C6268C">
        <w:rPr>
          <w:rFonts w:ascii="Verdana" w:hAnsi="Verdana"/>
          <w:b/>
          <w:sz w:val="20"/>
          <w:szCs w:val="20"/>
        </w:rPr>
        <w:t>Missie</w:t>
      </w:r>
    </w:p>
    <w:p w:rsidR="00395980" w:rsidRPr="00C6268C" w:rsidRDefault="00395980" w:rsidP="00395980">
      <w:pPr>
        <w:rPr>
          <w:rFonts w:ascii="Verdana" w:hAnsi="Verdana"/>
          <w:sz w:val="20"/>
          <w:szCs w:val="20"/>
        </w:rPr>
      </w:pPr>
      <w:r w:rsidRPr="00C6268C">
        <w:rPr>
          <w:rFonts w:ascii="Verdana" w:hAnsi="Verdana"/>
          <w:sz w:val="20"/>
          <w:szCs w:val="20"/>
        </w:rPr>
        <w:t>De mission statement is als volgt geformuleerd:</w:t>
      </w:r>
    </w:p>
    <w:p w:rsidR="00395980" w:rsidRPr="00C6268C" w:rsidRDefault="00395980" w:rsidP="00B96D83">
      <w:pPr>
        <w:spacing w:before="240" w:line="276" w:lineRule="auto"/>
        <w:rPr>
          <w:rFonts w:ascii="Verdana" w:hAnsi="Verdana"/>
          <w:sz w:val="20"/>
          <w:szCs w:val="20"/>
        </w:rPr>
      </w:pPr>
      <w:r w:rsidRPr="00C6268C">
        <w:rPr>
          <w:rFonts w:ascii="Verdana" w:eastAsia="Times New Roman" w:hAnsi="Verdana" w:cs="Calibri"/>
          <w:i/>
          <w:sz w:val="24"/>
        </w:rPr>
        <w:t>De Vijverhof, een herkenbaar en respectvol thuis. Persoonlijk, betrokken en deskundig</w:t>
      </w:r>
      <w:r w:rsidRPr="00C6268C">
        <w:rPr>
          <w:rFonts w:ascii="Verdana" w:eastAsia="Times New Roman" w:hAnsi="Verdana" w:cs="Calibri"/>
          <w:b/>
          <w:i/>
          <w:sz w:val="20"/>
          <w:szCs w:val="20"/>
        </w:rPr>
        <w:t>.</w:t>
      </w:r>
      <w:r w:rsidRPr="00C6268C">
        <w:rPr>
          <w:rFonts w:ascii="Verdana" w:eastAsia="Times New Roman" w:hAnsi="Verdana" w:cs="Calibri"/>
          <w:b/>
          <w:i/>
          <w:sz w:val="20"/>
          <w:szCs w:val="20"/>
        </w:rPr>
        <w:br/>
      </w:r>
    </w:p>
    <w:p w:rsidR="00395980" w:rsidRPr="00C6268C" w:rsidRDefault="00395980" w:rsidP="00395980">
      <w:pPr>
        <w:jc w:val="both"/>
        <w:rPr>
          <w:rFonts w:ascii="Verdana" w:hAnsi="Verdana"/>
          <w:sz w:val="20"/>
          <w:szCs w:val="20"/>
        </w:rPr>
      </w:pPr>
      <w:r w:rsidRPr="00C6268C">
        <w:rPr>
          <w:rFonts w:ascii="Verdana" w:hAnsi="Verdana"/>
          <w:sz w:val="20"/>
          <w:szCs w:val="20"/>
        </w:rPr>
        <w:t>De kernwaarden richten zich op de werkelijke doelstelling van De Vijverhof, nl de zorg voor mensen met als uiteindelijke ultieme doel het bijdragen aan waardigheid en levensgeluk, rekening houdend met alle vragen uit deze levensfase.  Wel zien we in dat het vooral te maken heeft met wie we zijn en hoe wij de dialoog en daarmee de relatie aangaan met de inwoners en iedereen die hier bij horen. Mensen ontmoeten elkaar in en buiten De Vijverhof, ieder met zijn of haar eigen achtergrond.</w:t>
      </w:r>
    </w:p>
    <w:p w:rsidR="00395980" w:rsidRPr="00C6268C" w:rsidRDefault="00395980" w:rsidP="00395980">
      <w:pPr>
        <w:jc w:val="both"/>
        <w:rPr>
          <w:rFonts w:ascii="Verdana" w:hAnsi="Verdana"/>
          <w:sz w:val="20"/>
          <w:szCs w:val="20"/>
        </w:rPr>
      </w:pPr>
      <w:r w:rsidRPr="00C6268C">
        <w:rPr>
          <w:rFonts w:ascii="Verdana" w:hAnsi="Verdana"/>
          <w:sz w:val="20"/>
          <w:szCs w:val="20"/>
        </w:rPr>
        <w:t xml:space="preserve"> </w:t>
      </w:r>
    </w:p>
    <w:p w:rsidR="00395980" w:rsidRPr="00C6268C" w:rsidRDefault="00395980" w:rsidP="00395980">
      <w:pPr>
        <w:jc w:val="both"/>
        <w:rPr>
          <w:rFonts w:ascii="Verdana" w:hAnsi="Verdana"/>
        </w:rPr>
      </w:pPr>
      <w:r w:rsidRPr="00C6268C">
        <w:rPr>
          <w:rFonts w:ascii="Verdana" w:hAnsi="Verdana"/>
          <w:sz w:val="20"/>
          <w:szCs w:val="20"/>
        </w:rPr>
        <w:t>Samengevat betekent dit dat we uitgaan van de volgende kernwaarden die op iedereen betrekking hebben</w:t>
      </w:r>
    </w:p>
    <w:p w:rsidR="00395980" w:rsidRPr="00C6268C" w:rsidRDefault="00395980" w:rsidP="00395980">
      <w:pPr>
        <w:rPr>
          <w:rFonts w:ascii="Verdana" w:hAnsi="Verdana"/>
          <w:b/>
          <w:i/>
          <w:sz w:val="28"/>
          <w:szCs w:val="28"/>
        </w:rPr>
      </w:pPr>
    </w:p>
    <w:p w:rsidR="00395980" w:rsidRPr="00C6268C" w:rsidRDefault="00395980" w:rsidP="00395980">
      <w:pPr>
        <w:ind w:left="708" w:firstLine="708"/>
        <w:rPr>
          <w:rFonts w:ascii="Verdana" w:hAnsi="Verdana"/>
          <w:b/>
          <w:i/>
          <w:sz w:val="28"/>
          <w:szCs w:val="28"/>
        </w:rPr>
      </w:pPr>
      <w:r w:rsidRPr="00C6268C">
        <w:rPr>
          <w:rFonts w:ascii="Verdana" w:hAnsi="Verdana"/>
          <w:b/>
          <w:i/>
          <w:sz w:val="28"/>
          <w:szCs w:val="28"/>
        </w:rPr>
        <w:t>Je hoort erbij</w:t>
      </w:r>
    </w:p>
    <w:p w:rsidR="00395980" w:rsidRPr="00C6268C" w:rsidRDefault="00395980" w:rsidP="00395980">
      <w:pPr>
        <w:ind w:left="708" w:firstLine="708"/>
        <w:rPr>
          <w:rFonts w:ascii="Verdana" w:hAnsi="Verdana"/>
          <w:b/>
          <w:i/>
          <w:sz w:val="28"/>
          <w:szCs w:val="28"/>
        </w:rPr>
      </w:pPr>
      <w:r w:rsidRPr="00C6268C">
        <w:rPr>
          <w:rFonts w:ascii="Verdana" w:hAnsi="Verdana"/>
          <w:b/>
          <w:i/>
          <w:sz w:val="28"/>
          <w:szCs w:val="28"/>
        </w:rPr>
        <w:t>Je draagt bij aan</w:t>
      </w:r>
    </w:p>
    <w:p w:rsidR="00395980" w:rsidRPr="00C6268C" w:rsidRDefault="00395980" w:rsidP="00395980">
      <w:pPr>
        <w:ind w:left="708" w:firstLine="708"/>
        <w:rPr>
          <w:rFonts w:ascii="Verdana" w:hAnsi="Verdana"/>
          <w:b/>
          <w:i/>
          <w:sz w:val="28"/>
          <w:szCs w:val="28"/>
        </w:rPr>
      </w:pPr>
      <w:r w:rsidRPr="00C6268C">
        <w:rPr>
          <w:rFonts w:ascii="Verdana" w:hAnsi="Verdana"/>
          <w:b/>
          <w:i/>
          <w:sz w:val="28"/>
          <w:szCs w:val="28"/>
        </w:rPr>
        <w:t>En dat ondersteunen wij</w:t>
      </w:r>
    </w:p>
    <w:p w:rsidR="00395980" w:rsidRPr="00C6268C" w:rsidRDefault="00395980" w:rsidP="00395980">
      <w:pPr>
        <w:jc w:val="both"/>
        <w:rPr>
          <w:rFonts w:ascii="Verdana" w:hAnsi="Verdana"/>
          <w:sz w:val="20"/>
          <w:szCs w:val="20"/>
        </w:rPr>
      </w:pPr>
    </w:p>
    <w:p w:rsidR="00395980" w:rsidRPr="00C6268C" w:rsidRDefault="00395980" w:rsidP="00395980">
      <w:pPr>
        <w:jc w:val="both"/>
        <w:rPr>
          <w:rFonts w:ascii="Verdana" w:hAnsi="Verdana"/>
          <w:sz w:val="20"/>
          <w:szCs w:val="20"/>
        </w:rPr>
      </w:pPr>
      <w:r w:rsidRPr="00C6268C">
        <w:rPr>
          <w:rFonts w:ascii="Verdana" w:hAnsi="Verdana"/>
          <w:sz w:val="20"/>
          <w:szCs w:val="20"/>
        </w:rPr>
        <w:t>Visie, missie en kernwaarden vinden hun oorsprong in het Protestants Christelijk geloof.</w:t>
      </w:r>
    </w:p>
    <w:p w:rsidR="00850F0B" w:rsidRDefault="00850F0B">
      <w:pPr>
        <w:suppressAutoHyphens w:val="0"/>
        <w:rPr>
          <w:rFonts w:ascii="Verdana" w:hAnsi="Verdana"/>
        </w:rPr>
      </w:pPr>
    </w:p>
    <w:p w:rsidR="00850F0B" w:rsidRDefault="00850F0B">
      <w:pPr>
        <w:suppressAutoHyphens w:val="0"/>
        <w:rPr>
          <w:rFonts w:ascii="Verdana" w:hAnsi="Verdana"/>
        </w:rPr>
      </w:pPr>
    </w:p>
    <w:p w:rsidR="00850F0B" w:rsidRDefault="00850F0B" w:rsidP="00850F0B">
      <w:pPr>
        <w:jc w:val="both"/>
        <w:rPr>
          <w:rFonts w:ascii="Verdana" w:hAnsi="Verdana"/>
          <w:b/>
          <w:sz w:val="20"/>
          <w:szCs w:val="20"/>
        </w:rPr>
      </w:pPr>
      <w:r>
        <w:rPr>
          <w:rFonts w:ascii="Verdana" w:hAnsi="Verdana"/>
          <w:b/>
          <w:sz w:val="20"/>
          <w:szCs w:val="20"/>
        </w:rPr>
        <w:t>Visie op Welzijn</w:t>
      </w:r>
    </w:p>
    <w:p w:rsidR="00850F0B" w:rsidRDefault="00850F0B" w:rsidP="00850F0B">
      <w:pPr>
        <w:jc w:val="both"/>
        <w:rPr>
          <w:rFonts w:ascii="Verdana" w:hAnsi="Verdana"/>
          <w:sz w:val="20"/>
          <w:szCs w:val="20"/>
        </w:rPr>
      </w:pPr>
      <w:r>
        <w:rPr>
          <w:rFonts w:ascii="Verdana" w:hAnsi="Verdana"/>
          <w:sz w:val="20"/>
          <w:szCs w:val="20"/>
        </w:rPr>
        <w:t>De Vijverhof is een woonzorgcentrum. In dit woord staan wonen en zorg centraal. Mensen wonen hier met een zorgindicatie en ook zonder. Wonen en zorg zijn of kunnen met elkaar worden gecombineerd. Eigenlijk zouden we De Vijverhof net zo goed een welzijnscentrum kunnen noemen. Hiermee bedoelen we de onlosmakelijke verbondenheid van welzijn met en wonen en zorg.</w:t>
      </w:r>
    </w:p>
    <w:p w:rsidR="00850F0B" w:rsidRDefault="00850F0B" w:rsidP="00850F0B">
      <w:pPr>
        <w:jc w:val="both"/>
        <w:rPr>
          <w:rFonts w:ascii="Verdana" w:hAnsi="Verdana"/>
          <w:sz w:val="20"/>
          <w:szCs w:val="20"/>
        </w:rPr>
      </w:pPr>
    </w:p>
    <w:p w:rsidR="00850F0B" w:rsidRDefault="00850F0B" w:rsidP="00850F0B">
      <w:pPr>
        <w:jc w:val="both"/>
        <w:rPr>
          <w:rFonts w:ascii="Verdana" w:hAnsi="Verdana"/>
          <w:sz w:val="20"/>
          <w:szCs w:val="20"/>
        </w:rPr>
      </w:pPr>
      <w:r>
        <w:rPr>
          <w:rFonts w:ascii="Verdana" w:hAnsi="Verdana"/>
          <w:sz w:val="20"/>
          <w:szCs w:val="20"/>
        </w:rPr>
        <w:t>Welzijn is een containerbegrip. Welzijn is een verzamelnaam van tal van activiteiten die gericht zijn op het wel zijn van mensen.</w:t>
      </w:r>
    </w:p>
    <w:p w:rsidR="00850F0B" w:rsidRDefault="00850F0B" w:rsidP="00850F0B">
      <w:pPr>
        <w:jc w:val="both"/>
        <w:rPr>
          <w:rFonts w:ascii="Verdana" w:hAnsi="Verdana"/>
          <w:sz w:val="20"/>
          <w:szCs w:val="20"/>
        </w:rPr>
      </w:pPr>
    </w:p>
    <w:p w:rsidR="00850F0B" w:rsidRDefault="00850F0B" w:rsidP="00850F0B">
      <w:pPr>
        <w:jc w:val="both"/>
        <w:rPr>
          <w:rFonts w:ascii="Verdana" w:hAnsi="Verdana"/>
          <w:sz w:val="20"/>
          <w:szCs w:val="20"/>
        </w:rPr>
      </w:pPr>
      <w:r>
        <w:rPr>
          <w:rFonts w:ascii="Verdana" w:hAnsi="Verdana"/>
          <w:sz w:val="20"/>
          <w:szCs w:val="20"/>
        </w:rPr>
        <w:lastRenderedPageBreak/>
        <w:t>Welzijn neemt in de visie van woonzorgcentrum De Vijverhof een meer dan bijzondere plaats in. Al ons handelen is gericht op het levensgeluk van mensen. Een mooie en schone woonomgeving, een vriendelijke bejegening, professionaliteit, deskundigheid en natuurlijk goede zorgverlening helpen daarbij. Toch zien we deze onderwerpen als randvoorwaarden.</w:t>
      </w:r>
    </w:p>
    <w:p w:rsidR="00850F0B" w:rsidRDefault="00850F0B" w:rsidP="00850F0B">
      <w:pPr>
        <w:jc w:val="both"/>
        <w:rPr>
          <w:rFonts w:ascii="Verdana" w:hAnsi="Verdana"/>
          <w:sz w:val="20"/>
          <w:szCs w:val="20"/>
        </w:rPr>
      </w:pPr>
    </w:p>
    <w:p w:rsidR="00850F0B" w:rsidRDefault="00850F0B" w:rsidP="00850F0B">
      <w:pPr>
        <w:jc w:val="both"/>
        <w:rPr>
          <w:rFonts w:ascii="Verdana" w:hAnsi="Verdana"/>
          <w:sz w:val="20"/>
          <w:szCs w:val="20"/>
        </w:rPr>
      </w:pPr>
      <w:r>
        <w:rPr>
          <w:rFonts w:ascii="Verdana" w:hAnsi="Verdana"/>
          <w:sz w:val="20"/>
          <w:szCs w:val="20"/>
        </w:rPr>
        <w:t>Welzijn zien we als het hoogste doel. Hierin komen vriendschap, liefde, geluk bij elkaar. Hierin komen autonomie, eigen regie, keuzevrijheid bij elkaar. Hierin kunnen we waar maken waar mensen voor staan en wat zij willen. Doen wat je wilt, wat je leuk vind, waar je van houd zijn hierin de kernbegrippen.</w:t>
      </w:r>
    </w:p>
    <w:p w:rsidR="00850F0B" w:rsidRDefault="00850F0B" w:rsidP="00850F0B">
      <w:pPr>
        <w:jc w:val="both"/>
        <w:rPr>
          <w:rFonts w:ascii="Verdana" w:hAnsi="Verdana"/>
          <w:sz w:val="20"/>
          <w:szCs w:val="20"/>
        </w:rPr>
      </w:pPr>
      <w:r>
        <w:rPr>
          <w:rFonts w:ascii="Verdana" w:hAnsi="Verdana"/>
          <w:sz w:val="20"/>
          <w:szCs w:val="20"/>
        </w:rPr>
        <w:t>De ontmoeting met de ander zien we hierin als bepalende factor. De Vijverhof organiseert deze ontmoeting en ziet dit als het hart van de welzijnsvisie. De familie behoudt hierin de eigen rol wat ook geldt voor vrienden. De activiteiten die worden georganiseerd staan in het teken van het aangaan van sociale contacten, vriendschap.</w:t>
      </w:r>
    </w:p>
    <w:p w:rsidR="00850F0B" w:rsidRDefault="00850F0B" w:rsidP="00850F0B">
      <w:pPr>
        <w:jc w:val="both"/>
        <w:rPr>
          <w:rFonts w:ascii="Verdana" w:hAnsi="Verdana"/>
          <w:sz w:val="20"/>
          <w:szCs w:val="20"/>
        </w:rPr>
      </w:pPr>
    </w:p>
    <w:p w:rsidR="00850F0B" w:rsidRDefault="00850F0B" w:rsidP="00850F0B">
      <w:pPr>
        <w:jc w:val="both"/>
        <w:rPr>
          <w:rFonts w:ascii="Verdana" w:hAnsi="Verdana"/>
          <w:sz w:val="20"/>
          <w:szCs w:val="20"/>
        </w:rPr>
      </w:pPr>
      <w:r>
        <w:rPr>
          <w:rFonts w:ascii="Verdana" w:hAnsi="Verdana"/>
          <w:sz w:val="20"/>
          <w:szCs w:val="20"/>
        </w:rPr>
        <w:t>Welzijn is ontmoeten, zijn activiteiten, uitstapjes. Geen grote dingen maar dingen van alledag die waardevol zijn. Dit is voor iedereen anders. De eigen invulling staat voorop.</w:t>
      </w:r>
    </w:p>
    <w:p w:rsidR="00850F0B" w:rsidRDefault="00850F0B" w:rsidP="00850F0B">
      <w:pPr>
        <w:jc w:val="both"/>
        <w:rPr>
          <w:rFonts w:ascii="Verdana" w:hAnsi="Verdana"/>
          <w:sz w:val="20"/>
          <w:szCs w:val="20"/>
        </w:rPr>
      </w:pPr>
    </w:p>
    <w:p w:rsidR="00850F0B" w:rsidRDefault="00850F0B" w:rsidP="00850F0B">
      <w:pPr>
        <w:jc w:val="both"/>
        <w:rPr>
          <w:rFonts w:ascii="Verdana" w:hAnsi="Verdana"/>
          <w:sz w:val="20"/>
          <w:szCs w:val="20"/>
        </w:rPr>
      </w:pPr>
      <w:r>
        <w:rPr>
          <w:rFonts w:ascii="Verdana" w:hAnsi="Verdana"/>
          <w:sz w:val="20"/>
          <w:szCs w:val="20"/>
        </w:rPr>
        <w:t>Welzijn doen we met elkaar. Met familie en vrienden, met mantelzorgers en buren. met medewerkers en vrijwilligers. Met de mensen die bij de inwoners van De Vijverhof horen.</w:t>
      </w:r>
    </w:p>
    <w:p w:rsidR="00850F0B" w:rsidRDefault="00850F0B" w:rsidP="00850F0B">
      <w:pPr>
        <w:jc w:val="both"/>
        <w:rPr>
          <w:rFonts w:ascii="Verdana" w:hAnsi="Verdana"/>
          <w:sz w:val="20"/>
          <w:szCs w:val="20"/>
        </w:rPr>
      </w:pPr>
    </w:p>
    <w:p w:rsidR="00850F0B" w:rsidRDefault="00850F0B" w:rsidP="00850F0B">
      <w:pPr>
        <w:jc w:val="both"/>
        <w:rPr>
          <w:rFonts w:ascii="Verdana" w:hAnsi="Verdana"/>
          <w:sz w:val="20"/>
          <w:szCs w:val="20"/>
        </w:rPr>
      </w:pPr>
      <w:r>
        <w:rPr>
          <w:rFonts w:ascii="Verdana" w:hAnsi="Verdana"/>
          <w:sz w:val="20"/>
          <w:szCs w:val="20"/>
        </w:rPr>
        <w:t xml:space="preserve">De Vijverhof ondersteunt en faciliteert dit voor de inwoners, burgers en buren. In De Vijverhof, de ontmoetingsruimten van de verschillende complexen staan hier ruimten voor beschikbaar. Ook is er een team van medewerkers die hierin dagelijks het verschil maken. </w:t>
      </w:r>
    </w:p>
    <w:p w:rsidR="00850F0B" w:rsidRDefault="00850F0B" w:rsidP="00850F0B">
      <w:pPr>
        <w:jc w:val="both"/>
        <w:rPr>
          <w:rFonts w:ascii="Verdana" w:hAnsi="Verdana"/>
          <w:sz w:val="20"/>
          <w:szCs w:val="20"/>
        </w:rPr>
      </w:pPr>
    </w:p>
    <w:p w:rsidR="00850F0B" w:rsidRDefault="00850F0B" w:rsidP="00850F0B">
      <w:pPr>
        <w:jc w:val="both"/>
        <w:rPr>
          <w:rFonts w:ascii="Verdana" w:hAnsi="Verdana"/>
          <w:sz w:val="20"/>
          <w:szCs w:val="20"/>
        </w:rPr>
      </w:pPr>
      <w:r>
        <w:rPr>
          <w:rFonts w:ascii="Verdana" w:hAnsi="Verdana"/>
          <w:sz w:val="20"/>
          <w:szCs w:val="20"/>
        </w:rPr>
        <w:t>Samen met iedereen die bij De Vijverhof hoort vormen we een dorp in een stad. Tal van talenten, energie en enthousiasme worden hiervoor aangeboord.</w:t>
      </w:r>
    </w:p>
    <w:p w:rsidR="00395980" w:rsidRPr="00C6268C" w:rsidRDefault="00395980">
      <w:pPr>
        <w:suppressAutoHyphens w:val="0"/>
        <w:rPr>
          <w:rFonts w:ascii="Verdana" w:hAnsi="Verdana"/>
        </w:rPr>
      </w:pPr>
      <w:r w:rsidRPr="00C6268C">
        <w:rPr>
          <w:rFonts w:ascii="Verdana" w:hAnsi="Verdana"/>
        </w:rPr>
        <w:br w:type="page"/>
      </w:r>
    </w:p>
    <w:p w:rsidR="0008674E" w:rsidRPr="00C6268C" w:rsidRDefault="00776FBB" w:rsidP="00776FBB">
      <w:pPr>
        <w:pStyle w:val="Kop1"/>
        <w:rPr>
          <w:rFonts w:ascii="Verdana" w:hAnsi="Verdana"/>
        </w:rPr>
      </w:pPr>
      <w:bookmarkStart w:id="2" w:name="_Toc514050037"/>
      <w:r w:rsidRPr="00C6268C">
        <w:rPr>
          <w:rFonts w:ascii="Verdana" w:hAnsi="Verdana"/>
        </w:rPr>
        <w:lastRenderedPageBreak/>
        <w:t>Algemeen beschrijvend overzicht uitkomsten</w:t>
      </w:r>
      <w:bookmarkEnd w:id="2"/>
    </w:p>
    <w:p w:rsidR="00776FBB" w:rsidRPr="00C6268C" w:rsidRDefault="00776FBB" w:rsidP="00776FBB">
      <w:pPr>
        <w:pStyle w:val="Kop2"/>
        <w:numPr>
          <w:ilvl w:val="0"/>
          <w:numId w:val="0"/>
        </w:numPr>
        <w:ind w:left="1106" w:hanging="964"/>
        <w:rPr>
          <w:rStyle w:val="fontstyle31"/>
          <w:rFonts w:ascii="Verdana" w:eastAsia="Calibri" w:hAnsi="Verdana"/>
          <w:b/>
          <w:sz w:val="26"/>
        </w:rPr>
      </w:pPr>
      <w:bookmarkStart w:id="3" w:name="_Toc514050038"/>
      <w:r w:rsidRPr="00C6268C">
        <w:rPr>
          <w:rStyle w:val="fontstyle31"/>
          <w:rFonts w:ascii="Verdana" w:eastAsia="Calibri" w:hAnsi="Verdana"/>
          <w:b/>
          <w:sz w:val="26"/>
        </w:rPr>
        <w:t>Kwaliteit en veiligheid</w:t>
      </w:r>
      <w:bookmarkEnd w:id="3"/>
    </w:p>
    <w:p w:rsidR="00776FBB" w:rsidRPr="00C6268C" w:rsidRDefault="00776FBB" w:rsidP="00776FBB">
      <w:pPr>
        <w:pStyle w:val="Kop2"/>
        <w:rPr>
          <w:rStyle w:val="Kop2Char"/>
          <w:b/>
        </w:rPr>
      </w:pPr>
      <w:bookmarkStart w:id="4" w:name="_Toc514050039"/>
      <w:r w:rsidRPr="00C6268C">
        <w:rPr>
          <w:rStyle w:val="Kop2Char"/>
          <w:b/>
        </w:rPr>
        <w:t>Persoonsgerichte zorg</w:t>
      </w:r>
      <w:bookmarkEnd w:id="4"/>
    </w:p>
    <w:p w:rsidR="00A4385D" w:rsidRPr="00C6268C" w:rsidRDefault="00A4385D" w:rsidP="00AC7D5F">
      <w:pPr>
        <w:jc w:val="both"/>
        <w:rPr>
          <w:rFonts w:ascii="Verdana" w:hAnsi="Verdana"/>
          <w:sz w:val="20"/>
          <w:szCs w:val="20"/>
        </w:rPr>
      </w:pPr>
      <w:r w:rsidRPr="00C6268C">
        <w:rPr>
          <w:rFonts w:ascii="Verdana" w:hAnsi="Verdana"/>
          <w:sz w:val="20"/>
          <w:szCs w:val="20"/>
        </w:rPr>
        <w:t>Persoonsgericht</w:t>
      </w:r>
      <w:r w:rsidR="00143573" w:rsidRPr="00C6268C">
        <w:rPr>
          <w:rFonts w:ascii="Verdana" w:hAnsi="Verdana"/>
          <w:sz w:val="20"/>
          <w:szCs w:val="20"/>
        </w:rPr>
        <w:t xml:space="preserve">e zorg en ondersteuning </w:t>
      </w:r>
      <w:r w:rsidRPr="00C6268C">
        <w:rPr>
          <w:rFonts w:ascii="Verdana" w:hAnsi="Verdana"/>
          <w:sz w:val="20"/>
          <w:szCs w:val="20"/>
        </w:rPr>
        <w:t xml:space="preserve">gaat over de wijze waarop in dit geval onze inwoners in alle levensdomeinen uitgangspunt zijn bij </w:t>
      </w:r>
      <w:r w:rsidR="00AA693A" w:rsidRPr="00C6268C">
        <w:rPr>
          <w:rFonts w:ascii="Verdana" w:hAnsi="Verdana"/>
          <w:sz w:val="20"/>
          <w:szCs w:val="20"/>
        </w:rPr>
        <w:t xml:space="preserve">ons </w:t>
      </w:r>
      <w:r w:rsidRPr="00C6268C">
        <w:rPr>
          <w:rFonts w:ascii="Verdana" w:hAnsi="Verdana"/>
          <w:sz w:val="20"/>
          <w:szCs w:val="20"/>
        </w:rPr>
        <w:t>zorg- en dienstverlening</w:t>
      </w:r>
      <w:r w:rsidR="00AA693A" w:rsidRPr="00C6268C">
        <w:rPr>
          <w:rFonts w:ascii="Verdana" w:hAnsi="Verdana"/>
          <w:sz w:val="20"/>
          <w:szCs w:val="20"/>
        </w:rPr>
        <w:t>sproces</w:t>
      </w:r>
      <w:r w:rsidRPr="00C6268C">
        <w:rPr>
          <w:rFonts w:ascii="Verdana" w:hAnsi="Verdana"/>
          <w:sz w:val="20"/>
          <w:szCs w:val="20"/>
        </w:rPr>
        <w:t xml:space="preserve"> met als doel om uiteindelijk de bijdrage aan de kwaliteit van leven van een inwoner zo optimaal mogelijk te laten zijn.</w:t>
      </w:r>
    </w:p>
    <w:p w:rsidR="00A4385D" w:rsidRPr="00C6268C" w:rsidRDefault="00A4385D" w:rsidP="00AC7D5F">
      <w:pPr>
        <w:jc w:val="both"/>
        <w:rPr>
          <w:rFonts w:ascii="Verdana" w:hAnsi="Verdana"/>
          <w:sz w:val="20"/>
          <w:szCs w:val="20"/>
        </w:rPr>
      </w:pPr>
    </w:p>
    <w:p w:rsidR="00242E48" w:rsidRPr="00C6268C" w:rsidRDefault="00242E48" w:rsidP="00AC7D5F">
      <w:pPr>
        <w:jc w:val="both"/>
        <w:rPr>
          <w:rFonts w:ascii="Verdana" w:hAnsi="Verdana"/>
          <w:sz w:val="20"/>
          <w:szCs w:val="20"/>
        </w:rPr>
      </w:pPr>
      <w:r w:rsidRPr="00C6268C">
        <w:rPr>
          <w:rFonts w:ascii="Verdana" w:hAnsi="Verdana"/>
          <w:sz w:val="20"/>
          <w:szCs w:val="20"/>
        </w:rPr>
        <w:t>Het kwaliteitskader verpleeghuiszorg onderscheidt vier thema’s als het gaat om kwaliteit van persoonsgerichte zorg en ondersteuning:</w:t>
      </w:r>
    </w:p>
    <w:p w:rsidR="00776FBB" w:rsidRPr="00C6268C" w:rsidRDefault="00242E48" w:rsidP="00AC7D5F">
      <w:pPr>
        <w:pStyle w:val="Lijstalinea"/>
        <w:numPr>
          <w:ilvl w:val="0"/>
          <w:numId w:val="60"/>
        </w:numPr>
        <w:jc w:val="both"/>
        <w:rPr>
          <w:rFonts w:ascii="Verdana" w:hAnsi="Verdana"/>
          <w:sz w:val="20"/>
          <w:szCs w:val="20"/>
        </w:rPr>
      </w:pPr>
      <w:r w:rsidRPr="00C6268C">
        <w:rPr>
          <w:rFonts w:ascii="Verdana" w:hAnsi="Verdana"/>
          <w:sz w:val="20"/>
          <w:szCs w:val="20"/>
        </w:rPr>
        <w:t>Compassie</w:t>
      </w:r>
    </w:p>
    <w:p w:rsidR="00242E48" w:rsidRPr="00C6268C" w:rsidRDefault="00242E48" w:rsidP="00AC7D5F">
      <w:pPr>
        <w:pStyle w:val="Lijstalinea"/>
        <w:numPr>
          <w:ilvl w:val="0"/>
          <w:numId w:val="60"/>
        </w:numPr>
        <w:jc w:val="both"/>
        <w:rPr>
          <w:rFonts w:ascii="Verdana" w:hAnsi="Verdana"/>
          <w:sz w:val="20"/>
          <w:szCs w:val="20"/>
        </w:rPr>
      </w:pPr>
      <w:r w:rsidRPr="00C6268C">
        <w:rPr>
          <w:rFonts w:ascii="Verdana" w:hAnsi="Verdana"/>
          <w:sz w:val="20"/>
          <w:szCs w:val="20"/>
        </w:rPr>
        <w:t>Uniek zijn</w:t>
      </w:r>
    </w:p>
    <w:p w:rsidR="00242E48" w:rsidRPr="00C6268C" w:rsidRDefault="00242E48" w:rsidP="00AC7D5F">
      <w:pPr>
        <w:pStyle w:val="Lijstalinea"/>
        <w:numPr>
          <w:ilvl w:val="0"/>
          <w:numId w:val="60"/>
        </w:numPr>
        <w:jc w:val="both"/>
        <w:rPr>
          <w:rFonts w:ascii="Verdana" w:hAnsi="Verdana"/>
          <w:sz w:val="20"/>
          <w:szCs w:val="20"/>
        </w:rPr>
      </w:pPr>
      <w:r w:rsidRPr="00C6268C">
        <w:rPr>
          <w:rFonts w:ascii="Verdana" w:hAnsi="Verdana"/>
          <w:sz w:val="20"/>
          <w:szCs w:val="20"/>
        </w:rPr>
        <w:t>Autonomie</w:t>
      </w:r>
    </w:p>
    <w:p w:rsidR="00242E48" w:rsidRPr="00C6268C" w:rsidRDefault="00242E48" w:rsidP="00AC7D5F">
      <w:pPr>
        <w:pStyle w:val="Lijstalinea"/>
        <w:numPr>
          <w:ilvl w:val="0"/>
          <w:numId w:val="60"/>
        </w:numPr>
        <w:jc w:val="both"/>
        <w:rPr>
          <w:rFonts w:ascii="Verdana" w:hAnsi="Verdana"/>
          <w:sz w:val="20"/>
          <w:szCs w:val="20"/>
        </w:rPr>
      </w:pPr>
      <w:r w:rsidRPr="00C6268C">
        <w:rPr>
          <w:rFonts w:ascii="Verdana" w:hAnsi="Verdana"/>
          <w:sz w:val="20"/>
          <w:szCs w:val="20"/>
        </w:rPr>
        <w:t>Zorgdoelen</w:t>
      </w:r>
    </w:p>
    <w:p w:rsidR="00242E48" w:rsidRPr="00C6268C" w:rsidRDefault="00242E48" w:rsidP="00AC7D5F">
      <w:pPr>
        <w:jc w:val="both"/>
        <w:rPr>
          <w:rFonts w:ascii="Verdana" w:hAnsi="Verdana"/>
          <w:sz w:val="20"/>
          <w:szCs w:val="20"/>
        </w:rPr>
      </w:pPr>
    </w:p>
    <w:p w:rsidR="00A4385D" w:rsidRPr="00C6268C" w:rsidRDefault="00A4385D" w:rsidP="00AC7D5F">
      <w:pPr>
        <w:jc w:val="both"/>
        <w:rPr>
          <w:rFonts w:ascii="Verdana" w:hAnsi="Verdana"/>
          <w:sz w:val="20"/>
          <w:szCs w:val="20"/>
        </w:rPr>
      </w:pPr>
      <w:r w:rsidRPr="00C6268C">
        <w:rPr>
          <w:rFonts w:ascii="Verdana" w:hAnsi="Verdana"/>
          <w:sz w:val="20"/>
          <w:szCs w:val="20"/>
        </w:rPr>
        <w:t xml:space="preserve">Alle medewerkers van </w:t>
      </w:r>
      <w:r w:rsidR="00AB0837" w:rsidRPr="00C6268C">
        <w:rPr>
          <w:rFonts w:ascii="Verdana" w:hAnsi="Verdana"/>
          <w:sz w:val="20"/>
          <w:szCs w:val="20"/>
        </w:rPr>
        <w:t>De Vijverhof prob</w:t>
      </w:r>
      <w:r w:rsidRPr="00C6268C">
        <w:rPr>
          <w:rFonts w:ascii="Verdana" w:hAnsi="Verdana"/>
          <w:sz w:val="20"/>
          <w:szCs w:val="20"/>
        </w:rPr>
        <w:t>eren</w:t>
      </w:r>
      <w:r w:rsidR="00AB0837" w:rsidRPr="00C6268C">
        <w:rPr>
          <w:rFonts w:ascii="Verdana" w:hAnsi="Verdana"/>
          <w:sz w:val="20"/>
          <w:szCs w:val="20"/>
        </w:rPr>
        <w:t xml:space="preserve"> met</w:t>
      </w:r>
      <w:r w:rsidRPr="00C6268C">
        <w:rPr>
          <w:rFonts w:ascii="Verdana" w:hAnsi="Verdana"/>
          <w:sz w:val="20"/>
          <w:szCs w:val="20"/>
        </w:rPr>
        <w:t xml:space="preserve"> hun </w:t>
      </w:r>
      <w:r w:rsidR="00AB0837" w:rsidRPr="00C6268C">
        <w:rPr>
          <w:rFonts w:ascii="Verdana" w:hAnsi="Verdana"/>
          <w:sz w:val="20"/>
          <w:szCs w:val="20"/>
        </w:rPr>
        <w:t xml:space="preserve">bijdrage </w:t>
      </w:r>
      <w:r w:rsidRPr="00C6268C">
        <w:rPr>
          <w:rFonts w:ascii="Verdana" w:hAnsi="Verdana"/>
          <w:sz w:val="20"/>
          <w:szCs w:val="20"/>
        </w:rPr>
        <w:t xml:space="preserve">gezamenlijk </w:t>
      </w:r>
      <w:r w:rsidR="00AB0837" w:rsidRPr="00C6268C">
        <w:rPr>
          <w:rFonts w:ascii="Verdana" w:hAnsi="Verdana"/>
          <w:sz w:val="20"/>
          <w:szCs w:val="20"/>
        </w:rPr>
        <w:t xml:space="preserve">de kwaliteit van leven van onze inwoners  zo optimaal mogelijk te </w:t>
      </w:r>
      <w:r w:rsidRPr="00C6268C">
        <w:rPr>
          <w:rFonts w:ascii="Verdana" w:hAnsi="Verdana"/>
          <w:sz w:val="20"/>
          <w:szCs w:val="20"/>
        </w:rPr>
        <w:t>maken</w:t>
      </w:r>
      <w:r w:rsidR="00AB0837" w:rsidRPr="00C6268C">
        <w:rPr>
          <w:rFonts w:ascii="Verdana" w:hAnsi="Verdana"/>
          <w:sz w:val="20"/>
          <w:szCs w:val="20"/>
        </w:rPr>
        <w:t>.</w:t>
      </w:r>
      <w:r w:rsidRPr="00C6268C">
        <w:rPr>
          <w:rFonts w:ascii="Verdana" w:hAnsi="Verdana"/>
          <w:sz w:val="20"/>
          <w:szCs w:val="20"/>
        </w:rPr>
        <w:t xml:space="preserve"> Ondanks de belasting van het wonen in een woon-zorgcentrum moet er alles aan gedaan worden om onze unieke inwoners een gevoel van autonomie en u</w:t>
      </w:r>
      <w:r w:rsidR="00143573" w:rsidRPr="00C6268C">
        <w:rPr>
          <w:rFonts w:ascii="Verdana" w:hAnsi="Verdana"/>
          <w:sz w:val="20"/>
          <w:szCs w:val="20"/>
        </w:rPr>
        <w:t>niciteit te laten ervaren</w:t>
      </w:r>
      <w:r w:rsidRPr="00C6268C">
        <w:rPr>
          <w:rFonts w:ascii="Verdana" w:hAnsi="Verdana"/>
          <w:sz w:val="20"/>
          <w:szCs w:val="20"/>
        </w:rPr>
        <w:t>.</w:t>
      </w:r>
    </w:p>
    <w:p w:rsidR="000A520B" w:rsidRPr="00C6268C" w:rsidRDefault="000A520B" w:rsidP="00AC7D5F">
      <w:pPr>
        <w:jc w:val="both"/>
        <w:rPr>
          <w:rFonts w:ascii="Verdana" w:hAnsi="Verdana"/>
          <w:sz w:val="20"/>
          <w:szCs w:val="20"/>
        </w:rPr>
      </w:pPr>
    </w:p>
    <w:p w:rsidR="000A520B" w:rsidRPr="00C6268C" w:rsidRDefault="000A520B" w:rsidP="00AC7D5F">
      <w:pPr>
        <w:jc w:val="both"/>
        <w:rPr>
          <w:rFonts w:ascii="Verdana" w:hAnsi="Verdana"/>
          <w:i/>
          <w:sz w:val="20"/>
          <w:szCs w:val="20"/>
        </w:rPr>
      </w:pPr>
      <w:r w:rsidRPr="00C6268C">
        <w:rPr>
          <w:rFonts w:ascii="Verdana" w:hAnsi="Verdana"/>
          <w:i/>
          <w:sz w:val="20"/>
          <w:szCs w:val="20"/>
        </w:rPr>
        <w:t>Regie</w:t>
      </w:r>
    </w:p>
    <w:p w:rsidR="0008674E" w:rsidRPr="00C6268C" w:rsidRDefault="00A4385D" w:rsidP="00AC7D5F">
      <w:pPr>
        <w:jc w:val="both"/>
        <w:rPr>
          <w:rFonts w:ascii="Verdana" w:hAnsi="Verdana"/>
          <w:sz w:val="20"/>
          <w:szCs w:val="20"/>
        </w:rPr>
      </w:pPr>
      <w:r w:rsidRPr="00C6268C">
        <w:rPr>
          <w:rFonts w:ascii="Verdana" w:hAnsi="Verdana"/>
          <w:sz w:val="20"/>
          <w:szCs w:val="20"/>
        </w:rPr>
        <w:t>Onze in</w:t>
      </w:r>
      <w:r w:rsidR="00AB0837" w:rsidRPr="00C6268C">
        <w:rPr>
          <w:rFonts w:ascii="Verdana" w:hAnsi="Verdana"/>
          <w:sz w:val="20"/>
          <w:szCs w:val="20"/>
        </w:rPr>
        <w:t xml:space="preserve">woners hebben zelf of samen met naaste(n) de regie in handen. </w:t>
      </w:r>
      <w:r w:rsidR="00694706" w:rsidRPr="00C6268C">
        <w:rPr>
          <w:rFonts w:ascii="Verdana" w:hAnsi="Verdana"/>
          <w:sz w:val="20"/>
          <w:szCs w:val="20"/>
        </w:rPr>
        <w:t xml:space="preserve">Ons doel is alle bewoners </w:t>
      </w:r>
      <w:r w:rsidR="00AB0837" w:rsidRPr="00C6268C">
        <w:rPr>
          <w:rFonts w:ascii="Verdana" w:hAnsi="Verdana"/>
          <w:sz w:val="20"/>
          <w:szCs w:val="20"/>
        </w:rPr>
        <w:t xml:space="preserve">relationele en liefdevolle zorg </w:t>
      </w:r>
      <w:r w:rsidRPr="00C6268C">
        <w:rPr>
          <w:rFonts w:ascii="Verdana" w:hAnsi="Verdana"/>
          <w:sz w:val="20"/>
          <w:szCs w:val="20"/>
        </w:rPr>
        <w:t xml:space="preserve">te </w:t>
      </w:r>
      <w:r w:rsidR="00AB0837" w:rsidRPr="00C6268C">
        <w:rPr>
          <w:rFonts w:ascii="Verdana" w:hAnsi="Verdana"/>
          <w:sz w:val="20"/>
          <w:szCs w:val="20"/>
        </w:rPr>
        <w:t xml:space="preserve">bieden. </w:t>
      </w:r>
      <w:r w:rsidR="00694706" w:rsidRPr="00C6268C">
        <w:rPr>
          <w:rFonts w:ascii="Verdana" w:hAnsi="Verdana"/>
          <w:sz w:val="20"/>
          <w:szCs w:val="20"/>
        </w:rPr>
        <w:t xml:space="preserve">Op de afdelingen werken zoveel als mogelijk dezelfde medewerkers zodat de inwoners nabijheid en vertrouwen ervaren. Al onze medewerkers zijn professionals die de inwoners </w:t>
      </w:r>
      <w:r w:rsidRPr="00C6268C">
        <w:rPr>
          <w:rFonts w:ascii="Verdana" w:hAnsi="Verdana"/>
          <w:sz w:val="20"/>
          <w:szCs w:val="20"/>
        </w:rPr>
        <w:t xml:space="preserve">ook persoonlijk </w:t>
      </w:r>
      <w:r w:rsidR="00694706" w:rsidRPr="00C6268C">
        <w:rPr>
          <w:rFonts w:ascii="Verdana" w:hAnsi="Verdana"/>
          <w:sz w:val="20"/>
          <w:szCs w:val="20"/>
        </w:rPr>
        <w:t>ken</w:t>
      </w:r>
      <w:r w:rsidRPr="00C6268C">
        <w:rPr>
          <w:rFonts w:ascii="Verdana" w:hAnsi="Verdana"/>
          <w:sz w:val="20"/>
          <w:szCs w:val="20"/>
        </w:rPr>
        <w:t>nen. Zo hebben alle inwoners</w:t>
      </w:r>
      <w:r w:rsidR="00694706" w:rsidRPr="00C6268C">
        <w:rPr>
          <w:rFonts w:ascii="Verdana" w:hAnsi="Verdana"/>
          <w:sz w:val="20"/>
          <w:szCs w:val="20"/>
        </w:rPr>
        <w:t xml:space="preserve"> een eigen contactverzorgende die zich specifiek inzet </w:t>
      </w:r>
      <w:r w:rsidRPr="00C6268C">
        <w:rPr>
          <w:rFonts w:ascii="Verdana" w:hAnsi="Verdana"/>
          <w:sz w:val="20"/>
          <w:szCs w:val="20"/>
        </w:rPr>
        <w:t>om de zorg- en dienstverlening optimaal te laten verlopen.</w:t>
      </w:r>
      <w:r w:rsidR="00694706" w:rsidRPr="00C6268C">
        <w:rPr>
          <w:rFonts w:ascii="Verdana" w:hAnsi="Verdana"/>
          <w:sz w:val="20"/>
          <w:szCs w:val="20"/>
        </w:rPr>
        <w:t xml:space="preserve"> Ze beschouwen alle inwoners als een uniek individu en bieden zo veel als mogelijk zorg naar behoefte en wens.</w:t>
      </w:r>
      <w:r w:rsidRPr="00C6268C">
        <w:rPr>
          <w:rFonts w:ascii="Verdana" w:hAnsi="Verdana"/>
          <w:sz w:val="20"/>
          <w:szCs w:val="20"/>
        </w:rPr>
        <w:t xml:space="preserve"> Dit alles natuurlijk binnen de mogelijkheden van onze organisatie.</w:t>
      </w:r>
      <w:r w:rsidR="00694706" w:rsidRPr="00C6268C">
        <w:rPr>
          <w:rFonts w:ascii="Verdana" w:hAnsi="Verdana"/>
          <w:sz w:val="20"/>
          <w:szCs w:val="20"/>
        </w:rPr>
        <w:t xml:space="preserve"> Alle</w:t>
      </w:r>
      <w:r w:rsidRPr="00C6268C">
        <w:rPr>
          <w:rFonts w:ascii="Verdana" w:hAnsi="Verdana"/>
          <w:sz w:val="20"/>
          <w:szCs w:val="20"/>
        </w:rPr>
        <w:t xml:space="preserve"> inwoners hebben binnen 24 uur een</w:t>
      </w:r>
      <w:r w:rsidR="00432C43" w:rsidRPr="00C6268C">
        <w:rPr>
          <w:rFonts w:ascii="Verdana" w:hAnsi="Verdana"/>
          <w:sz w:val="20"/>
          <w:szCs w:val="20"/>
        </w:rPr>
        <w:t xml:space="preserve"> concept</w:t>
      </w:r>
      <w:r w:rsidR="00694706" w:rsidRPr="00C6268C">
        <w:rPr>
          <w:rFonts w:ascii="Verdana" w:hAnsi="Verdana"/>
          <w:sz w:val="20"/>
          <w:szCs w:val="20"/>
        </w:rPr>
        <w:t xml:space="preserve"> zorgplan</w:t>
      </w:r>
      <w:r w:rsidR="00432C43" w:rsidRPr="00C6268C">
        <w:rPr>
          <w:rFonts w:ascii="Verdana" w:hAnsi="Verdana"/>
          <w:sz w:val="20"/>
          <w:szCs w:val="20"/>
        </w:rPr>
        <w:t xml:space="preserve"> welke binnen 6 weken definitief wordt gemaakt. M</w:t>
      </w:r>
      <w:r w:rsidR="00694706" w:rsidRPr="00C6268C">
        <w:rPr>
          <w:rFonts w:ascii="Verdana" w:hAnsi="Verdana"/>
          <w:sz w:val="20"/>
          <w:szCs w:val="20"/>
        </w:rPr>
        <w:t>inst</w:t>
      </w:r>
      <w:r w:rsidR="00432C43" w:rsidRPr="00C6268C">
        <w:rPr>
          <w:rFonts w:ascii="Verdana" w:hAnsi="Verdana"/>
          <w:sz w:val="20"/>
          <w:szCs w:val="20"/>
        </w:rPr>
        <w:t xml:space="preserve">ens tweemaal per jaar </w:t>
      </w:r>
      <w:r w:rsidR="00694706" w:rsidRPr="00C6268C">
        <w:rPr>
          <w:rFonts w:ascii="Verdana" w:hAnsi="Verdana"/>
          <w:sz w:val="20"/>
          <w:szCs w:val="20"/>
        </w:rPr>
        <w:t>wordt</w:t>
      </w:r>
      <w:r w:rsidR="00432C43" w:rsidRPr="00C6268C">
        <w:rPr>
          <w:rFonts w:ascii="Verdana" w:hAnsi="Verdana"/>
          <w:sz w:val="20"/>
          <w:szCs w:val="20"/>
        </w:rPr>
        <w:t xml:space="preserve"> deze samen</w:t>
      </w:r>
      <w:r w:rsidR="00694706" w:rsidRPr="00C6268C">
        <w:rPr>
          <w:rFonts w:ascii="Verdana" w:hAnsi="Verdana"/>
          <w:sz w:val="20"/>
          <w:szCs w:val="20"/>
        </w:rPr>
        <w:t xml:space="preserve"> geëvalueerd en bijgesteld</w:t>
      </w:r>
      <w:r w:rsidRPr="00C6268C">
        <w:rPr>
          <w:rFonts w:ascii="Verdana" w:hAnsi="Verdana"/>
          <w:sz w:val="20"/>
          <w:szCs w:val="20"/>
        </w:rPr>
        <w:t>. Hierbij zijn alle betrokkenen</w:t>
      </w:r>
      <w:r w:rsidR="00143573" w:rsidRPr="00C6268C">
        <w:rPr>
          <w:rFonts w:ascii="Verdana" w:hAnsi="Verdana"/>
          <w:sz w:val="20"/>
          <w:szCs w:val="20"/>
        </w:rPr>
        <w:t>, denk aan disciplines en zorg, en wanneer</w:t>
      </w:r>
      <w:r w:rsidRPr="00C6268C">
        <w:rPr>
          <w:rFonts w:ascii="Verdana" w:hAnsi="Verdana"/>
          <w:sz w:val="20"/>
          <w:szCs w:val="20"/>
        </w:rPr>
        <w:t xml:space="preserve"> mogelijk </w:t>
      </w:r>
      <w:r w:rsidR="00143573" w:rsidRPr="00C6268C">
        <w:rPr>
          <w:rFonts w:ascii="Verdana" w:hAnsi="Verdana"/>
          <w:sz w:val="20"/>
          <w:szCs w:val="20"/>
        </w:rPr>
        <w:t xml:space="preserve">de </w:t>
      </w:r>
      <w:r w:rsidRPr="00C6268C">
        <w:rPr>
          <w:rFonts w:ascii="Verdana" w:hAnsi="Verdana"/>
          <w:sz w:val="20"/>
          <w:szCs w:val="20"/>
        </w:rPr>
        <w:t xml:space="preserve">contactpersonen aanwezig. </w:t>
      </w:r>
      <w:r w:rsidR="00694706" w:rsidRPr="00C6268C">
        <w:rPr>
          <w:rFonts w:ascii="Verdana" w:hAnsi="Verdana"/>
          <w:sz w:val="20"/>
          <w:szCs w:val="20"/>
        </w:rPr>
        <w:t xml:space="preserve"> </w:t>
      </w:r>
    </w:p>
    <w:p w:rsidR="00A4385D" w:rsidRPr="00C6268C" w:rsidRDefault="00A4385D" w:rsidP="00AC7D5F">
      <w:pPr>
        <w:jc w:val="both"/>
        <w:rPr>
          <w:rFonts w:ascii="Verdana" w:hAnsi="Verdana"/>
          <w:sz w:val="20"/>
          <w:szCs w:val="20"/>
        </w:rPr>
      </w:pPr>
    </w:p>
    <w:p w:rsidR="000A520B" w:rsidRPr="00C6268C" w:rsidRDefault="000A520B" w:rsidP="00AC7D5F">
      <w:pPr>
        <w:jc w:val="both"/>
        <w:rPr>
          <w:rFonts w:ascii="Verdana" w:hAnsi="Verdana"/>
          <w:i/>
          <w:sz w:val="20"/>
          <w:szCs w:val="20"/>
        </w:rPr>
      </w:pPr>
      <w:r w:rsidRPr="00C6268C">
        <w:rPr>
          <w:rFonts w:ascii="Verdana" w:hAnsi="Verdana"/>
          <w:i/>
          <w:sz w:val="20"/>
          <w:szCs w:val="20"/>
        </w:rPr>
        <w:t>Beleving</w:t>
      </w:r>
    </w:p>
    <w:p w:rsidR="003263B7" w:rsidRPr="00C6268C" w:rsidRDefault="00A4385D" w:rsidP="00AC7D5F">
      <w:pPr>
        <w:jc w:val="both"/>
        <w:rPr>
          <w:rFonts w:ascii="Verdana" w:hAnsi="Verdana"/>
        </w:rPr>
      </w:pPr>
      <w:r w:rsidRPr="00C6268C">
        <w:rPr>
          <w:rFonts w:ascii="Verdana" w:hAnsi="Verdana"/>
          <w:sz w:val="20"/>
          <w:szCs w:val="20"/>
        </w:rPr>
        <w:t>Uit het cliënttevredenheidsonde</w:t>
      </w:r>
      <w:r w:rsidR="00B21398" w:rsidRPr="00C6268C">
        <w:rPr>
          <w:rFonts w:ascii="Verdana" w:hAnsi="Verdana"/>
          <w:sz w:val="20"/>
          <w:szCs w:val="20"/>
        </w:rPr>
        <w:t xml:space="preserve">rzoek uitgevoerd door </w:t>
      </w:r>
      <w:proofErr w:type="spellStart"/>
      <w:r w:rsidR="00B21398" w:rsidRPr="00C6268C">
        <w:rPr>
          <w:rFonts w:ascii="Verdana" w:hAnsi="Verdana"/>
          <w:sz w:val="20"/>
          <w:szCs w:val="20"/>
        </w:rPr>
        <w:t>ZorgkaartN</w:t>
      </w:r>
      <w:r w:rsidRPr="00C6268C">
        <w:rPr>
          <w:rFonts w:ascii="Verdana" w:hAnsi="Verdana"/>
          <w:sz w:val="20"/>
          <w:szCs w:val="20"/>
        </w:rPr>
        <w:t>ederland</w:t>
      </w:r>
      <w:proofErr w:type="spellEnd"/>
      <w:r w:rsidRPr="00C6268C">
        <w:rPr>
          <w:rFonts w:ascii="Verdana" w:hAnsi="Verdana"/>
          <w:sz w:val="20"/>
          <w:szCs w:val="20"/>
        </w:rPr>
        <w:t xml:space="preserve"> komt naar voren dat onze medewerkers met een 8.1 beoordeeld worden. Uit de gevoerde interviews komt naar voren dat er zorg op maat gegeven wordt en dat de medewerk</w:t>
      </w:r>
      <w:r w:rsidR="00611F8A" w:rsidRPr="00C6268C">
        <w:rPr>
          <w:rFonts w:ascii="Verdana" w:hAnsi="Verdana"/>
          <w:sz w:val="20"/>
          <w:szCs w:val="20"/>
        </w:rPr>
        <w:t>ers de inwoners goed kennen. De volgende citaten</w:t>
      </w:r>
      <w:r w:rsidRPr="00C6268C">
        <w:rPr>
          <w:rFonts w:ascii="Verdana" w:hAnsi="Verdana"/>
          <w:sz w:val="20"/>
          <w:szCs w:val="20"/>
        </w:rPr>
        <w:t xml:space="preserve"> </w:t>
      </w:r>
      <w:r w:rsidR="00611F8A" w:rsidRPr="00C6268C">
        <w:rPr>
          <w:rFonts w:ascii="Verdana" w:hAnsi="Verdana"/>
          <w:sz w:val="20"/>
          <w:szCs w:val="20"/>
        </w:rPr>
        <w:t xml:space="preserve">zijn daar </w:t>
      </w:r>
      <w:r w:rsidRPr="00C6268C">
        <w:rPr>
          <w:rFonts w:ascii="Verdana" w:hAnsi="Verdana"/>
          <w:sz w:val="20"/>
          <w:szCs w:val="20"/>
        </w:rPr>
        <w:t>voorbeeld</w:t>
      </w:r>
      <w:r w:rsidR="00611F8A" w:rsidRPr="00C6268C">
        <w:rPr>
          <w:rFonts w:ascii="Verdana" w:hAnsi="Verdana"/>
          <w:sz w:val="20"/>
          <w:szCs w:val="20"/>
        </w:rPr>
        <w:t>en</w:t>
      </w:r>
      <w:r w:rsidRPr="00C6268C">
        <w:rPr>
          <w:rFonts w:ascii="Verdana" w:hAnsi="Verdana"/>
          <w:sz w:val="20"/>
          <w:szCs w:val="20"/>
        </w:rPr>
        <w:t xml:space="preserve"> van: “Ze zijn heel gedreven om het mijn moeder zo comfortabel mogelijk te maken”</w:t>
      </w:r>
      <w:r w:rsidR="00611F8A" w:rsidRPr="00C6268C">
        <w:rPr>
          <w:rFonts w:ascii="Verdana" w:hAnsi="Verdana"/>
          <w:sz w:val="20"/>
          <w:szCs w:val="20"/>
        </w:rPr>
        <w:t xml:space="preserve"> en ‘Ze zijn echt geïnteresseerd in de persoon, vriendelijk en toegankelijk´. Ook het luisteren naar de inwoners en zijn netwerk wordt goed beoordeeld met een 7,8. ‘Als ik iets vraag, wordt dat gedaan. Mijn wensen worden dus besproken en zo nodig uitgevoerd.’</w:t>
      </w:r>
      <w:r w:rsidR="00611F8A" w:rsidRPr="00C6268C">
        <w:rPr>
          <w:rFonts w:ascii="Verdana" w:hAnsi="Verdana"/>
        </w:rPr>
        <w:t xml:space="preserve"> </w:t>
      </w:r>
    </w:p>
    <w:p w:rsidR="003263B7" w:rsidRPr="00C6268C" w:rsidRDefault="003263B7" w:rsidP="003263B7">
      <w:pPr>
        <w:suppressAutoHyphens w:val="0"/>
        <w:rPr>
          <w:rFonts w:ascii="Verdana" w:hAnsi="Verdana"/>
        </w:rPr>
      </w:pPr>
    </w:p>
    <w:p w:rsidR="003263B7" w:rsidRPr="00C6268C" w:rsidRDefault="003263B7" w:rsidP="003263B7">
      <w:pPr>
        <w:jc w:val="both"/>
        <w:rPr>
          <w:rFonts w:ascii="Verdana" w:hAnsi="Verdana"/>
          <w:i/>
          <w:sz w:val="20"/>
          <w:szCs w:val="20"/>
        </w:rPr>
      </w:pPr>
      <w:r w:rsidRPr="00C6268C">
        <w:rPr>
          <w:rFonts w:ascii="Verdana" w:hAnsi="Verdana"/>
          <w:i/>
          <w:sz w:val="20"/>
          <w:szCs w:val="20"/>
        </w:rPr>
        <w:t>Familieparticipatie</w:t>
      </w:r>
    </w:p>
    <w:p w:rsidR="003263B7" w:rsidRPr="00C6268C" w:rsidRDefault="003263B7" w:rsidP="003263B7">
      <w:pPr>
        <w:jc w:val="both"/>
        <w:rPr>
          <w:rFonts w:ascii="Verdana" w:hAnsi="Verdana"/>
          <w:sz w:val="20"/>
          <w:szCs w:val="20"/>
        </w:rPr>
      </w:pPr>
      <w:r w:rsidRPr="00C6268C">
        <w:rPr>
          <w:rFonts w:ascii="Verdana" w:hAnsi="Verdana"/>
          <w:sz w:val="20"/>
          <w:szCs w:val="20"/>
        </w:rPr>
        <w:t xml:space="preserve">In 2017 hebben naar aanleiding van de wens om de familieparticipatie te versterken een ontwikkelafspraak gemaakt met het zorgkantoor. Door de inzet van deze groep mensen voor de intramurale doelgroep blijven inwoners betrokken bij de samenleving. De individuele behoeften, de eigen regie en de invulling van de zorgvraag staan hierin centraal. De mantelzorger voelt zich thuis en kan zijn / haar eigen relatie met de inwoner voortzetten. </w:t>
      </w:r>
    </w:p>
    <w:p w:rsidR="00A33D43" w:rsidRDefault="003263B7" w:rsidP="003263B7">
      <w:pPr>
        <w:jc w:val="both"/>
        <w:rPr>
          <w:rFonts w:ascii="Verdana" w:hAnsi="Verdana"/>
          <w:sz w:val="20"/>
          <w:szCs w:val="20"/>
        </w:rPr>
      </w:pPr>
      <w:r w:rsidRPr="00C6268C">
        <w:rPr>
          <w:rFonts w:ascii="Verdana" w:hAnsi="Verdana"/>
          <w:sz w:val="20"/>
          <w:szCs w:val="20"/>
        </w:rPr>
        <w:t xml:space="preserve">Reflecterend op alle activiteiten die zijn ingezet zien wij dat de mutaties zich snel opvolgen en de leeftijden hoog zijn, iemand van 100 jaar is geen uitzondering meer. Inherent hieraan is dat het sociale netwerk ook aanzienlijk is geslonken. De lichamelijk toestand waarmee de inwoners nu binnen komen is zoveel slechter </w:t>
      </w:r>
      <w:r w:rsidR="00392CA4">
        <w:rPr>
          <w:rFonts w:ascii="Verdana" w:hAnsi="Verdana"/>
          <w:sz w:val="20"/>
          <w:szCs w:val="20"/>
        </w:rPr>
        <w:t>dan</w:t>
      </w:r>
      <w:r w:rsidRPr="00C6268C">
        <w:rPr>
          <w:rFonts w:ascii="Verdana" w:hAnsi="Verdana"/>
          <w:sz w:val="20"/>
          <w:szCs w:val="20"/>
        </w:rPr>
        <w:t xml:space="preserve"> zelfs een jaar geleden. </w:t>
      </w:r>
    </w:p>
    <w:p w:rsidR="00A33D43" w:rsidRDefault="003263B7" w:rsidP="003263B7">
      <w:pPr>
        <w:jc w:val="both"/>
        <w:rPr>
          <w:rFonts w:ascii="Verdana" w:hAnsi="Verdana"/>
          <w:sz w:val="20"/>
          <w:szCs w:val="20"/>
        </w:rPr>
      </w:pPr>
      <w:r w:rsidRPr="00C6268C">
        <w:rPr>
          <w:rFonts w:ascii="Verdana" w:hAnsi="Verdana"/>
          <w:sz w:val="20"/>
          <w:szCs w:val="20"/>
        </w:rPr>
        <w:lastRenderedPageBreak/>
        <w:t xml:space="preserve">Het langer thuis blijven van mensen en het ouder worden van mensen is goed te zien en merken in zorg en welzijn. De aanpassingen die je maakt zowel in zorg als in welzijn moeten steeds geëvalueerd worden of deze nog wel aansluiten bij de wensen en behoeften van onze inwoners gezien. Er zitten grote verschillen in de netwerken van onze inwoners. </w:t>
      </w:r>
    </w:p>
    <w:p w:rsidR="00A33D43" w:rsidRDefault="00A33D43" w:rsidP="003263B7">
      <w:pPr>
        <w:jc w:val="both"/>
        <w:rPr>
          <w:rFonts w:ascii="Verdana" w:hAnsi="Verdana"/>
          <w:sz w:val="20"/>
          <w:szCs w:val="20"/>
        </w:rPr>
      </w:pPr>
    </w:p>
    <w:p w:rsidR="003263B7" w:rsidRPr="00C6268C" w:rsidRDefault="003263B7" w:rsidP="003263B7">
      <w:pPr>
        <w:jc w:val="both"/>
        <w:rPr>
          <w:rFonts w:ascii="Verdana" w:hAnsi="Verdana"/>
          <w:sz w:val="20"/>
          <w:szCs w:val="20"/>
        </w:rPr>
      </w:pPr>
      <w:r w:rsidRPr="00C6268C">
        <w:rPr>
          <w:rFonts w:ascii="Verdana" w:hAnsi="Verdana"/>
          <w:sz w:val="20"/>
          <w:szCs w:val="20"/>
        </w:rPr>
        <w:t xml:space="preserve">Sommige mensen hebben maar liefst 10 kinderen en 23 achterkleinkinderen. Terwijl andere inwoners bijvoorbeeld enkel nog een nicht hebben. Toch kwam uit onze vraaglijsten naar voren dat het hebben van een groot netwerk (familie) niet perse betekend dat iemand zijn sociale leven als groot of positief beoordeeld. Dit heeft vaak meer te maken met vrienden en kennissen en het kunnen leggen van nieuwe contacten. </w:t>
      </w:r>
    </w:p>
    <w:p w:rsidR="003263B7" w:rsidRPr="00C6268C" w:rsidRDefault="003263B7" w:rsidP="003263B7">
      <w:pPr>
        <w:jc w:val="both"/>
        <w:rPr>
          <w:rFonts w:ascii="Verdana" w:hAnsi="Verdana"/>
          <w:sz w:val="20"/>
          <w:szCs w:val="20"/>
        </w:rPr>
      </w:pPr>
      <w:r w:rsidRPr="00C6268C">
        <w:rPr>
          <w:rFonts w:ascii="Verdana" w:hAnsi="Verdana"/>
          <w:sz w:val="20"/>
          <w:szCs w:val="20"/>
        </w:rPr>
        <w:t xml:space="preserve">Sommige familieleden zijn zeer betrokken en komen dagelijks langs anderen zijn druk aan het werk of al op leeftijd en worden beperkt tot af en toe een bezoek. Het leggen van nieuwe contacten wordt als moeilijk beschouwd wat vaak komt door medische oorzaken en lichamelijke beperkingen. Mensen zijn niet meer in staat om zelf sociale contacten te leggen en te onderhouden. Het zelf bezoeken of op zoek gaan is ernstig beperkt. Ook bleek uit onze vragenlijst dat wij meer de mensen naar hun toe moeten brengen. Hierdoor is de familieparticipatie op de verschillende woongroepen en afdelingen aanzienlijk toegenomen. Hierdoor zien we dat er een samenwerking op gang is gekomen tussen de formele zorg en de informele zorg. Om dit te blijven stimuleren is het onderwerp familieparticipatie vast gesprekspunt geworden in zorgleefplan besprekingen en tijdens zorgopnamegesprekken. Wanneer je spreekt van familieparticipatie is er, op een enkeling na welke liever het gesprek niet aangaat, niemand die totaal geen bezoek of ondersteuning ontvangt van familieleden of kennissen. Iets wat gezien mag worden als groot goed. Het bewust het gesprek aangaan met onze inwoners helpt ook hun reflecteren op de situatie maar geeft ook de kans om het gevoel uit te spreken. </w:t>
      </w:r>
    </w:p>
    <w:p w:rsidR="00A33D43" w:rsidRDefault="00A33D43" w:rsidP="003263B7">
      <w:pPr>
        <w:jc w:val="both"/>
        <w:rPr>
          <w:rFonts w:ascii="Verdana" w:hAnsi="Verdana"/>
          <w:sz w:val="20"/>
          <w:szCs w:val="20"/>
        </w:rPr>
      </w:pPr>
    </w:p>
    <w:p w:rsidR="003263B7" w:rsidRPr="00C6268C" w:rsidRDefault="003263B7" w:rsidP="003263B7">
      <w:pPr>
        <w:jc w:val="both"/>
        <w:rPr>
          <w:rFonts w:ascii="Verdana" w:hAnsi="Verdana"/>
          <w:sz w:val="20"/>
          <w:szCs w:val="20"/>
        </w:rPr>
      </w:pPr>
      <w:r w:rsidRPr="00C6268C">
        <w:rPr>
          <w:rFonts w:ascii="Verdana" w:hAnsi="Verdana"/>
          <w:sz w:val="20"/>
          <w:szCs w:val="20"/>
        </w:rPr>
        <w:t xml:space="preserve">De wens vanuit 2016 om de activiteiten meer naar de inwoners toe te brengen hebben we in 2017 gelijk verwezenlijkt. Eén van onze welzijn medewerkers heeft nu haar activiteiten, in samenwerking met familie en vrijwilligers, in de diverse serres  van de etages i.p.v. op de begane grond. De inwoners waarderen dit heel erg. Het is veilig en de drempel is minder groot om zo hun contacten te verbreden en sociale relaties te versterken. Familie sluit eerder aan en de kleinschaligheid bevorderd dit contact. Ons inziens kunnen alle contacten/relaties gezien worden als een vorm van ondersteuning. Gelukkig zien we dat er ten opzichte in 2016 nu in 2017 een beter resultaat is gescoord op de dagbesteding en levensgeluk bij onze inwoners ondanks de hoge leeftijd en de vele medische beperkingen. De familie heeft nadrukkelijk aangegeven de betrokkenheid buitengewoon te waarderen. </w:t>
      </w:r>
    </w:p>
    <w:p w:rsidR="00143573" w:rsidRPr="00C6268C" w:rsidRDefault="00143573" w:rsidP="003263B7">
      <w:pPr>
        <w:suppressAutoHyphens w:val="0"/>
        <w:rPr>
          <w:rStyle w:val="fontstyle11"/>
          <w:rFonts w:ascii="Verdana" w:hAnsi="Verdana"/>
          <w:color w:val="auto"/>
          <w:sz w:val="20"/>
          <w:szCs w:val="20"/>
        </w:rPr>
      </w:pPr>
    </w:p>
    <w:p w:rsidR="005867D0" w:rsidRPr="00C6268C" w:rsidRDefault="005867D0" w:rsidP="003263B7">
      <w:pPr>
        <w:suppressAutoHyphens w:val="0"/>
        <w:rPr>
          <w:rStyle w:val="fontstyle11"/>
          <w:rFonts w:ascii="Verdana" w:hAnsi="Verdana"/>
          <w:color w:val="auto"/>
          <w:sz w:val="22"/>
          <w:szCs w:val="24"/>
        </w:rPr>
      </w:pPr>
      <w:r w:rsidRPr="00C6268C">
        <w:rPr>
          <w:rStyle w:val="fontstyle11"/>
          <w:rFonts w:ascii="Verdana" w:hAnsi="Verdana"/>
          <w:color w:val="auto"/>
          <w:sz w:val="20"/>
          <w:szCs w:val="20"/>
        </w:rPr>
        <w:br w:type="page"/>
      </w:r>
    </w:p>
    <w:p w:rsidR="0008674E" w:rsidRPr="00C6268C" w:rsidRDefault="00AB0837" w:rsidP="00776FBB">
      <w:pPr>
        <w:pStyle w:val="Kop2"/>
      </w:pPr>
      <w:bookmarkStart w:id="5" w:name="_Toc514050040"/>
      <w:r w:rsidRPr="00C6268C">
        <w:rPr>
          <w:rStyle w:val="fontstyle11"/>
          <w:rFonts w:ascii="Verdana" w:hAnsi="Verdana"/>
          <w:color w:val="auto"/>
          <w:sz w:val="20"/>
          <w:szCs w:val="20"/>
        </w:rPr>
        <w:lastRenderedPageBreak/>
        <w:t>Wonen en welzijn</w:t>
      </w:r>
      <w:bookmarkEnd w:id="5"/>
      <w:r w:rsidRPr="00C6268C">
        <w:rPr>
          <w:rStyle w:val="fontstyle11"/>
          <w:rFonts w:ascii="Verdana" w:hAnsi="Verdana"/>
          <w:color w:val="auto"/>
          <w:sz w:val="20"/>
          <w:szCs w:val="20"/>
        </w:rPr>
        <w:t xml:space="preserve"> </w:t>
      </w:r>
    </w:p>
    <w:p w:rsidR="00AA693A" w:rsidRPr="00C6268C" w:rsidRDefault="00AA693A" w:rsidP="00AC7D5F">
      <w:pPr>
        <w:jc w:val="both"/>
        <w:rPr>
          <w:rFonts w:ascii="Verdana" w:hAnsi="Verdana"/>
          <w:sz w:val="20"/>
          <w:szCs w:val="20"/>
        </w:rPr>
      </w:pPr>
      <w:r w:rsidRPr="00C6268C">
        <w:rPr>
          <w:rFonts w:ascii="Verdana" w:hAnsi="Verdana"/>
          <w:sz w:val="20"/>
          <w:szCs w:val="20"/>
        </w:rPr>
        <w:t xml:space="preserve">Wonen en Welzijn hierbij gaat het over de wijze waarop zowel onze medewerkers </w:t>
      </w:r>
      <w:r w:rsidR="003406C5" w:rsidRPr="00C6268C">
        <w:rPr>
          <w:rFonts w:ascii="Verdana" w:hAnsi="Verdana"/>
          <w:sz w:val="20"/>
          <w:szCs w:val="20"/>
        </w:rPr>
        <w:t>en</w:t>
      </w:r>
      <w:r w:rsidRPr="00C6268C">
        <w:rPr>
          <w:rFonts w:ascii="Verdana" w:hAnsi="Verdana"/>
          <w:sz w:val="20"/>
          <w:szCs w:val="20"/>
        </w:rPr>
        <w:t xml:space="preserve"> wij als organisatie oog hebben voor optimale levenskwaliteit en welzijn van onze inwoners en hun netwerk. Naast zorg voor lichaam en geest is ook de leefomgeving van groot belang voor de ervaring met betrekking tot kwaliteit van leven. </w:t>
      </w:r>
    </w:p>
    <w:p w:rsidR="00AA693A" w:rsidRPr="00C6268C" w:rsidRDefault="00AA693A" w:rsidP="00AC7D5F">
      <w:pPr>
        <w:jc w:val="both"/>
        <w:rPr>
          <w:rFonts w:ascii="Verdana" w:hAnsi="Verdana"/>
          <w:sz w:val="20"/>
          <w:szCs w:val="20"/>
        </w:rPr>
      </w:pPr>
    </w:p>
    <w:p w:rsidR="00242E48" w:rsidRPr="00C6268C" w:rsidRDefault="00242E48" w:rsidP="00AC7D5F">
      <w:pPr>
        <w:jc w:val="both"/>
        <w:rPr>
          <w:rFonts w:ascii="Verdana" w:hAnsi="Verdana"/>
          <w:sz w:val="20"/>
          <w:szCs w:val="20"/>
        </w:rPr>
      </w:pPr>
      <w:r w:rsidRPr="00C6268C">
        <w:rPr>
          <w:rFonts w:ascii="Verdana" w:hAnsi="Verdana"/>
          <w:sz w:val="20"/>
          <w:szCs w:val="20"/>
        </w:rPr>
        <w:t>Het kwaliteitskader ve</w:t>
      </w:r>
      <w:r w:rsidR="00392CA4">
        <w:rPr>
          <w:rFonts w:ascii="Verdana" w:hAnsi="Verdana"/>
          <w:sz w:val="20"/>
          <w:szCs w:val="20"/>
        </w:rPr>
        <w:t>rpleeghuiszorg onderscheidt vijf</w:t>
      </w:r>
      <w:r w:rsidRPr="00C6268C">
        <w:rPr>
          <w:rFonts w:ascii="Verdana" w:hAnsi="Verdana"/>
          <w:sz w:val="20"/>
          <w:szCs w:val="20"/>
        </w:rPr>
        <w:t xml:space="preserve"> thema’s als het gaat om wonen en welzijn:</w:t>
      </w:r>
    </w:p>
    <w:p w:rsidR="00242E48" w:rsidRPr="00C6268C" w:rsidRDefault="00242E48" w:rsidP="00AC7D5F">
      <w:pPr>
        <w:pStyle w:val="Lijstalinea"/>
        <w:numPr>
          <w:ilvl w:val="0"/>
          <w:numId w:val="60"/>
        </w:numPr>
        <w:jc w:val="both"/>
        <w:rPr>
          <w:rFonts w:ascii="Verdana" w:hAnsi="Verdana"/>
          <w:sz w:val="20"/>
          <w:szCs w:val="20"/>
        </w:rPr>
      </w:pPr>
      <w:r w:rsidRPr="00C6268C">
        <w:rPr>
          <w:rFonts w:ascii="Verdana" w:hAnsi="Verdana"/>
          <w:sz w:val="20"/>
          <w:szCs w:val="20"/>
        </w:rPr>
        <w:t>Zingeving</w:t>
      </w:r>
    </w:p>
    <w:p w:rsidR="00242E48" w:rsidRPr="00C6268C" w:rsidRDefault="00242E48" w:rsidP="00AC7D5F">
      <w:pPr>
        <w:pStyle w:val="Lijstalinea"/>
        <w:numPr>
          <w:ilvl w:val="0"/>
          <w:numId w:val="60"/>
        </w:numPr>
        <w:jc w:val="both"/>
        <w:rPr>
          <w:rFonts w:ascii="Verdana" w:hAnsi="Verdana"/>
          <w:sz w:val="20"/>
          <w:szCs w:val="20"/>
        </w:rPr>
      </w:pPr>
      <w:r w:rsidRPr="00C6268C">
        <w:rPr>
          <w:rFonts w:ascii="Verdana" w:hAnsi="Verdana"/>
          <w:sz w:val="20"/>
          <w:szCs w:val="20"/>
        </w:rPr>
        <w:t>Zinvolle dagbesteding</w:t>
      </w:r>
    </w:p>
    <w:p w:rsidR="00242E48" w:rsidRPr="00C6268C" w:rsidRDefault="00242E48" w:rsidP="00AC7D5F">
      <w:pPr>
        <w:pStyle w:val="Lijstalinea"/>
        <w:numPr>
          <w:ilvl w:val="0"/>
          <w:numId w:val="60"/>
        </w:numPr>
        <w:jc w:val="both"/>
        <w:rPr>
          <w:rFonts w:ascii="Verdana" w:hAnsi="Verdana"/>
          <w:sz w:val="20"/>
          <w:szCs w:val="20"/>
        </w:rPr>
      </w:pPr>
      <w:r w:rsidRPr="00C6268C">
        <w:rPr>
          <w:rFonts w:ascii="Verdana" w:hAnsi="Verdana"/>
          <w:sz w:val="20"/>
          <w:szCs w:val="20"/>
        </w:rPr>
        <w:t>Schoon en verzorgd lichaam plus verzorgende kleding</w:t>
      </w:r>
    </w:p>
    <w:p w:rsidR="00242E48" w:rsidRPr="00C6268C" w:rsidRDefault="00242E48" w:rsidP="00AC7D5F">
      <w:pPr>
        <w:pStyle w:val="Lijstalinea"/>
        <w:numPr>
          <w:ilvl w:val="0"/>
          <w:numId w:val="60"/>
        </w:numPr>
        <w:jc w:val="both"/>
        <w:rPr>
          <w:rFonts w:ascii="Verdana" w:hAnsi="Verdana"/>
          <w:sz w:val="20"/>
          <w:szCs w:val="20"/>
        </w:rPr>
      </w:pPr>
      <w:r w:rsidRPr="00C6268C">
        <w:rPr>
          <w:rFonts w:ascii="Verdana" w:hAnsi="Verdana"/>
          <w:sz w:val="20"/>
          <w:szCs w:val="20"/>
        </w:rPr>
        <w:t>Familieparticipatie en inzet vrijwilligers</w:t>
      </w:r>
    </w:p>
    <w:p w:rsidR="00242E48" w:rsidRPr="00C6268C" w:rsidRDefault="00242E48" w:rsidP="00AC7D5F">
      <w:pPr>
        <w:pStyle w:val="Lijstalinea"/>
        <w:numPr>
          <w:ilvl w:val="0"/>
          <w:numId w:val="60"/>
        </w:numPr>
        <w:jc w:val="both"/>
        <w:rPr>
          <w:rFonts w:ascii="Verdana" w:hAnsi="Verdana"/>
          <w:sz w:val="20"/>
          <w:szCs w:val="20"/>
        </w:rPr>
      </w:pPr>
      <w:r w:rsidRPr="00C6268C">
        <w:rPr>
          <w:rFonts w:ascii="Verdana" w:hAnsi="Verdana"/>
          <w:sz w:val="20"/>
          <w:szCs w:val="20"/>
        </w:rPr>
        <w:t>Wooncomfort</w:t>
      </w:r>
    </w:p>
    <w:p w:rsidR="00242E48" w:rsidRPr="00C6268C" w:rsidRDefault="00242E48" w:rsidP="00AC7D5F">
      <w:pPr>
        <w:pStyle w:val="Lijstalinea"/>
        <w:jc w:val="both"/>
        <w:rPr>
          <w:rFonts w:ascii="Verdana" w:hAnsi="Verdana"/>
          <w:sz w:val="20"/>
          <w:szCs w:val="20"/>
        </w:rPr>
      </w:pPr>
    </w:p>
    <w:p w:rsidR="0008674E" w:rsidRPr="00C6268C" w:rsidRDefault="00AB0837" w:rsidP="00AC7D5F">
      <w:pPr>
        <w:jc w:val="both"/>
        <w:rPr>
          <w:rFonts w:ascii="Verdana" w:hAnsi="Verdana"/>
          <w:sz w:val="20"/>
          <w:szCs w:val="20"/>
        </w:rPr>
      </w:pPr>
      <w:r w:rsidRPr="00C6268C">
        <w:rPr>
          <w:rFonts w:ascii="Verdana" w:hAnsi="Verdana"/>
          <w:sz w:val="20"/>
          <w:szCs w:val="20"/>
        </w:rPr>
        <w:t>Onze zorg- en dienstverlening wordt zoveel als mogelijk afgestemd op de wensen en b</w:t>
      </w:r>
      <w:r w:rsidR="00AA693A" w:rsidRPr="00C6268C">
        <w:rPr>
          <w:rFonts w:ascii="Verdana" w:hAnsi="Verdana"/>
          <w:sz w:val="20"/>
          <w:szCs w:val="20"/>
        </w:rPr>
        <w:t>ehoeften van onze inwoners om zo</w:t>
      </w:r>
      <w:r w:rsidRPr="00C6268C">
        <w:rPr>
          <w:rFonts w:ascii="Verdana" w:hAnsi="Verdana"/>
          <w:sz w:val="20"/>
          <w:szCs w:val="20"/>
        </w:rPr>
        <w:t xml:space="preserve"> ondersteuning te kunnen bieden waar dit </w:t>
      </w:r>
      <w:r w:rsidR="00AA693A" w:rsidRPr="00C6268C">
        <w:rPr>
          <w:rFonts w:ascii="Verdana" w:hAnsi="Verdana"/>
          <w:sz w:val="20"/>
          <w:szCs w:val="20"/>
        </w:rPr>
        <w:t xml:space="preserve">ook daadwerkelijk </w:t>
      </w:r>
      <w:r w:rsidRPr="00C6268C">
        <w:rPr>
          <w:rFonts w:ascii="Verdana" w:hAnsi="Verdana"/>
          <w:sz w:val="20"/>
          <w:szCs w:val="20"/>
        </w:rPr>
        <w:t>nodig</w:t>
      </w:r>
      <w:r w:rsidR="00AA693A" w:rsidRPr="00C6268C">
        <w:rPr>
          <w:rFonts w:ascii="Verdana" w:hAnsi="Verdana"/>
          <w:sz w:val="20"/>
          <w:szCs w:val="20"/>
        </w:rPr>
        <w:t xml:space="preserve"> en gewenst</w:t>
      </w:r>
      <w:r w:rsidRPr="00C6268C">
        <w:rPr>
          <w:rFonts w:ascii="Verdana" w:hAnsi="Verdana"/>
          <w:sz w:val="20"/>
          <w:szCs w:val="20"/>
        </w:rPr>
        <w:t xml:space="preserve"> is. Hierbij houden wij rekening met de verschillende componenten die van invloed zijn op de kwaliteit van leven en het ervaren welzijn. </w:t>
      </w:r>
      <w:r w:rsidR="008023C1" w:rsidRPr="00C6268C">
        <w:rPr>
          <w:rFonts w:ascii="Verdana" w:hAnsi="Verdana"/>
          <w:sz w:val="20"/>
          <w:szCs w:val="20"/>
        </w:rPr>
        <w:t>Voor alle inwoners wordt hier op een individuele manier invulling aan gegeven en worden de gemaakt afspraken e</w:t>
      </w:r>
      <w:r w:rsidR="00A33D43">
        <w:rPr>
          <w:rFonts w:ascii="Verdana" w:hAnsi="Verdana"/>
          <w:sz w:val="20"/>
          <w:szCs w:val="20"/>
        </w:rPr>
        <w:t>n wensen vastgelegd in het zorg</w:t>
      </w:r>
      <w:r w:rsidR="008023C1" w:rsidRPr="00C6268C">
        <w:rPr>
          <w:rFonts w:ascii="Verdana" w:hAnsi="Verdana"/>
          <w:sz w:val="20"/>
          <w:szCs w:val="20"/>
        </w:rPr>
        <w:t xml:space="preserve">leefplan en de welzijnskaart. Elke inwoner is een individu die op ieders eigen wijze vorm wil geven aan de begrippen wonen en welzijn. Naast de individuele invullingen zijn er op Vijverhof niveau in 2017 weer veel initiatieven waargemaakt. </w:t>
      </w:r>
    </w:p>
    <w:p w:rsidR="00AA693A" w:rsidRPr="00C6268C" w:rsidRDefault="00AA693A" w:rsidP="00AC7D5F">
      <w:pPr>
        <w:jc w:val="both"/>
        <w:rPr>
          <w:rFonts w:ascii="Verdana" w:hAnsi="Verdana"/>
          <w:sz w:val="20"/>
          <w:szCs w:val="20"/>
        </w:rPr>
      </w:pPr>
    </w:p>
    <w:p w:rsidR="006C54CE" w:rsidRPr="00C6268C" w:rsidRDefault="006C54CE" w:rsidP="00AC7D5F">
      <w:pPr>
        <w:jc w:val="both"/>
        <w:rPr>
          <w:rFonts w:ascii="Verdana" w:hAnsi="Verdana"/>
          <w:i/>
          <w:sz w:val="20"/>
          <w:szCs w:val="20"/>
        </w:rPr>
      </w:pPr>
      <w:r w:rsidRPr="00C6268C">
        <w:rPr>
          <w:rFonts w:ascii="Verdana" w:hAnsi="Verdana"/>
          <w:i/>
          <w:sz w:val="20"/>
          <w:szCs w:val="20"/>
        </w:rPr>
        <w:t>Wens zoekt talent</w:t>
      </w:r>
      <w:r w:rsidR="002C3C14" w:rsidRPr="00C6268C">
        <w:rPr>
          <w:rFonts w:ascii="Verdana" w:hAnsi="Verdana"/>
          <w:i/>
          <w:sz w:val="20"/>
          <w:szCs w:val="20"/>
        </w:rPr>
        <w:t xml:space="preserve"> (W&amp;T)</w:t>
      </w:r>
    </w:p>
    <w:p w:rsidR="00AA693A" w:rsidRPr="00C6268C" w:rsidRDefault="008023C1" w:rsidP="00AC7D5F">
      <w:pPr>
        <w:jc w:val="both"/>
        <w:rPr>
          <w:rFonts w:ascii="Verdana" w:hAnsi="Verdana"/>
          <w:sz w:val="20"/>
          <w:szCs w:val="20"/>
        </w:rPr>
      </w:pPr>
      <w:r w:rsidRPr="00C6268C">
        <w:rPr>
          <w:rFonts w:ascii="Verdana" w:hAnsi="Verdana"/>
          <w:sz w:val="20"/>
          <w:szCs w:val="20"/>
        </w:rPr>
        <w:t xml:space="preserve">In het jaar 2013 heeft De Vijverhof </w:t>
      </w:r>
      <w:r w:rsidR="00AA693A" w:rsidRPr="00C6268C">
        <w:rPr>
          <w:rFonts w:ascii="Verdana" w:hAnsi="Verdana"/>
          <w:sz w:val="20"/>
          <w:szCs w:val="20"/>
        </w:rPr>
        <w:t>Wens zoekt talent</w:t>
      </w:r>
      <w:r w:rsidRPr="00C6268C">
        <w:rPr>
          <w:rFonts w:ascii="Verdana" w:hAnsi="Verdana"/>
          <w:sz w:val="20"/>
          <w:szCs w:val="20"/>
        </w:rPr>
        <w:t xml:space="preserve"> ontwikkeld. Het is een marktplaats waar vraag een aanbod samen komen. Ook in 2017 is hier weer veel aandacht aan besteed en zijn er mooie wensen in vervulling gegaan. Veel mooie initiatieven zijn voortgekomen uit de mensen en wensen vanuit het verleden. Denk hierbij aan langsgaan op de oude werkplek en daarbij ontvangen worden door de huidige werkploeg. Deze gebeurtenissen hebben ook weer een nieuwe impuls voor 2018 gegeven. </w:t>
      </w:r>
    </w:p>
    <w:p w:rsidR="000A520B" w:rsidRPr="00C6268C" w:rsidRDefault="000A520B" w:rsidP="00AC7D5F">
      <w:pPr>
        <w:jc w:val="both"/>
        <w:rPr>
          <w:rFonts w:ascii="Verdana" w:hAnsi="Verdana"/>
          <w:sz w:val="20"/>
          <w:szCs w:val="20"/>
        </w:rPr>
      </w:pPr>
    </w:p>
    <w:p w:rsidR="000A520B" w:rsidRPr="00C6268C" w:rsidRDefault="000A520B" w:rsidP="00AC7D5F">
      <w:pPr>
        <w:jc w:val="both"/>
        <w:rPr>
          <w:rFonts w:ascii="Verdana" w:hAnsi="Verdana"/>
          <w:i/>
          <w:sz w:val="20"/>
          <w:szCs w:val="20"/>
        </w:rPr>
      </w:pPr>
      <w:r w:rsidRPr="00C6268C">
        <w:rPr>
          <w:rFonts w:ascii="Verdana" w:hAnsi="Verdana"/>
          <w:i/>
          <w:sz w:val="20"/>
          <w:szCs w:val="20"/>
        </w:rPr>
        <w:t>Welzijn</w:t>
      </w:r>
    </w:p>
    <w:p w:rsidR="000A520B" w:rsidRPr="00C6268C" w:rsidRDefault="000A520B" w:rsidP="000A520B">
      <w:pPr>
        <w:pStyle w:val="Normaalweb"/>
        <w:spacing w:before="0"/>
        <w:jc w:val="both"/>
        <w:rPr>
          <w:rFonts w:ascii="Verdana" w:hAnsi="Verdana" w:cs="Arial"/>
          <w:sz w:val="20"/>
          <w:szCs w:val="20"/>
        </w:rPr>
      </w:pPr>
      <w:r w:rsidRPr="00C6268C">
        <w:rPr>
          <w:rFonts w:ascii="Verdana" w:hAnsi="Verdana" w:cs="Arial"/>
          <w:sz w:val="20"/>
          <w:szCs w:val="20"/>
        </w:rPr>
        <w:t>Welzijn is een omvangrijk begrip, een verzamelnaam voor tal van activiteiten die gericht zijn op het welzijn van mensen. In de visie van De Vijverhof neemt dit een meer dan bijzondere plaats in. Al ons handelen is gericht op het levensgeluk van mensen. We zien welzijn als het hoogste doel. Hierin komen vriendschap, liefde en geluk bij elkaar. Net als autonomie, eigen regie en keuzevrijheid. Want wij vinden het belangrijk dat inwoners en bezoekers hier zelf kunnen bepalen wat ze doen. Doen wat je wilt, wat je leuk vindt en waar je van houdt, daar draait het om. De ontmoeting met anderen zien we als bepalende factor, het organiseren hiervan als het hart van onze welzijnsvisie. Samen met activiteiten die in het teken staan van het aangaan van sociale contacten en vriendschap. Naast de invulling die zorgmedewerkers en huiskamermedewerkers op de afdelingen geven aan het onderdeel welzijn is er b</w:t>
      </w:r>
      <w:r w:rsidR="00432C43" w:rsidRPr="00C6268C">
        <w:rPr>
          <w:rFonts w:ascii="Verdana" w:hAnsi="Verdana" w:cs="Arial"/>
          <w:sz w:val="20"/>
          <w:szCs w:val="20"/>
        </w:rPr>
        <w:t>innen de Vijverhof een welzijns</w:t>
      </w:r>
      <w:r w:rsidRPr="00C6268C">
        <w:rPr>
          <w:rFonts w:ascii="Verdana" w:hAnsi="Verdana" w:cs="Arial"/>
          <w:sz w:val="20"/>
          <w:szCs w:val="20"/>
        </w:rPr>
        <w:t>team. Onderstaand een summier overzicht van alle de bijdrage die zij geven aan het levensgeluk van onze inwoners.</w:t>
      </w:r>
    </w:p>
    <w:p w:rsidR="00AA693A" w:rsidRPr="00C6268C" w:rsidRDefault="00AA693A" w:rsidP="00AC7D5F">
      <w:pPr>
        <w:jc w:val="both"/>
        <w:rPr>
          <w:rFonts w:ascii="Verdana" w:hAnsi="Verdana"/>
          <w:sz w:val="20"/>
          <w:szCs w:val="20"/>
        </w:rPr>
      </w:pPr>
    </w:p>
    <w:tbl>
      <w:tblPr>
        <w:tblStyle w:val="Rastertabel6kleurrijk-Accent5"/>
        <w:tblW w:w="0" w:type="auto"/>
        <w:tblLook w:val="04A0" w:firstRow="1" w:lastRow="0" w:firstColumn="1" w:lastColumn="0" w:noHBand="0" w:noVBand="1"/>
      </w:tblPr>
      <w:tblGrid>
        <w:gridCol w:w="1993"/>
        <w:gridCol w:w="1595"/>
        <w:gridCol w:w="1707"/>
        <w:gridCol w:w="2254"/>
        <w:gridCol w:w="1467"/>
      </w:tblGrid>
      <w:tr w:rsidR="000A520B" w:rsidRPr="00C6268C" w:rsidTr="000A5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4" w:type="dxa"/>
            <w:hideMark/>
          </w:tcPr>
          <w:p w:rsidR="000A520B" w:rsidRPr="00C6268C" w:rsidRDefault="000A520B" w:rsidP="005853A8">
            <w:pPr>
              <w:rPr>
                <w:rFonts w:ascii="Verdana" w:hAnsi="Verdana"/>
                <w:sz w:val="16"/>
                <w:szCs w:val="16"/>
              </w:rPr>
            </w:pPr>
            <w:r w:rsidRPr="00C6268C">
              <w:rPr>
                <w:rFonts w:ascii="Verdana" w:hAnsi="Verdana"/>
                <w:color w:val="5B9BD5"/>
                <w:sz w:val="16"/>
                <w:szCs w:val="16"/>
              </w:rPr>
              <w:t>Maandag/ochtend</w:t>
            </w:r>
          </w:p>
        </w:tc>
        <w:tc>
          <w:tcPr>
            <w:tcW w:w="1683" w:type="dxa"/>
            <w:hideMark/>
          </w:tcPr>
          <w:p w:rsidR="000A520B" w:rsidRPr="00C6268C" w:rsidRDefault="000A520B" w:rsidP="005853A8">
            <w:pP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C6268C">
              <w:rPr>
                <w:rFonts w:ascii="Verdana" w:hAnsi="Verdana"/>
                <w:color w:val="5B9BD5"/>
                <w:sz w:val="16"/>
                <w:szCs w:val="16"/>
              </w:rPr>
              <w:t>Dinsdag/ochtend</w:t>
            </w:r>
          </w:p>
        </w:tc>
        <w:tc>
          <w:tcPr>
            <w:tcW w:w="1650" w:type="dxa"/>
            <w:hideMark/>
          </w:tcPr>
          <w:p w:rsidR="000A520B" w:rsidRPr="00C6268C" w:rsidRDefault="000A520B" w:rsidP="005853A8">
            <w:pP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C6268C">
              <w:rPr>
                <w:rFonts w:ascii="Verdana" w:hAnsi="Verdana"/>
                <w:color w:val="5B9BD5"/>
                <w:sz w:val="16"/>
                <w:szCs w:val="16"/>
              </w:rPr>
              <w:t>Woensdag/ochtend</w:t>
            </w:r>
          </w:p>
        </w:tc>
        <w:tc>
          <w:tcPr>
            <w:tcW w:w="2006" w:type="dxa"/>
            <w:hideMark/>
          </w:tcPr>
          <w:p w:rsidR="000A520B" w:rsidRPr="00C6268C" w:rsidRDefault="000A520B" w:rsidP="005853A8">
            <w:pP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C6268C">
              <w:rPr>
                <w:rFonts w:ascii="Verdana" w:hAnsi="Verdana"/>
                <w:color w:val="5B9BD5"/>
                <w:sz w:val="16"/>
                <w:szCs w:val="16"/>
              </w:rPr>
              <w:t>Donderdag/ochtend</w:t>
            </w:r>
          </w:p>
        </w:tc>
        <w:tc>
          <w:tcPr>
            <w:tcW w:w="1362" w:type="dxa"/>
            <w:hideMark/>
          </w:tcPr>
          <w:p w:rsidR="000A520B" w:rsidRPr="00C6268C" w:rsidRDefault="000A520B" w:rsidP="005853A8">
            <w:pP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C6268C">
              <w:rPr>
                <w:rFonts w:ascii="Verdana" w:hAnsi="Verdana"/>
                <w:color w:val="5B9BD5"/>
                <w:sz w:val="16"/>
                <w:szCs w:val="16"/>
              </w:rPr>
              <w:t>Vrijdag/ochtend</w:t>
            </w:r>
          </w:p>
        </w:tc>
      </w:tr>
      <w:tr w:rsidR="000A520B" w:rsidRPr="00C6268C" w:rsidTr="000A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4" w:type="dxa"/>
            <w:hideMark/>
          </w:tcPr>
          <w:p w:rsidR="000A520B" w:rsidRPr="00C6268C" w:rsidRDefault="000A520B" w:rsidP="005853A8">
            <w:pPr>
              <w:rPr>
                <w:rFonts w:ascii="Verdana" w:hAnsi="Verdana"/>
                <w:sz w:val="16"/>
                <w:szCs w:val="16"/>
              </w:rPr>
            </w:pPr>
            <w:r w:rsidRPr="00C6268C">
              <w:rPr>
                <w:rFonts w:ascii="Verdana" w:hAnsi="Verdana"/>
                <w:b w:val="0"/>
                <w:sz w:val="16"/>
                <w:szCs w:val="16"/>
              </w:rPr>
              <w:t xml:space="preserve">Ontmoeting </w:t>
            </w:r>
            <w:r w:rsidRPr="00C6268C">
              <w:rPr>
                <w:rFonts w:ascii="Verdana" w:hAnsi="Verdana"/>
                <w:sz w:val="16"/>
                <w:szCs w:val="16"/>
              </w:rPr>
              <w:t>schilderen/kaartenclub</w:t>
            </w:r>
          </w:p>
        </w:tc>
        <w:tc>
          <w:tcPr>
            <w:tcW w:w="1683" w:type="dxa"/>
            <w:hideMark/>
          </w:tcPr>
          <w:p w:rsidR="000A520B" w:rsidRPr="00C6268C" w:rsidRDefault="000A520B" w:rsidP="005853A8">
            <w:pP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6268C">
              <w:rPr>
                <w:rFonts w:ascii="Verdana" w:hAnsi="Verdana"/>
                <w:sz w:val="16"/>
                <w:szCs w:val="16"/>
              </w:rPr>
              <w:t>Vijverhof open inloop</w:t>
            </w:r>
          </w:p>
        </w:tc>
        <w:tc>
          <w:tcPr>
            <w:tcW w:w="1650" w:type="dxa"/>
            <w:hideMark/>
          </w:tcPr>
          <w:p w:rsidR="000A520B" w:rsidRPr="00C6268C" w:rsidRDefault="000A520B" w:rsidP="005853A8">
            <w:pP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6268C">
              <w:rPr>
                <w:rFonts w:ascii="Verdana" w:hAnsi="Verdana"/>
                <w:sz w:val="16"/>
                <w:szCs w:val="16"/>
              </w:rPr>
              <w:t>Vijverhof open inloop</w:t>
            </w:r>
          </w:p>
        </w:tc>
        <w:tc>
          <w:tcPr>
            <w:tcW w:w="2006" w:type="dxa"/>
            <w:hideMark/>
          </w:tcPr>
          <w:p w:rsidR="000A520B" w:rsidRPr="00C6268C" w:rsidRDefault="000A520B" w:rsidP="005853A8">
            <w:pP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6268C">
              <w:rPr>
                <w:rFonts w:ascii="Verdana" w:hAnsi="Verdana"/>
                <w:sz w:val="16"/>
                <w:szCs w:val="16"/>
              </w:rPr>
              <w:t>vrij</w:t>
            </w:r>
          </w:p>
        </w:tc>
        <w:tc>
          <w:tcPr>
            <w:tcW w:w="1362" w:type="dxa"/>
            <w:hideMark/>
          </w:tcPr>
          <w:p w:rsidR="000A520B" w:rsidRPr="00C6268C" w:rsidRDefault="000A520B" w:rsidP="005853A8">
            <w:pP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6268C">
              <w:rPr>
                <w:rFonts w:ascii="Verdana" w:hAnsi="Verdana"/>
                <w:sz w:val="16"/>
                <w:szCs w:val="16"/>
              </w:rPr>
              <w:t>Vijverhof open inloop</w:t>
            </w:r>
          </w:p>
        </w:tc>
      </w:tr>
      <w:tr w:rsidR="000A520B" w:rsidRPr="00C6268C" w:rsidTr="000A520B">
        <w:trPr>
          <w:trHeight w:val="217"/>
        </w:trPr>
        <w:tc>
          <w:tcPr>
            <w:cnfStyle w:val="001000000000" w:firstRow="0" w:lastRow="0" w:firstColumn="1" w:lastColumn="0" w:oddVBand="0" w:evenVBand="0" w:oddHBand="0" w:evenHBand="0" w:firstRowFirstColumn="0" w:firstRowLastColumn="0" w:lastRowFirstColumn="0" w:lastRowLastColumn="0"/>
            <w:tcW w:w="1774" w:type="dxa"/>
            <w:hideMark/>
          </w:tcPr>
          <w:p w:rsidR="000A520B" w:rsidRPr="00C6268C" w:rsidRDefault="000A520B" w:rsidP="005853A8">
            <w:pPr>
              <w:rPr>
                <w:rFonts w:ascii="Verdana" w:hAnsi="Verdana"/>
                <w:sz w:val="16"/>
                <w:szCs w:val="16"/>
              </w:rPr>
            </w:pPr>
            <w:r w:rsidRPr="00C6268C">
              <w:rPr>
                <w:rFonts w:ascii="Verdana" w:hAnsi="Verdana"/>
                <w:sz w:val="16"/>
                <w:szCs w:val="16"/>
              </w:rPr>
              <w:t>Vijverhof open inloop</w:t>
            </w:r>
          </w:p>
        </w:tc>
        <w:tc>
          <w:tcPr>
            <w:tcW w:w="1683" w:type="dxa"/>
            <w:hideMark/>
          </w:tcPr>
          <w:p w:rsidR="000A520B" w:rsidRPr="00C6268C" w:rsidRDefault="000A520B" w:rsidP="005853A8">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6268C">
              <w:rPr>
                <w:rFonts w:ascii="Verdana" w:hAnsi="Verdana"/>
                <w:b/>
                <w:sz w:val="16"/>
                <w:szCs w:val="16"/>
              </w:rPr>
              <w:t>Ontmoeting</w:t>
            </w:r>
            <w:r w:rsidRPr="00C6268C">
              <w:rPr>
                <w:rFonts w:ascii="Verdana" w:hAnsi="Verdana"/>
                <w:sz w:val="16"/>
                <w:szCs w:val="16"/>
              </w:rPr>
              <w:t xml:space="preserve"> Brei haak café.</w:t>
            </w:r>
          </w:p>
        </w:tc>
        <w:tc>
          <w:tcPr>
            <w:tcW w:w="1650" w:type="dxa"/>
            <w:hideMark/>
          </w:tcPr>
          <w:p w:rsidR="000A520B" w:rsidRPr="00C6268C" w:rsidRDefault="000A520B" w:rsidP="005853A8">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6268C">
              <w:rPr>
                <w:rFonts w:ascii="Verdana" w:hAnsi="Verdana"/>
                <w:b/>
                <w:sz w:val="16"/>
                <w:szCs w:val="16"/>
              </w:rPr>
              <w:t>Ontmoeting</w:t>
            </w:r>
            <w:r w:rsidRPr="00C6268C">
              <w:rPr>
                <w:rFonts w:ascii="Verdana" w:hAnsi="Verdana"/>
                <w:sz w:val="16"/>
                <w:szCs w:val="16"/>
              </w:rPr>
              <w:t xml:space="preserve"> timmerclub</w:t>
            </w:r>
          </w:p>
        </w:tc>
        <w:tc>
          <w:tcPr>
            <w:tcW w:w="2006" w:type="dxa"/>
            <w:hideMark/>
          </w:tcPr>
          <w:p w:rsidR="000A520B" w:rsidRPr="00C6268C" w:rsidRDefault="000A520B" w:rsidP="005853A8">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6268C">
              <w:rPr>
                <w:rFonts w:ascii="Verdana" w:hAnsi="Verdana"/>
                <w:sz w:val="16"/>
                <w:szCs w:val="16"/>
              </w:rPr>
              <w:t>Vijverhof open inloop</w:t>
            </w:r>
          </w:p>
        </w:tc>
        <w:tc>
          <w:tcPr>
            <w:tcW w:w="1362" w:type="dxa"/>
            <w:hideMark/>
          </w:tcPr>
          <w:p w:rsidR="000A520B" w:rsidRPr="00C6268C" w:rsidRDefault="000A520B" w:rsidP="005853A8">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6268C">
              <w:rPr>
                <w:rFonts w:ascii="Verdana" w:hAnsi="Verdana"/>
                <w:sz w:val="16"/>
                <w:szCs w:val="16"/>
              </w:rPr>
              <w:t>vrij</w:t>
            </w:r>
          </w:p>
        </w:tc>
      </w:tr>
      <w:tr w:rsidR="000A520B" w:rsidRPr="00C6268C" w:rsidTr="000A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4" w:type="dxa"/>
            <w:hideMark/>
          </w:tcPr>
          <w:p w:rsidR="000A520B" w:rsidRPr="00C6268C" w:rsidRDefault="000A520B" w:rsidP="005853A8">
            <w:pPr>
              <w:rPr>
                <w:rFonts w:ascii="Verdana" w:hAnsi="Verdana"/>
                <w:sz w:val="16"/>
                <w:szCs w:val="16"/>
              </w:rPr>
            </w:pPr>
            <w:r w:rsidRPr="00C6268C">
              <w:rPr>
                <w:rFonts w:ascii="Verdana" w:hAnsi="Verdana"/>
                <w:sz w:val="16"/>
                <w:szCs w:val="16"/>
              </w:rPr>
              <w:t>vrij</w:t>
            </w:r>
          </w:p>
        </w:tc>
        <w:tc>
          <w:tcPr>
            <w:tcW w:w="1683" w:type="dxa"/>
            <w:hideMark/>
          </w:tcPr>
          <w:p w:rsidR="000A520B" w:rsidRPr="00C6268C" w:rsidRDefault="000A520B" w:rsidP="005853A8">
            <w:pP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6268C">
              <w:rPr>
                <w:rFonts w:ascii="Verdana" w:hAnsi="Verdana"/>
                <w:b/>
                <w:sz w:val="16"/>
                <w:szCs w:val="16"/>
              </w:rPr>
              <w:t>Ontmoeting</w:t>
            </w:r>
            <w:r w:rsidRPr="00C6268C">
              <w:rPr>
                <w:rFonts w:ascii="Verdana" w:hAnsi="Verdana"/>
                <w:sz w:val="16"/>
                <w:szCs w:val="16"/>
              </w:rPr>
              <w:t xml:space="preserve">. </w:t>
            </w:r>
            <w:proofErr w:type="spellStart"/>
            <w:r w:rsidRPr="00C6268C">
              <w:rPr>
                <w:rFonts w:ascii="Verdana" w:hAnsi="Verdana"/>
                <w:sz w:val="16"/>
                <w:szCs w:val="16"/>
              </w:rPr>
              <w:t>bean</w:t>
            </w:r>
            <w:proofErr w:type="spellEnd"/>
            <w:r w:rsidRPr="00C6268C">
              <w:rPr>
                <w:rFonts w:ascii="Verdana" w:hAnsi="Verdana"/>
                <w:sz w:val="16"/>
                <w:szCs w:val="16"/>
              </w:rPr>
              <w:t xml:space="preserve"> bag baseball</w:t>
            </w:r>
          </w:p>
        </w:tc>
        <w:tc>
          <w:tcPr>
            <w:tcW w:w="1650" w:type="dxa"/>
            <w:hideMark/>
          </w:tcPr>
          <w:p w:rsidR="000A520B" w:rsidRPr="00C6268C" w:rsidRDefault="000A520B" w:rsidP="005853A8">
            <w:pP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6268C">
              <w:rPr>
                <w:rFonts w:ascii="Verdana" w:hAnsi="Verdana"/>
                <w:b/>
                <w:sz w:val="16"/>
                <w:szCs w:val="16"/>
              </w:rPr>
              <w:t>Ontmoeting</w:t>
            </w:r>
            <w:r w:rsidRPr="00C6268C">
              <w:rPr>
                <w:rFonts w:ascii="Verdana" w:hAnsi="Verdana"/>
                <w:sz w:val="16"/>
                <w:szCs w:val="16"/>
              </w:rPr>
              <w:t xml:space="preserve"> Muziek</w:t>
            </w:r>
          </w:p>
        </w:tc>
        <w:tc>
          <w:tcPr>
            <w:tcW w:w="2006" w:type="dxa"/>
            <w:hideMark/>
          </w:tcPr>
          <w:p w:rsidR="000A520B" w:rsidRPr="00C6268C" w:rsidRDefault="000A520B" w:rsidP="005853A8">
            <w:pP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6268C">
              <w:rPr>
                <w:rFonts w:ascii="Verdana" w:hAnsi="Verdana"/>
                <w:b/>
                <w:sz w:val="16"/>
                <w:szCs w:val="16"/>
              </w:rPr>
              <w:t xml:space="preserve">Ontmoeting </w:t>
            </w:r>
            <w:r w:rsidRPr="00C6268C">
              <w:rPr>
                <w:rFonts w:ascii="Verdana" w:hAnsi="Verdana"/>
                <w:sz w:val="16"/>
                <w:szCs w:val="16"/>
              </w:rPr>
              <w:t>Gouden uurtje</w:t>
            </w:r>
          </w:p>
        </w:tc>
        <w:tc>
          <w:tcPr>
            <w:tcW w:w="1362" w:type="dxa"/>
            <w:hideMark/>
          </w:tcPr>
          <w:p w:rsidR="000A520B" w:rsidRPr="00C6268C" w:rsidRDefault="000A520B" w:rsidP="005853A8">
            <w:pP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C6268C">
              <w:rPr>
                <w:rFonts w:ascii="Verdana" w:hAnsi="Verdana"/>
                <w:b/>
                <w:sz w:val="16"/>
                <w:szCs w:val="16"/>
              </w:rPr>
              <w:t>Ontmoeting</w:t>
            </w:r>
            <w:r w:rsidRPr="00C6268C">
              <w:rPr>
                <w:rFonts w:ascii="Verdana" w:hAnsi="Verdana"/>
                <w:b/>
                <w:color w:val="FF0000"/>
                <w:sz w:val="16"/>
                <w:szCs w:val="16"/>
              </w:rPr>
              <w:t xml:space="preserve"> </w:t>
            </w:r>
            <w:r w:rsidRPr="00C6268C">
              <w:rPr>
                <w:rFonts w:ascii="Verdana" w:hAnsi="Verdana"/>
                <w:sz w:val="16"/>
                <w:szCs w:val="16"/>
              </w:rPr>
              <w:t>Gymnastiek</w:t>
            </w:r>
          </w:p>
        </w:tc>
      </w:tr>
      <w:tr w:rsidR="000A520B" w:rsidRPr="00C6268C" w:rsidTr="000A520B">
        <w:tc>
          <w:tcPr>
            <w:cnfStyle w:val="001000000000" w:firstRow="0" w:lastRow="0" w:firstColumn="1" w:lastColumn="0" w:oddVBand="0" w:evenVBand="0" w:oddHBand="0" w:evenHBand="0" w:firstRowFirstColumn="0" w:firstRowLastColumn="0" w:lastRowFirstColumn="0" w:lastRowLastColumn="0"/>
            <w:tcW w:w="1774" w:type="dxa"/>
            <w:hideMark/>
          </w:tcPr>
          <w:p w:rsidR="000A520B" w:rsidRPr="00C6268C" w:rsidRDefault="000A520B" w:rsidP="005853A8">
            <w:pPr>
              <w:rPr>
                <w:rFonts w:ascii="Verdana" w:hAnsi="Verdana"/>
                <w:sz w:val="16"/>
                <w:szCs w:val="16"/>
              </w:rPr>
            </w:pPr>
            <w:r w:rsidRPr="00C6268C">
              <w:rPr>
                <w:rFonts w:ascii="Verdana" w:hAnsi="Verdana"/>
                <w:sz w:val="16"/>
                <w:szCs w:val="16"/>
              </w:rPr>
              <w:t>3</w:t>
            </w:r>
            <w:r w:rsidRPr="00C6268C">
              <w:rPr>
                <w:rFonts w:ascii="Verdana" w:hAnsi="Verdana"/>
                <w:sz w:val="16"/>
                <w:szCs w:val="16"/>
                <w:vertAlign w:val="superscript"/>
              </w:rPr>
              <w:t>e</w:t>
            </w:r>
            <w:r w:rsidRPr="00C6268C">
              <w:rPr>
                <w:rFonts w:ascii="Verdana" w:hAnsi="Verdana"/>
                <w:sz w:val="16"/>
                <w:szCs w:val="16"/>
              </w:rPr>
              <w:t xml:space="preserve"> etage</w:t>
            </w:r>
          </w:p>
        </w:tc>
        <w:tc>
          <w:tcPr>
            <w:tcW w:w="1683" w:type="dxa"/>
            <w:hideMark/>
          </w:tcPr>
          <w:p w:rsidR="000A520B" w:rsidRPr="00C6268C" w:rsidRDefault="000A520B" w:rsidP="005853A8">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6268C">
              <w:rPr>
                <w:rFonts w:ascii="Verdana" w:hAnsi="Verdana"/>
                <w:sz w:val="16"/>
                <w:szCs w:val="16"/>
              </w:rPr>
              <w:t>3 etage</w:t>
            </w:r>
          </w:p>
        </w:tc>
        <w:tc>
          <w:tcPr>
            <w:tcW w:w="1650" w:type="dxa"/>
            <w:hideMark/>
          </w:tcPr>
          <w:p w:rsidR="000A520B" w:rsidRPr="00C6268C" w:rsidRDefault="000A520B" w:rsidP="005853A8">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6268C">
              <w:rPr>
                <w:rFonts w:ascii="Verdana" w:hAnsi="Verdana"/>
                <w:sz w:val="16"/>
                <w:szCs w:val="16"/>
              </w:rPr>
              <w:t>Vrij</w:t>
            </w:r>
          </w:p>
        </w:tc>
        <w:tc>
          <w:tcPr>
            <w:tcW w:w="2006" w:type="dxa"/>
            <w:hideMark/>
          </w:tcPr>
          <w:p w:rsidR="000A520B" w:rsidRPr="00C6268C" w:rsidRDefault="000A520B" w:rsidP="005853A8">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6268C">
              <w:rPr>
                <w:rFonts w:ascii="Verdana" w:hAnsi="Verdana"/>
                <w:sz w:val="16"/>
                <w:szCs w:val="16"/>
              </w:rPr>
              <w:t>3</w:t>
            </w:r>
            <w:r w:rsidRPr="00C6268C">
              <w:rPr>
                <w:rFonts w:ascii="Verdana" w:hAnsi="Verdana"/>
                <w:sz w:val="16"/>
                <w:szCs w:val="16"/>
                <w:vertAlign w:val="superscript"/>
              </w:rPr>
              <w:t>e</w:t>
            </w:r>
            <w:r w:rsidRPr="00C6268C">
              <w:rPr>
                <w:rFonts w:ascii="Verdana" w:hAnsi="Verdana"/>
                <w:sz w:val="16"/>
                <w:szCs w:val="16"/>
              </w:rPr>
              <w:t xml:space="preserve"> etage</w:t>
            </w:r>
          </w:p>
        </w:tc>
        <w:tc>
          <w:tcPr>
            <w:tcW w:w="1362" w:type="dxa"/>
            <w:hideMark/>
          </w:tcPr>
          <w:p w:rsidR="000A520B" w:rsidRPr="00C6268C" w:rsidRDefault="000A520B" w:rsidP="005853A8">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6268C">
              <w:rPr>
                <w:rFonts w:ascii="Verdana" w:hAnsi="Verdana"/>
                <w:sz w:val="16"/>
                <w:szCs w:val="16"/>
              </w:rPr>
              <w:t>Merel open inloop</w:t>
            </w:r>
          </w:p>
        </w:tc>
      </w:tr>
      <w:tr w:rsidR="000A520B" w:rsidRPr="00C6268C" w:rsidTr="000A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4" w:type="dxa"/>
            <w:hideMark/>
          </w:tcPr>
          <w:p w:rsidR="000A520B" w:rsidRPr="00C6268C" w:rsidRDefault="000A520B" w:rsidP="005853A8">
            <w:pPr>
              <w:rPr>
                <w:rFonts w:ascii="Verdana" w:hAnsi="Verdana"/>
                <w:color w:val="5B9BD5"/>
                <w:sz w:val="16"/>
                <w:szCs w:val="16"/>
              </w:rPr>
            </w:pPr>
            <w:r w:rsidRPr="00C6268C">
              <w:rPr>
                <w:rFonts w:ascii="Verdana" w:hAnsi="Verdana"/>
                <w:color w:val="5B9BD5"/>
                <w:sz w:val="16"/>
                <w:szCs w:val="16"/>
              </w:rPr>
              <w:lastRenderedPageBreak/>
              <w:t>Maandag/middag</w:t>
            </w:r>
          </w:p>
        </w:tc>
        <w:tc>
          <w:tcPr>
            <w:tcW w:w="1683" w:type="dxa"/>
            <w:hideMark/>
          </w:tcPr>
          <w:p w:rsidR="000A520B" w:rsidRPr="00C6268C" w:rsidRDefault="000A520B" w:rsidP="005853A8">
            <w:pP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C6268C">
              <w:rPr>
                <w:rFonts w:ascii="Verdana" w:hAnsi="Verdana"/>
                <w:b/>
                <w:color w:val="5B9BD5"/>
                <w:sz w:val="16"/>
                <w:szCs w:val="16"/>
              </w:rPr>
              <w:t>Dinsdag/middag</w:t>
            </w:r>
          </w:p>
        </w:tc>
        <w:tc>
          <w:tcPr>
            <w:tcW w:w="1650" w:type="dxa"/>
            <w:hideMark/>
          </w:tcPr>
          <w:p w:rsidR="000A520B" w:rsidRPr="00C6268C" w:rsidRDefault="000A520B" w:rsidP="005853A8">
            <w:pP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C6268C">
              <w:rPr>
                <w:rFonts w:ascii="Verdana" w:hAnsi="Verdana"/>
                <w:b/>
                <w:color w:val="5B9BD5"/>
                <w:sz w:val="16"/>
                <w:szCs w:val="16"/>
              </w:rPr>
              <w:t>Woensdag/middag</w:t>
            </w:r>
          </w:p>
        </w:tc>
        <w:tc>
          <w:tcPr>
            <w:tcW w:w="2006" w:type="dxa"/>
            <w:hideMark/>
          </w:tcPr>
          <w:p w:rsidR="000A520B" w:rsidRPr="00C6268C" w:rsidRDefault="000A520B" w:rsidP="005853A8">
            <w:pP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C6268C">
              <w:rPr>
                <w:rFonts w:ascii="Verdana" w:hAnsi="Verdana"/>
                <w:b/>
                <w:color w:val="5B9BD5"/>
                <w:sz w:val="16"/>
                <w:szCs w:val="16"/>
              </w:rPr>
              <w:t>Donderdag/middag/avond</w:t>
            </w:r>
          </w:p>
        </w:tc>
        <w:tc>
          <w:tcPr>
            <w:tcW w:w="1362" w:type="dxa"/>
            <w:hideMark/>
          </w:tcPr>
          <w:p w:rsidR="000A520B" w:rsidRPr="00C6268C" w:rsidRDefault="000A520B" w:rsidP="005853A8">
            <w:pPr>
              <w:cnfStyle w:val="000000100000" w:firstRow="0" w:lastRow="0" w:firstColumn="0" w:lastColumn="0" w:oddVBand="0" w:evenVBand="0" w:oddHBand="1" w:evenHBand="0" w:firstRowFirstColumn="0" w:firstRowLastColumn="0" w:lastRowFirstColumn="0" w:lastRowLastColumn="0"/>
              <w:rPr>
                <w:rFonts w:ascii="Verdana" w:hAnsi="Verdana"/>
                <w:b/>
                <w:color w:val="5B9BD5"/>
                <w:sz w:val="16"/>
                <w:szCs w:val="16"/>
              </w:rPr>
            </w:pPr>
            <w:r w:rsidRPr="00C6268C">
              <w:rPr>
                <w:rFonts w:ascii="Verdana" w:hAnsi="Verdana"/>
                <w:b/>
                <w:color w:val="5B9BD5"/>
                <w:sz w:val="16"/>
                <w:szCs w:val="16"/>
              </w:rPr>
              <w:t>Vrijdag/middag</w:t>
            </w:r>
          </w:p>
        </w:tc>
      </w:tr>
      <w:tr w:rsidR="000A520B" w:rsidRPr="00C6268C" w:rsidTr="000A520B">
        <w:tc>
          <w:tcPr>
            <w:cnfStyle w:val="001000000000" w:firstRow="0" w:lastRow="0" w:firstColumn="1" w:lastColumn="0" w:oddVBand="0" w:evenVBand="0" w:oddHBand="0" w:evenHBand="0" w:firstRowFirstColumn="0" w:firstRowLastColumn="0" w:lastRowFirstColumn="0" w:lastRowLastColumn="0"/>
            <w:tcW w:w="1774" w:type="dxa"/>
            <w:hideMark/>
          </w:tcPr>
          <w:p w:rsidR="000A520B" w:rsidRPr="00C6268C" w:rsidRDefault="000A520B" w:rsidP="005853A8">
            <w:pPr>
              <w:rPr>
                <w:rFonts w:ascii="Verdana" w:hAnsi="Verdana"/>
                <w:sz w:val="16"/>
                <w:szCs w:val="16"/>
              </w:rPr>
            </w:pPr>
            <w:r w:rsidRPr="00C6268C">
              <w:rPr>
                <w:rFonts w:ascii="Verdana" w:hAnsi="Verdana"/>
                <w:sz w:val="16"/>
                <w:szCs w:val="16"/>
              </w:rPr>
              <w:t>Ontmoeting</w:t>
            </w:r>
          </w:p>
        </w:tc>
        <w:tc>
          <w:tcPr>
            <w:tcW w:w="1683" w:type="dxa"/>
            <w:hideMark/>
          </w:tcPr>
          <w:p w:rsidR="000A520B" w:rsidRPr="00C6268C" w:rsidRDefault="000A520B" w:rsidP="005853A8">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6268C">
              <w:rPr>
                <w:rFonts w:ascii="Verdana" w:hAnsi="Verdana"/>
                <w:sz w:val="16"/>
                <w:szCs w:val="16"/>
              </w:rPr>
              <w:t>Ontmoeting</w:t>
            </w:r>
          </w:p>
        </w:tc>
        <w:tc>
          <w:tcPr>
            <w:tcW w:w="1650" w:type="dxa"/>
            <w:hideMark/>
          </w:tcPr>
          <w:p w:rsidR="000A520B" w:rsidRPr="00C6268C" w:rsidRDefault="000A520B" w:rsidP="005853A8">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6268C">
              <w:rPr>
                <w:rFonts w:ascii="Verdana" w:hAnsi="Verdana"/>
                <w:sz w:val="16"/>
                <w:szCs w:val="16"/>
              </w:rPr>
              <w:t>Vijverhof open inloop</w:t>
            </w:r>
          </w:p>
        </w:tc>
        <w:tc>
          <w:tcPr>
            <w:tcW w:w="2006" w:type="dxa"/>
            <w:hideMark/>
          </w:tcPr>
          <w:p w:rsidR="000A520B" w:rsidRPr="00C6268C" w:rsidRDefault="000A520B" w:rsidP="005853A8">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6268C">
              <w:rPr>
                <w:rFonts w:ascii="Verdana" w:hAnsi="Verdana"/>
                <w:sz w:val="16"/>
                <w:szCs w:val="16"/>
              </w:rPr>
              <w:t>vrij</w:t>
            </w:r>
          </w:p>
        </w:tc>
        <w:tc>
          <w:tcPr>
            <w:tcW w:w="1362" w:type="dxa"/>
            <w:hideMark/>
          </w:tcPr>
          <w:p w:rsidR="000A520B" w:rsidRPr="00C6268C" w:rsidRDefault="000A520B" w:rsidP="005853A8">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6268C">
              <w:rPr>
                <w:rFonts w:ascii="Verdana" w:hAnsi="Verdana"/>
                <w:sz w:val="16"/>
                <w:szCs w:val="16"/>
              </w:rPr>
              <w:t xml:space="preserve">Ontmoeting Maaltijd </w:t>
            </w:r>
            <w:proofErr w:type="spellStart"/>
            <w:r w:rsidRPr="00C6268C">
              <w:rPr>
                <w:rFonts w:ascii="Verdana" w:hAnsi="Verdana"/>
                <w:sz w:val="16"/>
                <w:szCs w:val="16"/>
              </w:rPr>
              <w:t>Plaza</w:t>
            </w:r>
            <w:proofErr w:type="spellEnd"/>
          </w:p>
        </w:tc>
      </w:tr>
      <w:tr w:rsidR="000A520B" w:rsidRPr="00C6268C" w:rsidTr="000A520B">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774" w:type="dxa"/>
            <w:hideMark/>
          </w:tcPr>
          <w:p w:rsidR="000A520B" w:rsidRPr="00C6268C" w:rsidRDefault="000A520B" w:rsidP="005853A8">
            <w:pPr>
              <w:rPr>
                <w:rFonts w:ascii="Verdana" w:hAnsi="Verdana"/>
                <w:sz w:val="16"/>
                <w:szCs w:val="16"/>
              </w:rPr>
            </w:pPr>
            <w:r w:rsidRPr="00C6268C">
              <w:rPr>
                <w:rFonts w:ascii="Verdana" w:hAnsi="Verdana"/>
                <w:sz w:val="16"/>
                <w:szCs w:val="16"/>
              </w:rPr>
              <w:t>Vijverhof open inloop</w:t>
            </w:r>
          </w:p>
        </w:tc>
        <w:tc>
          <w:tcPr>
            <w:tcW w:w="1683" w:type="dxa"/>
            <w:hideMark/>
          </w:tcPr>
          <w:p w:rsidR="000A520B" w:rsidRPr="00C6268C" w:rsidRDefault="000A520B" w:rsidP="005853A8">
            <w:pP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6268C">
              <w:rPr>
                <w:rFonts w:ascii="Verdana" w:hAnsi="Verdana"/>
                <w:sz w:val="16"/>
                <w:szCs w:val="16"/>
              </w:rPr>
              <w:t>Ontmoeting</w:t>
            </w:r>
          </w:p>
        </w:tc>
        <w:tc>
          <w:tcPr>
            <w:tcW w:w="1650" w:type="dxa"/>
            <w:hideMark/>
          </w:tcPr>
          <w:p w:rsidR="000A520B" w:rsidRPr="00C6268C" w:rsidRDefault="000A520B" w:rsidP="005853A8">
            <w:pP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6268C">
              <w:rPr>
                <w:rFonts w:ascii="Verdana" w:hAnsi="Verdana"/>
                <w:sz w:val="16"/>
                <w:szCs w:val="16"/>
              </w:rPr>
              <w:t>Ontmoeting</w:t>
            </w:r>
          </w:p>
        </w:tc>
        <w:tc>
          <w:tcPr>
            <w:tcW w:w="2006" w:type="dxa"/>
            <w:hideMark/>
          </w:tcPr>
          <w:p w:rsidR="000A520B" w:rsidRPr="00C6268C" w:rsidRDefault="000A520B" w:rsidP="005853A8">
            <w:pP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6268C">
              <w:rPr>
                <w:rFonts w:ascii="Verdana" w:hAnsi="Verdana"/>
                <w:sz w:val="16"/>
                <w:szCs w:val="16"/>
              </w:rPr>
              <w:t>Ontmoeting /Koersbal</w:t>
            </w:r>
          </w:p>
        </w:tc>
        <w:tc>
          <w:tcPr>
            <w:tcW w:w="1362" w:type="dxa"/>
            <w:hideMark/>
          </w:tcPr>
          <w:p w:rsidR="000A520B" w:rsidRPr="00C6268C" w:rsidRDefault="000A520B" w:rsidP="005853A8">
            <w:pP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6268C">
              <w:rPr>
                <w:rFonts w:ascii="Verdana" w:hAnsi="Verdana"/>
                <w:sz w:val="16"/>
                <w:szCs w:val="16"/>
              </w:rPr>
              <w:t>Vrij</w:t>
            </w:r>
          </w:p>
        </w:tc>
      </w:tr>
      <w:tr w:rsidR="000A520B" w:rsidRPr="00C6268C" w:rsidTr="000A520B">
        <w:trPr>
          <w:trHeight w:val="364"/>
        </w:trPr>
        <w:tc>
          <w:tcPr>
            <w:cnfStyle w:val="001000000000" w:firstRow="0" w:lastRow="0" w:firstColumn="1" w:lastColumn="0" w:oddVBand="0" w:evenVBand="0" w:oddHBand="0" w:evenHBand="0" w:firstRowFirstColumn="0" w:firstRowLastColumn="0" w:lastRowFirstColumn="0" w:lastRowLastColumn="0"/>
            <w:tcW w:w="1774" w:type="dxa"/>
            <w:hideMark/>
          </w:tcPr>
          <w:p w:rsidR="000A520B" w:rsidRPr="00C6268C" w:rsidRDefault="000A520B" w:rsidP="005853A8">
            <w:pPr>
              <w:rPr>
                <w:rFonts w:ascii="Verdana" w:hAnsi="Verdana"/>
                <w:sz w:val="16"/>
                <w:szCs w:val="16"/>
              </w:rPr>
            </w:pPr>
            <w:r w:rsidRPr="00C6268C">
              <w:rPr>
                <w:rFonts w:ascii="Verdana" w:hAnsi="Verdana"/>
                <w:sz w:val="16"/>
                <w:szCs w:val="16"/>
              </w:rPr>
              <w:t>vrij</w:t>
            </w:r>
          </w:p>
        </w:tc>
        <w:tc>
          <w:tcPr>
            <w:tcW w:w="1683" w:type="dxa"/>
            <w:hideMark/>
          </w:tcPr>
          <w:p w:rsidR="000A520B" w:rsidRPr="00C6268C" w:rsidRDefault="000A520B" w:rsidP="005853A8">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6268C">
              <w:rPr>
                <w:rFonts w:ascii="Verdana" w:hAnsi="Verdana"/>
                <w:sz w:val="16"/>
                <w:szCs w:val="16"/>
              </w:rPr>
              <w:t>Bezoek/zorgplannen extra werkzaamheden</w:t>
            </w:r>
          </w:p>
        </w:tc>
        <w:tc>
          <w:tcPr>
            <w:tcW w:w="1650" w:type="dxa"/>
            <w:hideMark/>
          </w:tcPr>
          <w:p w:rsidR="000A520B" w:rsidRPr="00C6268C" w:rsidRDefault="000A520B" w:rsidP="005853A8">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6268C">
              <w:rPr>
                <w:rFonts w:ascii="Verdana" w:hAnsi="Verdana"/>
                <w:sz w:val="16"/>
                <w:szCs w:val="16"/>
              </w:rPr>
              <w:t>Ontmoeting</w:t>
            </w:r>
          </w:p>
        </w:tc>
        <w:tc>
          <w:tcPr>
            <w:tcW w:w="2006" w:type="dxa"/>
            <w:hideMark/>
          </w:tcPr>
          <w:p w:rsidR="000A520B" w:rsidRPr="00C6268C" w:rsidRDefault="000A520B" w:rsidP="005853A8">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6268C">
              <w:rPr>
                <w:rFonts w:ascii="Verdana" w:hAnsi="Verdana"/>
                <w:sz w:val="16"/>
                <w:szCs w:val="16"/>
              </w:rPr>
              <w:t>Vijverhof open inloop</w:t>
            </w:r>
          </w:p>
        </w:tc>
        <w:tc>
          <w:tcPr>
            <w:tcW w:w="1362" w:type="dxa"/>
            <w:hideMark/>
          </w:tcPr>
          <w:p w:rsidR="000A520B" w:rsidRPr="00C6268C" w:rsidRDefault="000A520B" w:rsidP="005853A8">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6268C">
              <w:rPr>
                <w:rFonts w:ascii="Verdana" w:hAnsi="Verdana"/>
                <w:sz w:val="16"/>
                <w:szCs w:val="16"/>
              </w:rPr>
              <w:t>Vijverhof open inloop</w:t>
            </w:r>
          </w:p>
        </w:tc>
      </w:tr>
      <w:tr w:rsidR="000A520B" w:rsidRPr="00C6268C" w:rsidTr="000A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4" w:type="dxa"/>
            <w:hideMark/>
          </w:tcPr>
          <w:p w:rsidR="000A520B" w:rsidRPr="00C6268C" w:rsidRDefault="000A520B" w:rsidP="005853A8">
            <w:pPr>
              <w:rPr>
                <w:rFonts w:ascii="Verdana" w:hAnsi="Verdana"/>
                <w:color w:val="FF0000"/>
                <w:sz w:val="16"/>
                <w:szCs w:val="16"/>
              </w:rPr>
            </w:pPr>
            <w:r w:rsidRPr="00C6268C">
              <w:rPr>
                <w:rFonts w:ascii="Verdana" w:hAnsi="Verdana"/>
                <w:sz w:val="16"/>
                <w:szCs w:val="16"/>
              </w:rPr>
              <w:t>Ontmoeting</w:t>
            </w:r>
          </w:p>
        </w:tc>
        <w:tc>
          <w:tcPr>
            <w:tcW w:w="1683" w:type="dxa"/>
            <w:hideMark/>
          </w:tcPr>
          <w:p w:rsidR="000A520B" w:rsidRPr="00C6268C" w:rsidRDefault="000A520B" w:rsidP="005853A8">
            <w:pP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6268C">
              <w:rPr>
                <w:rFonts w:ascii="Verdana" w:hAnsi="Verdana"/>
                <w:sz w:val="16"/>
                <w:szCs w:val="16"/>
              </w:rPr>
              <w:t>3</w:t>
            </w:r>
            <w:r w:rsidRPr="00C6268C">
              <w:rPr>
                <w:rFonts w:ascii="Verdana" w:hAnsi="Verdana"/>
                <w:sz w:val="16"/>
                <w:szCs w:val="16"/>
                <w:vertAlign w:val="superscript"/>
              </w:rPr>
              <w:t>e</w:t>
            </w:r>
            <w:r w:rsidRPr="00C6268C">
              <w:rPr>
                <w:rFonts w:ascii="Verdana" w:hAnsi="Verdana"/>
                <w:sz w:val="16"/>
                <w:szCs w:val="16"/>
              </w:rPr>
              <w:t xml:space="preserve"> of 4</w:t>
            </w:r>
            <w:r w:rsidRPr="00C6268C">
              <w:rPr>
                <w:rFonts w:ascii="Verdana" w:hAnsi="Verdana"/>
                <w:sz w:val="16"/>
                <w:szCs w:val="16"/>
                <w:vertAlign w:val="superscript"/>
              </w:rPr>
              <w:t>e</w:t>
            </w:r>
            <w:r w:rsidRPr="00C6268C">
              <w:rPr>
                <w:rFonts w:ascii="Verdana" w:hAnsi="Verdana"/>
                <w:sz w:val="16"/>
                <w:szCs w:val="16"/>
              </w:rPr>
              <w:t xml:space="preserve"> etage</w:t>
            </w:r>
          </w:p>
        </w:tc>
        <w:tc>
          <w:tcPr>
            <w:tcW w:w="1650" w:type="dxa"/>
            <w:hideMark/>
          </w:tcPr>
          <w:p w:rsidR="000A520B" w:rsidRPr="00C6268C" w:rsidRDefault="000A520B" w:rsidP="005853A8">
            <w:pP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6268C">
              <w:rPr>
                <w:rFonts w:ascii="Verdana" w:hAnsi="Verdana"/>
                <w:sz w:val="16"/>
                <w:szCs w:val="16"/>
              </w:rPr>
              <w:t>vrij</w:t>
            </w:r>
          </w:p>
        </w:tc>
        <w:tc>
          <w:tcPr>
            <w:tcW w:w="2006" w:type="dxa"/>
            <w:hideMark/>
          </w:tcPr>
          <w:p w:rsidR="000A520B" w:rsidRPr="00C6268C" w:rsidRDefault="000A520B" w:rsidP="005853A8">
            <w:pP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6268C">
              <w:rPr>
                <w:rFonts w:ascii="Verdana" w:hAnsi="Verdana"/>
                <w:sz w:val="16"/>
                <w:szCs w:val="16"/>
              </w:rPr>
              <w:t>3</w:t>
            </w:r>
            <w:r w:rsidRPr="00C6268C">
              <w:rPr>
                <w:rFonts w:ascii="Verdana" w:hAnsi="Verdana"/>
                <w:sz w:val="16"/>
                <w:szCs w:val="16"/>
                <w:vertAlign w:val="superscript"/>
              </w:rPr>
              <w:t>e</w:t>
            </w:r>
            <w:r w:rsidRPr="00C6268C">
              <w:rPr>
                <w:rFonts w:ascii="Verdana" w:hAnsi="Verdana"/>
                <w:sz w:val="16"/>
                <w:szCs w:val="16"/>
              </w:rPr>
              <w:t xml:space="preserve"> en 4</w:t>
            </w:r>
            <w:r w:rsidRPr="00C6268C">
              <w:rPr>
                <w:rFonts w:ascii="Verdana" w:hAnsi="Verdana"/>
                <w:sz w:val="16"/>
                <w:szCs w:val="16"/>
                <w:vertAlign w:val="superscript"/>
              </w:rPr>
              <w:t>e</w:t>
            </w:r>
            <w:r w:rsidRPr="00C6268C">
              <w:rPr>
                <w:rFonts w:ascii="Verdana" w:hAnsi="Verdana"/>
                <w:sz w:val="16"/>
                <w:szCs w:val="16"/>
              </w:rPr>
              <w:t xml:space="preserve"> etage</w:t>
            </w:r>
          </w:p>
        </w:tc>
        <w:tc>
          <w:tcPr>
            <w:tcW w:w="1362" w:type="dxa"/>
            <w:hideMark/>
          </w:tcPr>
          <w:p w:rsidR="000A520B" w:rsidRPr="00C6268C" w:rsidRDefault="000A520B" w:rsidP="005853A8">
            <w:pP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r>
    </w:tbl>
    <w:p w:rsidR="000A520B" w:rsidRPr="00C6268C" w:rsidRDefault="000A520B" w:rsidP="00AC7D5F">
      <w:pPr>
        <w:jc w:val="both"/>
        <w:rPr>
          <w:rFonts w:ascii="Verdana" w:hAnsi="Verdana"/>
          <w:i/>
          <w:sz w:val="20"/>
          <w:szCs w:val="20"/>
        </w:rPr>
      </w:pPr>
    </w:p>
    <w:p w:rsidR="003263B7" w:rsidRPr="00C6268C" w:rsidRDefault="003263B7" w:rsidP="00AC7D5F">
      <w:pPr>
        <w:jc w:val="both"/>
        <w:rPr>
          <w:rFonts w:ascii="Verdana" w:hAnsi="Verdana"/>
          <w:i/>
          <w:sz w:val="20"/>
          <w:szCs w:val="20"/>
        </w:rPr>
      </w:pPr>
    </w:p>
    <w:p w:rsidR="003263B7" w:rsidRPr="00C6268C" w:rsidRDefault="003263B7" w:rsidP="00AC7D5F">
      <w:pPr>
        <w:jc w:val="both"/>
        <w:rPr>
          <w:rFonts w:ascii="Verdana" w:hAnsi="Verdana"/>
          <w:i/>
          <w:sz w:val="20"/>
          <w:szCs w:val="20"/>
        </w:rPr>
      </w:pPr>
      <w:r w:rsidRPr="00C6268C">
        <w:rPr>
          <w:rFonts w:ascii="Verdana" w:hAnsi="Verdana"/>
          <w:i/>
          <w:sz w:val="20"/>
          <w:szCs w:val="20"/>
        </w:rPr>
        <w:t>Vrijwilligers</w:t>
      </w:r>
    </w:p>
    <w:p w:rsidR="003263B7" w:rsidRPr="00C6268C" w:rsidRDefault="003263B7" w:rsidP="003263B7">
      <w:pPr>
        <w:suppressAutoHyphens w:val="0"/>
        <w:spacing w:after="100"/>
        <w:jc w:val="both"/>
        <w:textAlignment w:val="auto"/>
        <w:rPr>
          <w:rFonts w:ascii="Verdana" w:hAnsi="Verdana"/>
        </w:rPr>
      </w:pPr>
      <w:r w:rsidRPr="00C6268C">
        <w:rPr>
          <w:rFonts w:ascii="Verdana" w:eastAsia="Times New Roman" w:hAnsi="Verdana" w:cs="Times New Roman"/>
          <w:sz w:val="20"/>
          <w:szCs w:val="20"/>
          <w:lang w:eastAsia="nl-NL"/>
        </w:rPr>
        <w:t xml:space="preserve">De organisatie kan putten uit een grote groep “vaste” vrijwilligers (gemiddeld 210)  Deze vrijwilligers worden ingezet voor ondersteunende activiteiten bij het zorg- en dienstverleningsproces. Vooral bij de afdeling activiteitenbegeleiding wordt gebruik gemaakt van hun vrijwillige inzet. Een formeel beleid en regelgeving voor het functioneren van de vrijwilligers is niet een eerste prioriteit. Vrijwilligers hebben een vrijwilligerscontract en er zijn richtlijnen (vrijwilligersbeleid) aanwezig.  De vrijwilligers vinden het vooral belangrijk dat men voor de inwoners het één en ander kan betekenen. Er is een planning voor diverse activiteiten, de teamleider welzijn met het welzijnsteam coördineren de werkzaamheden. </w:t>
      </w:r>
    </w:p>
    <w:p w:rsidR="003263B7" w:rsidRPr="00C6268C" w:rsidRDefault="003263B7" w:rsidP="00AC7D5F">
      <w:pPr>
        <w:jc w:val="both"/>
        <w:rPr>
          <w:rFonts w:ascii="Verdana" w:hAnsi="Verdana"/>
          <w:i/>
          <w:sz w:val="20"/>
          <w:szCs w:val="20"/>
        </w:rPr>
      </w:pPr>
    </w:p>
    <w:p w:rsidR="006C54CE" w:rsidRPr="00C6268C" w:rsidRDefault="006C54CE" w:rsidP="00AC7D5F">
      <w:pPr>
        <w:jc w:val="both"/>
        <w:rPr>
          <w:rFonts w:ascii="Verdana" w:hAnsi="Verdana"/>
          <w:i/>
          <w:sz w:val="20"/>
          <w:szCs w:val="20"/>
        </w:rPr>
      </w:pPr>
      <w:r w:rsidRPr="00C6268C">
        <w:rPr>
          <w:rFonts w:ascii="Verdana" w:hAnsi="Verdana"/>
          <w:i/>
          <w:sz w:val="20"/>
          <w:szCs w:val="20"/>
        </w:rPr>
        <w:t>Ontmoeting</w:t>
      </w:r>
    </w:p>
    <w:p w:rsidR="000B7058" w:rsidRPr="00C6268C" w:rsidRDefault="008023C1" w:rsidP="00AC7D5F">
      <w:pPr>
        <w:jc w:val="both"/>
        <w:rPr>
          <w:rFonts w:ascii="Verdana" w:hAnsi="Verdana"/>
          <w:sz w:val="20"/>
          <w:szCs w:val="20"/>
        </w:rPr>
      </w:pPr>
      <w:r w:rsidRPr="00C6268C">
        <w:rPr>
          <w:rFonts w:ascii="Verdana" w:hAnsi="Verdana"/>
          <w:sz w:val="20"/>
          <w:szCs w:val="20"/>
        </w:rPr>
        <w:t xml:space="preserve">Een doel voor 2017 was om de </w:t>
      </w:r>
      <w:r w:rsidR="000B7058" w:rsidRPr="00C6268C">
        <w:rPr>
          <w:rFonts w:ascii="Verdana" w:hAnsi="Verdana"/>
          <w:sz w:val="20"/>
          <w:szCs w:val="20"/>
        </w:rPr>
        <w:t xml:space="preserve">Ontmoeting </w:t>
      </w:r>
      <w:r w:rsidRPr="00C6268C">
        <w:rPr>
          <w:rFonts w:ascii="Verdana" w:hAnsi="Verdana"/>
          <w:sz w:val="20"/>
          <w:szCs w:val="20"/>
        </w:rPr>
        <w:t>binnen De Vijverhof te laten toenem</w:t>
      </w:r>
      <w:r w:rsidR="00BB2D65" w:rsidRPr="00C6268C">
        <w:rPr>
          <w:rFonts w:ascii="Verdana" w:hAnsi="Verdana"/>
          <w:sz w:val="20"/>
          <w:szCs w:val="20"/>
        </w:rPr>
        <w:t>e</w:t>
      </w:r>
      <w:r w:rsidRPr="00C6268C">
        <w:rPr>
          <w:rFonts w:ascii="Verdana" w:hAnsi="Verdana"/>
          <w:sz w:val="20"/>
          <w:szCs w:val="20"/>
        </w:rPr>
        <w:t>n. Het doel is zeker behaald en dagelijks komen er grote groepen De Vijverhof binnen. Denk hierbij aan de stromingen qua groepen; dagbehandeling, overbruggingszorg, open inloop, inwoners van de etages en huurders. De Vijverhof is mede dankzij de ont</w:t>
      </w:r>
      <w:r w:rsidR="00392CA4">
        <w:rPr>
          <w:rFonts w:ascii="Verdana" w:hAnsi="Verdana"/>
          <w:sz w:val="20"/>
          <w:szCs w:val="20"/>
        </w:rPr>
        <w:t>moeting een bruisend centrum dat</w:t>
      </w:r>
      <w:r w:rsidRPr="00C6268C">
        <w:rPr>
          <w:rFonts w:ascii="Verdana" w:hAnsi="Verdana"/>
          <w:sz w:val="20"/>
          <w:szCs w:val="20"/>
        </w:rPr>
        <w:t xml:space="preserve"> voor een ieder toegankelijk is en meerdere vormen van ondersteuning kan bieden. </w:t>
      </w:r>
    </w:p>
    <w:p w:rsidR="00AA693A" w:rsidRPr="00C6268C" w:rsidRDefault="00AA693A" w:rsidP="00AC7D5F">
      <w:pPr>
        <w:jc w:val="both"/>
        <w:rPr>
          <w:rFonts w:ascii="Verdana" w:hAnsi="Verdana"/>
          <w:sz w:val="20"/>
          <w:szCs w:val="20"/>
        </w:rPr>
      </w:pPr>
    </w:p>
    <w:p w:rsidR="00143573" w:rsidRPr="00C6268C" w:rsidRDefault="00143573" w:rsidP="00143573">
      <w:pPr>
        <w:jc w:val="both"/>
        <w:rPr>
          <w:rFonts w:ascii="Verdana" w:eastAsia="Times New Roman" w:hAnsi="Verdana" w:cs="Times New Roman"/>
          <w:sz w:val="20"/>
          <w:lang w:eastAsia="nl-NL"/>
        </w:rPr>
      </w:pPr>
      <w:proofErr w:type="spellStart"/>
      <w:r w:rsidRPr="00C6268C">
        <w:rPr>
          <w:rFonts w:ascii="Verdana" w:hAnsi="Verdana" w:cs="Times New Roman"/>
          <w:i/>
          <w:color w:val="000000"/>
          <w:sz w:val="20"/>
          <w:szCs w:val="20"/>
        </w:rPr>
        <w:t>EthiekBeraad</w:t>
      </w:r>
      <w:proofErr w:type="spellEnd"/>
      <w:r w:rsidRPr="00C6268C">
        <w:rPr>
          <w:rFonts w:ascii="Verdana" w:hAnsi="Verdana" w:cs="Times New Roman"/>
          <w:b/>
          <w:color w:val="000000"/>
          <w:sz w:val="20"/>
          <w:szCs w:val="20"/>
        </w:rPr>
        <w:br/>
      </w:r>
      <w:r w:rsidRPr="00C6268C">
        <w:rPr>
          <w:rFonts w:ascii="Verdana" w:eastAsia="Times New Roman" w:hAnsi="Verdana" w:cs="Times New Roman"/>
          <w:sz w:val="20"/>
          <w:lang w:eastAsia="nl-NL"/>
        </w:rPr>
        <w:t>De Vijverhof beschikt sinds 2016 over een Ethiek Beraad. Het Ethiek Beraad heeft als doel morele bezinning binnen alle lagen van de organisatie te stimuleren en beslissingen binnen de organisatie te toetsen op hun ethische kwaliteit. Het Ethiek Beraad wordt geleid door een externe deskundige. Verslagleggen wordt gedeeld binnen alle lagen van de organisatie en ook met de Raad van Toezicht. In 2017 zijn onder andere de volgende casus en thema’s besproken:</w:t>
      </w:r>
    </w:p>
    <w:p w:rsidR="00143573" w:rsidRPr="00C6268C" w:rsidRDefault="00143573" w:rsidP="00143573">
      <w:pPr>
        <w:pStyle w:val="Lijstalinea"/>
        <w:numPr>
          <w:ilvl w:val="0"/>
          <w:numId w:val="60"/>
        </w:numPr>
        <w:jc w:val="both"/>
        <w:rPr>
          <w:rFonts w:ascii="Verdana" w:hAnsi="Verdana"/>
          <w:sz w:val="20"/>
        </w:rPr>
      </w:pPr>
      <w:r w:rsidRPr="00C6268C">
        <w:rPr>
          <w:rFonts w:ascii="Verdana" w:hAnsi="Verdana"/>
          <w:sz w:val="20"/>
        </w:rPr>
        <w:t>Hoe om te gaan met de verantwoordelijkheid die je voelt voor bewoners die zelfstandig wonen?</w:t>
      </w:r>
    </w:p>
    <w:p w:rsidR="00143573" w:rsidRPr="00C6268C" w:rsidRDefault="00143573" w:rsidP="00143573">
      <w:pPr>
        <w:pStyle w:val="Lijstalinea"/>
        <w:numPr>
          <w:ilvl w:val="0"/>
          <w:numId w:val="60"/>
        </w:numPr>
        <w:rPr>
          <w:rFonts w:ascii="Verdana" w:hAnsi="Verdana"/>
          <w:sz w:val="20"/>
        </w:rPr>
      </w:pPr>
      <w:r w:rsidRPr="00C6268C">
        <w:rPr>
          <w:rFonts w:ascii="Verdana" w:hAnsi="Verdana"/>
          <w:sz w:val="20"/>
        </w:rPr>
        <w:t>Een nieuwe ‘</w:t>
      </w:r>
      <w:proofErr w:type="spellStart"/>
      <w:r w:rsidRPr="00C6268C">
        <w:rPr>
          <w:rFonts w:ascii="Verdana" w:hAnsi="Verdana"/>
          <w:sz w:val="20"/>
        </w:rPr>
        <w:t>valband</w:t>
      </w:r>
      <w:proofErr w:type="spellEnd"/>
      <w:r w:rsidRPr="00C6268C">
        <w:rPr>
          <w:rFonts w:ascii="Verdana" w:hAnsi="Verdana"/>
          <w:sz w:val="20"/>
        </w:rPr>
        <w:t>’ voor bewoners die onzeker zijn om te vallen</w:t>
      </w:r>
    </w:p>
    <w:p w:rsidR="00143573" w:rsidRPr="00C6268C" w:rsidRDefault="00143573" w:rsidP="00143573">
      <w:pPr>
        <w:pStyle w:val="Lijstalinea"/>
        <w:numPr>
          <w:ilvl w:val="0"/>
          <w:numId w:val="60"/>
        </w:numPr>
        <w:jc w:val="both"/>
        <w:rPr>
          <w:rFonts w:ascii="Verdana" w:hAnsi="Verdana"/>
          <w:sz w:val="20"/>
        </w:rPr>
      </w:pPr>
      <w:r w:rsidRPr="00C6268C">
        <w:rPr>
          <w:rFonts w:ascii="Verdana" w:hAnsi="Verdana"/>
          <w:sz w:val="20"/>
        </w:rPr>
        <w:t>Advances Care Planning</w:t>
      </w:r>
    </w:p>
    <w:p w:rsidR="00143573" w:rsidRPr="00C6268C" w:rsidRDefault="00143573" w:rsidP="00143573">
      <w:pPr>
        <w:suppressAutoHyphens w:val="0"/>
        <w:rPr>
          <w:rFonts w:ascii="Verdana" w:hAnsi="Verdana"/>
          <w:i/>
          <w:sz w:val="20"/>
          <w:szCs w:val="20"/>
        </w:rPr>
      </w:pPr>
    </w:p>
    <w:p w:rsidR="005853A8" w:rsidRPr="00C6268C" w:rsidRDefault="005853A8" w:rsidP="00143573">
      <w:pPr>
        <w:suppressAutoHyphens w:val="0"/>
        <w:rPr>
          <w:rFonts w:ascii="Verdana" w:hAnsi="Verdana"/>
          <w:i/>
          <w:sz w:val="20"/>
          <w:szCs w:val="20"/>
        </w:rPr>
      </w:pPr>
      <w:r w:rsidRPr="00C6268C">
        <w:rPr>
          <w:rFonts w:ascii="Verdana" w:hAnsi="Verdana"/>
          <w:i/>
          <w:sz w:val="20"/>
          <w:szCs w:val="20"/>
        </w:rPr>
        <w:t>Spraakwater/nieuwsbrief</w:t>
      </w:r>
    </w:p>
    <w:p w:rsidR="005853A8" w:rsidRPr="00C6268C" w:rsidRDefault="005853A8" w:rsidP="005853A8">
      <w:pPr>
        <w:jc w:val="both"/>
        <w:rPr>
          <w:rFonts w:ascii="Verdana" w:hAnsi="Verdana"/>
          <w:sz w:val="20"/>
          <w:szCs w:val="20"/>
        </w:rPr>
      </w:pPr>
      <w:r w:rsidRPr="00C6268C">
        <w:rPr>
          <w:rFonts w:ascii="Verdana" w:hAnsi="Verdana"/>
          <w:sz w:val="20"/>
          <w:szCs w:val="20"/>
        </w:rPr>
        <w:t>Iedere twee weken ontvangen alle inwoners en overige betrokkenen de nieuwsbrief. Een uitgave waarin naast de activiteitenkalender tal van dorpsnieuws en achtergronden worden verteld. Een blad wat in een grote behoefte voorziet.</w:t>
      </w:r>
    </w:p>
    <w:p w:rsidR="005853A8" w:rsidRPr="00C6268C" w:rsidRDefault="005853A8" w:rsidP="005853A8">
      <w:pPr>
        <w:jc w:val="both"/>
        <w:rPr>
          <w:rFonts w:ascii="Verdana" w:hAnsi="Verdana"/>
          <w:sz w:val="20"/>
          <w:szCs w:val="20"/>
        </w:rPr>
      </w:pPr>
      <w:r w:rsidRPr="00C6268C">
        <w:rPr>
          <w:rFonts w:ascii="Verdana" w:hAnsi="Verdana"/>
          <w:sz w:val="20"/>
          <w:szCs w:val="20"/>
        </w:rPr>
        <w:t>De Spraakwater is het magazine van de Vijverhof wat gemiddeld drie keer per jaar op de mat valt. Hierin worden diverse thema’s nader uitgewerkt en komen ook inwoners en medewerkers aan het woord. Opinies, meningen en achtergrondverhalen krijgen hierin betekenis.</w:t>
      </w:r>
    </w:p>
    <w:p w:rsidR="005853A8" w:rsidRPr="00C6268C" w:rsidRDefault="005853A8" w:rsidP="00AC7D5F">
      <w:pPr>
        <w:jc w:val="both"/>
        <w:rPr>
          <w:rFonts w:ascii="Verdana" w:hAnsi="Verdana"/>
          <w:sz w:val="20"/>
          <w:szCs w:val="20"/>
        </w:rPr>
      </w:pPr>
    </w:p>
    <w:p w:rsidR="006C54CE" w:rsidRPr="00C6268C" w:rsidRDefault="006C54CE" w:rsidP="00AC7D5F">
      <w:pPr>
        <w:jc w:val="both"/>
        <w:rPr>
          <w:rFonts w:ascii="Verdana" w:hAnsi="Verdana"/>
          <w:i/>
          <w:sz w:val="20"/>
          <w:szCs w:val="20"/>
        </w:rPr>
      </w:pPr>
      <w:r w:rsidRPr="00C6268C">
        <w:rPr>
          <w:rFonts w:ascii="Verdana" w:hAnsi="Verdana"/>
          <w:i/>
          <w:sz w:val="20"/>
          <w:szCs w:val="20"/>
        </w:rPr>
        <w:t>Nieuwbouw</w:t>
      </w:r>
    </w:p>
    <w:p w:rsidR="005A3556" w:rsidRPr="00C6268C" w:rsidRDefault="004B68A7" w:rsidP="00AC7D5F">
      <w:pPr>
        <w:jc w:val="both"/>
        <w:rPr>
          <w:rFonts w:ascii="Verdana" w:hAnsi="Verdana"/>
          <w:sz w:val="20"/>
          <w:szCs w:val="20"/>
        </w:rPr>
      </w:pPr>
      <w:r w:rsidRPr="00C6268C">
        <w:rPr>
          <w:rFonts w:ascii="Verdana" w:hAnsi="Verdana"/>
          <w:sz w:val="20"/>
          <w:szCs w:val="20"/>
        </w:rPr>
        <w:t>De wachtlijsten bij De Vijverhof worden steeds langer en vaker dan gewenst moeten we zorgvragers nee verkopen. Vooral de wachtlijst voor de psychogeriatrie kamers blijft toenemen. Vanuit deze signalen was er in</w:t>
      </w:r>
      <w:r w:rsidR="005A3556" w:rsidRPr="00C6268C">
        <w:rPr>
          <w:rFonts w:ascii="Verdana" w:hAnsi="Verdana"/>
          <w:sz w:val="20"/>
          <w:szCs w:val="20"/>
        </w:rPr>
        <w:t xml:space="preserve"> het jaar 2017 de wens inzicht te krijgen </w:t>
      </w:r>
      <w:r w:rsidR="004947BE" w:rsidRPr="00C6268C">
        <w:rPr>
          <w:rFonts w:ascii="Verdana" w:hAnsi="Verdana"/>
          <w:sz w:val="20"/>
          <w:szCs w:val="20"/>
        </w:rPr>
        <w:t>in</w:t>
      </w:r>
      <w:r w:rsidR="005A3556" w:rsidRPr="00C6268C">
        <w:rPr>
          <w:rFonts w:ascii="Verdana" w:hAnsi="Verdana"/>
          <w:sz w:val="20"/>
          <w:szCs w:val="20"/>
        </w:rPr>
        <w:t xml:space="preserve"> de mogelijkheden </w:t>
      </w:r>
      <w:r w:rsidR="004947BE" w:rsidRPr="00C6268C">
        <w:rPr>
          <w:rFonts w:ascii="Verdana" w:hAnsi="Verdana"/>
          <w:sz w:val="20"/>
          <w:szCs w:val="20"/>
        </w:rPr>
        <w:t>naar het plegen van</w:t>
      </w:r>
      <w:r w:rsidRPr="00C6268C">
        <w:rPr>
          <w:rFonts w:ascii="Verdana" w:hAnsi="Verdana"/>
          <w:sz w:val="20"/>
          <w:szCs w:val="20"/>
        </w:rPr>
        <w:t xml:space="preserve"> nieuwbouw. Dit is een traject wat niet zomaar in kaart is gebracht en waar veel tijd overheen gaat. Hoewel alle partijen zeer positief zijn zoals bijvoorbeeld de gemeente blijkt het niet eenvoudig. De wens is namelijk om er sociale </w:t>
      </w:r>
      <w:r w:rsidRPr="00C6268C">
        <w:rPr>
          <w:rFonts w:ascii="Verdana" w:hAnsi="Verdana"/>
          <w:sz w:val="20"/>
          <w:szCs w:val="20"/>
        </w:rPr>
        <w:lastRenderedPageBreak/>
        <w:t xml:space="preserve">woningen te bouwen waarbij ook een buitentuin voor de PG inwoners wordt gecreëerd. Nadere scenario’s worden nog uitgewerkt en mogelijk gezien de huidige bouwmarkt zal het nog zijn tijd nemen. </w:t>
      </w:r>
    </w:p>
    <w:p w:rsidR="00694706" w:rsidRPr="00C6268C" w:rsidRDefault="00694706" w:rsidP="00AC7D5F">
      <w:pPr>
        <w:jc w:val="both"/>
        <w:rPr>
          <w:rFonts w:ascii="Verdana" w:hAnsi="Verdana"/>
          <w:sz w:val="20"/>
          <w:szCs w:val="20"/>
        </w:rPr>
      </w:pPr>
    </w:p>
    <w:p w:rsidR="006C54CE" w:rsidRPr="00C6268C" w:rsidRDefault="006C54CE" w:rsidP="00AC7D5F">
      <w:pPr>
        <w:jc w:val="both"/>
        <w:rPr>
          <w:rFonts w:ascii="Verdana" w:hAnsi="Verdana"/>
          <w:i/>
          <w:sz w:val="20"/>
          <w:szCs w:val="20"/>
        </w:rPr>
      </w:pPr>
      <w:r w:rsidRPr="00C6268C">
        <w:rPr>
          <w:rFonts w:ascii="Verdana" w:hAnsi="Verdana"/>
          <w:i/>
          <w:sz w:val="20"/>
          <w:szCs w:val="20"/>
        </w:rPr>
        <w:t>Huisvesting</w:t>
      </w:r>
    </w:p>
    <w:p w:rsidR="004B68A7" w:rsidRPr="00C6268C" w:rsidRDefault="000B7058" w:rsidP="00AC7D5F">
      <w:pPr>
        <w:jc w:val="both"/>
        <w:rPr>
          <w:rFonts w:ascii="Verdana" w:hAnsi="Verdana"/>
          <w:sz w:val="20"/>
          <w:szCs w:val="20"/>
        </w:rPr>
      </w:pPr>
      <w:r w:rsidRPr="00C6268C">
        <w:rPr>
          <w:rFonts w:ascii="Verdana" w:hAnsi="Verdana"/>
          <w:sz w:val="20"/>
          <w:szCs w:val="20"/>
        </w:rPr>
        <w:t>Het vert</w:t>
      </w:r>
      <w:r w:rsidR="00432C43" w:rsidRPr="00C6268C">
        <w:rPr>
          <w:rFonts w:ascii="Verdana" w:hAnsi="Verdana"/>
          <w:sz w:val="20"/>
          <w:szCs w:val="20"/>
        </w:rPr>
        <w:t xml:space="preserve">rek van </w:t>
      </w:r>
      <w:proofErr w:type="spellStart"/>
      <w:r w:rsidR="00432C43" w:rsidRPr="00C6268C">
        <w:rPr>
          <w:rFonts w:ascii="Verdana" w:hAnsi="Verdana"/>
          <w:sz w:val="20"/>
          <w:szCs w:val="20"/>
        </w:rPr>
        <w:t>Zorgbreed</w:t>
      </w:r>
      <w:proofErr w:type="spellEnd"/>
      <w:r w:rsidR="00432C43" w:rsidRPr="00C6268C">
        <w:rPr>
          <w:rFonts w:ascii="Verdana" w:hAnsi="Verdana"/>
          <w:sz w:val="20"/>
          <w:szCs w:val="20"/>
        </w:rPr>
        <w:t xml:space="preserve"> uit de Roodborst</w:t>
      </w:r>
      <w:r w:rsidR="006C54CE" w:rsidRPr="00C6268C">
        <w:rPr>
          <w:rFonts w:ascii="Verdana" w:hAnsi="Verdana"/>
          <w:sz w:val="20"/>
          <w:szCs w:val="20"/>
        </w:rPr>
        <w:t xml:space="preserve"> in 2017</w:t>
      </w:r>
      <w:r w:rsidRPr="00C6268C">
        <w:rPr>
          <w:rFonts w:ascii="Verdana" w:hAnsi="Verdana"/>
          <w:sz w:val="20"/>
          <w:szCs w:val="20"/>
        </w:rPr>
        <w:t xml:space="preserve"> heeft een groot aantal externe en int</w:t>
      </w:r>
      <w:r w:rsidR="00BB2D65" w:rsidRPr="00C6268C">
        <w:rPr>
          <w:rFonts w:ascii="Verdana" w:hAnsi="Verdana"/>
          <w:sz w:val="20"/>
          <w:szCs w:val="20"/>
        </w:rPr>
        <w:t>erne vragen opgeleverd. Er kwamen</w:t>
      </w:r>
      <w:r w:rsidRPr="00C6268C">
        <w:rPr>
          <w:rFonts w:ascii="Verdana" w:hAnsi="Verdana"/>
          <w:sz w:val="20"/>
          <w:szCs w:val="20"/>
        </w:rPr>
        <w:t xml:space="preserve"> immers appartementen vrij met diverse mogelijkheden, er ontstaat een nieuwe situatie. Groei </w:t>
      </w:r>
      <w:r w:rsidR="004B68A7" w:rsidRPr="00C6268C">
        <w:rPr>
          <w:rFonts w:ascii="Verdana" w:hAnsi="Verdana"/>
          <w:sz w:val="20"/>
          <w:szCs w:val="20"/>
        </w:rPr>
        <w:t>was</w:t>
      </w:r>
      <w:r w:rsidRPr="00C6268C">
        <w:rPr>
          <w:rFonts w:ascii="Verdana" w:hAnsi="Verdana"/>
          <w:sz w:val="20"/>
          <w:szCs w:val="20"/>
        </w:rPr>
        <w:t xml:space="preserve"> hierdoor mogelijk.</w:t>
      </w:r>
      <w:r w:rsidR="004B68A7" w:rsidRPr="00C6268C">
        <w:rPr>
          <w:rFonts w:ascii="Verdana" w:hAnsi="Verdana"/>
          <w:sz w:val="20"/>
          <w:szCs w:val="20"/>
        </w:rPr>
        <w:t xml:space="preserve"> Na afweging van de mogelijke opties zijn de volgende stappen genomen. </w:t>
      </w:r>
    </w:p>
    <w:p w:rsidR="000B7058" w:rsidRPr="00C6268C" w:rsidRDefault="000B7058" w:rsidP="00AC7D5F">
      <w:pPr>
        <w:pStyle w:val="Lijstalinea"/>
        <w:numPr>
          <w:ilvl w:val="0"/>
          <w:numId w:val="60"/>
        </w:numPr>
        <w:jc w:val="both"/>
        <w:rPr>
          <w:rFonts w:ascii="Verdana" w:hAnsi="Verdana"/>
          <w:sz w:val="20"/>
          <w:szCs w:val="20"/>
        </w:rPr>
      </w:pPr>
      <w:r w:rsidRPr="00C6268C">
        <w:rPr>
          <w:rFonts w:ascii="Verdana" w:hAnsi="Verdana"/>
          <w:sz w:val="20"/>
          <w:szCs w:val="20"/>
        </w:rPr>
        <w:t>Ingebruik</w:t>
      </w:r>
      <w:r w:rsidR="00432C43" w:rsidRPr="00C6268C">
        <w:rPr>
          <w:rFonts w:ascii="Verdana" w:hAnsi="Verdana"/>
          <w:sz w:val="20"/>
          <w:szCs w:val="20"/>
        </w:rPr>
        <w:t>name verdieping 1,2 en 3 in de Roodborst</w:t>
      </w:r>
      <w:r w:rsidRPr="00C6268C">
        <w:rPr>
          <w:rFonts w:ascii="Verdana" w:hAnsi="Verdana"/>
          <w:sz w:val="20"/>
          <w:szCs w:val="20"/>
        </w:rPr>
        <w:t xml:space="preserve"> door 12 nieuwe VPT inwoners.</w:t>
      </w:r>
    </w:p>
    <w:p w:rsidR="000B7058" w:rsidRPr="00C6268C" w:rsidRDefault="004B68A7" w:rsidP="00AC7D5F">
      <w:pPr>
        <w:pStyle w:val="Lijstalinea"/>
        <w:numPr>
          <w:ilvl w:val="0"/>
          <w:numId w:val="60"/>
        </w:numPr>
        <w:jc w:val="both"/>
        <w:rPr>
          <w:rFonts w:ascii="Verdana" w:hAnsi="Verdana"/>
          <w:sz w:val="20"/>
          <w:szCs w:val="20"/>
        </w:rPr>
      </w:pPr>
      <w:r w:rsidRPr="00C6268C">
        <w:rPr>
          <w:rFonts w:ascii="Verdana" w:hAnsi="Verdana"/>
          <w:sz w:val="20"/>
          <w:szCs w:val="20"/>
        </w:rPr>
        <w:t xml:space="preserve">Ingebruikname overige verdiepingen door een nieuw Hospice en een zorgpension. </w:t>
      </w:r>
    </w:p>
    <w:p w:rsidR="005867D0" w:rsidRPr="00C6268C" w:rsidRDefault="006C54CE">
      <w:pPr>
        <w:suppressAutoHyphens w:val="0"/>
        <w:rPr>
          <w:rStyle w:val="fontstyle11"/>
          <w:rFonts w:ascii="Verdana" w:eastAsia="Times New Roman" w:hAnsi="Verdana" w:cs="Times New Roman"/>
          <w:b/>
          <w:color w:val="auto"/>
          <w:sz w:val="20"/>
          <w:szCs w:val="20"/>
        </w:rPr>
      </w:pPr>
      <w:r w:rsidRPr="00C6268C">
        <w:rPr>
          <w:rStyle w:val="fontstyle11"/>
          <w:rFonts w:ascii="Verdana" w:hAnsi="Verdana"/>
          <w:color w:val="auto"/>
          <w:sz w:val="20"/>
          <w:szCs w:val="20"/>
        </w:rPr>
        <w:t>De aanvulling van een hospice en zorgpensi</w:t>
      </w:r>
      <w:r w:rsidR="00392CA4">
        <w:rPr>
          <w:rStyle w:val="fontstyle11"/>
          <w:rFonts w:ascii="Verdana" w:hAnsi="Verdana"/>
          <w:color w:val="auto"/>
          <w:sz w:val="20"/>
          <w:szCs w:val="20"/>
        </w:rPr>
        <w:t>on op locatie zien wij als gro</w:t>
      </w:r>
      <w:r w:rsidRPr="00C6268C">
        <w:rPr>
          <w:rStyle w:val="fontstyle11"/>
          <w:rFonts w:ascii="Verdana" w:hAnsi="Verdana"/>
          <w:color w:val="auto"/>
          <w:sz w:val="20"/>
          <w:szCs w:val="20"/>
        </w:rPr>
        <w:t>te meerwaarde</w:t>
      </w:r>
      <w:r w:rsidR="00392CA4">
        <w:rPr>
          <w:rStyle w:val="fontstyle11"/>
          <w:rFonts w:ascii="Verdana" w:hAnsi="Verdana"/>
          <w:color w:val="auto"/>
          <w:sz w:val="20"/>
          <w:szCs w:val="20"/>
        </w:rPr>
        <w:t xml:space="preserve"> voor De Vijverhof. Het betekent</w:t>
      </w:r>
      <w:r w:rsidRPr="00C6268C">
        <w:rPr>
          <w:rStyle w:val="fontstyle11"/>
          <w:rFonts w:ascii="Verdana" w:hAnsi="Verdana"/>
          <w:color w:val="auto"/>
          <w:sz w:val="20"/>
          <w:szCs w:val="20"/>
        </w:rPr>
        <w:t xml:space="preserve"> dat onze inwoners in de nabije omgeving een grote</w:t>
      </w:r>
      <w:r w:rsidR="00143573" w:rsidRPr="00C6268C">
        <w:rPr>
          <w:rStyle w:val="fontstyle11"/>
          <w:rFonts w:ascii="Verdana" w:hAnsi="Verdana"/>
          <w:color w:val="auto"/>
          <w:sz w:val="20"/>
          <w:szCs w:val="20"/>
        </w:rPr>
        <w:t>r</w:t>
      </w:r>
      <w:r w:rsidRPr="00C6268C">
        <w:rPr>
          <w:rStyle w:val="fontstyle11"/>
          <w:rFonts w:ascii="Verdana" w:hAnsi="Verdana"/>
          <w:color w:val="auto"/>
          <w:sz w:val="20"/>
          <w:szCs w:val="20"/>
        </w:rPr>
        <w:t xml:space="preserve"> dienstaanbod tot hun beschikking hebben welke steeds completer wordt. </w:t>
      </w:r>
      <w:r w:rsidR="005867D0" w:rsidRPr="00C6268C">
        <w:rPr>
          <w:rStyle w:val="fontstyle11"/>
          <w:rFonts w:ascii="Verdana" w:hAnsi="Verdana"/>
          <w:color w:val="auto"/>
          <w:sz w:val="20"/>
          <w:szCs w:val="20"/>
        </w:rPr>
        <w:br w:type="page"/>
      </w:r>
    </w:p>
    <w:p w:rsidR="0008674E" w:rsidRPr="00C6268C" w:rsidRDefault="00AB0837" w:rsidP="00776FBB">
      <w:pPr>
        <w:pStyle w:val="Kop2"/>
      </w:pPr>
      <w:bookmarkStart w:id="6" w:name="_Toc514050041"/>
      <w:r w:rsidRPr="00C6268C">
        <w:rPr>
          <w:rStyle w:val="fontstyle11"/>
          <w:rFonts w:ascii="Verdana" w:hAnsi="Verdana"/>
          <w:color w:val="auto"/>
          <w:sz w:val="20"/>
          <w:szCs w:val="20"/>
        </w:rPr>
        <w:lastRenderedPageBreak/>
        <w:t>Veiligheid</w:t>
      </w:r>
      <w:bookmarkEnd w:id="6"/>
      <w:r w:rsidRPr="00C6268C">
        <w:rPr>
          <w:rStyle w:val="fontstyle11"/>
          <w:rFonts w:ascii="Verdana" w:hAnsi="Verdana"/>
          <w:color w:val="auto"/>
          <w:sz w:val="20"/>
          <w:szCs w:val="20"/>
        </w:rPr>
        <w:t xml:space="preserve"> </w:t>
      </w:r>
    </w:p>
    <w:p w:rsidR="00242E48" w:rsidRPr="00C6268C" w:rsidRDefault="00242E48" w:rsidP="00AC7D5F">
      <w:pPr>
        <w:jc w:val="both"/>
        <w:rPr>
          <w:rFonts w:ascii="Verdana" w:hAnsi="Verdana"/>
          <w:sz w:val="20"/>
          <w:szCs w:val="20"/>
        </w:rPr>
      </w:pPr>
      <w:r w:rsidRPr="00C6268C">
        <w:rPr>
          <w:rFonts w:ascii="Verdana" w:hAnsi="Verdana"/>
          <w:sz w:val="20"/>
          <w:szCs w:val="20"/>
        </w:rPr>
        <w:t>In het kwaliteitskader worden er vier relevante thema’s rondom basisveiligheid benoemd:</w:t>
      </w:r>
    </w:p>
    <w:p w:rsidR="00242E48" w:rsidRPr="00C6268C" w:rsidRDefault="00242E48" w:rsidP="00AC7D5F">
      <w:pPr>
        <w:pStyle w:val="Lijstalinea"/>
        <w:numPr>
          <w:ilvl w:val="0"/>
          <w:numId w:val="60"/>
        </w:numPr>
        <w:jc w:val="both"/>
        <w:rPr>
          <w:rFonts w:ascii="Verdana" w:hAnsi="Verdana"/>
          <w:sz w:val="20"/>
          <w:szCs w:val="20"/>
        </w:rPr>
      </w:pPr>
      <w:r w:rsidRPr="00C6268C">
        <w:rPr>
          <w:rFonts w:ascii="Verdana" w:hAnsi="Verdana"/>
          <w:sz w:val="20"/>
          <w:szCs w:val="20"/>
        </w:rPr>
        <w:t>Medicatieveiligheid</w:t>
      </w:r>
    </w:p>
    <w:p w:rsidR="00242E48" w:rsidRPr="00C6268C" w:rsidRDefault="00242E48" w:rsidP="00AC7D5F">
      <w:pPr>
        <w:pStyle w:val="Lijstalinea"/>
        <w:numPr>
          <w:ilvl w:val="0"/>
          <w:numId w:val="60"/>
        </w:numPr>
        <w:jc w:val="both"/>
        <w:rPr>
          <w:rFonts w:ascii="Verdana" w:hAnsi="Verdana"/>
          <w:sz w:val="20"/>
          <w:szCs w:val="20"/>
        </w:rPr>
      </w:pPr>
      <w:r w:rsidRPr="00C6268C">
        <w:rPr>
          <w:rFonts w:ascii="Verdana" w:hAnsi="Verdana"/>
          <w:sz w:val="20"/>
          <w:szCs w:val="20"/>
        </w:rPr>
        <w:t>Decubituspreventie</w:t>
      </w:r>
    </w:p>
    <w:p w:rsidR="00242E48" w:rsidRPr="00C6268C" w:rsidRDefault="00242E48" w:rsidP="00AC7D5F">
      <w:pPr>
        <w:pStyle w:val="Lijstalinea"/>
        <w:numPr>
          <w:ilvl w:val="0"/>
          <w:numId w:val="60"/>
        </w:numPr>
        <w:jc w:val="both"/>
        <w:rPr>
          <w:rFonts w:ascii="Verdana" w:hAnsi="Verdana"/>
          <w:sz w:val="20"/>
          <w:szCs w:val="20"/>
        </w:rPr>
      </w:pPr>
      <w:r w:rsidRPr="00C6268C">
        <w:rPr>
          <w:rFonts w:ascii="Verdana" w:hAnsi="Verdana"/>
          <w:sz w:val="20"/>
          <w:szCs w:val="20"/>
        </w:rPr>
        <w:t>Gemotiveerd gebruik van vrijheid beperkende maatregelen</w:t>
      </w:r>
    </w:p>
    <w:p w:rsidR="00242E48" w:rsidRPr="00C6268C" w:rsidRDefault="00242E48" w:rsidP="00AC7D5F">
      <w:pPr>
        <w:pStyle w:val="Lijstalinea"/>
        <w:numPr>
          <w:ilvl w:val="0"/>
          <w:numId w:val="60"/>
        </w:numPr>
        <w:jc w:val="both"/>
        <w:rPr>
          <w:rFonts w:ascii="Verdana" w:hAnsi="Verdana"/>
          <w:sz w:val="20"/>
          <w:szCs w:val="20"/>
        </w:rPr>
      </w:pPr>
      <w:r w:rsidRPr="00C6268C">
        <w:rPr>
          <w:rFonts w:ascii="Verdana" w:hAnsi="Verdana"/>
          <w:sz w:val="20"/>
          <w:szCs w:val="20"/>
        </w:rPr>
        <w:t>Preventie van acute ziekenhuisopnamen</w:t>
      </w:r>
    </w:p>
    <w:p w:rsidR="00242E48" w:rsidRPr="00C6268C" w:rsidRDefault="00242E48" w:rsidP="00AC7D5F">
      <w:pPr>
        <w:pStyle w:val="Lijstalinea"/>
        <w:jc w:val="both"/>
        <w:rPr>
          <w:rFonts w:ascii="Verdana" w:hAnsi="Verdana"/>
          <w:sz w:val="20"/>
          <w:szCs w:val="20"/>
        </w:rPr>
      </w:pPr>
    </w:p>
    <w:p w:rsidR="00242E48" w:rsidRPr="00C6268C" w:rsidRDefault="00242E48" w:rsidP="00AC7D5F">
      <w:pPr>
        <w:jc w:val="both"/>
        <w:rPr>
          <w:rFonts w:ascii="Verdana" w:hAnsi="Verdana"/>
          <w:sz w:val="20"/>
          <w:szCs w:val="20"/>
        </w:rPr>
      </w:pPr>
    </w:p>
    <w:p w:rsidR="0008674E" w:rsidRPr="00C6268C" w:rsidRDefault="00AB0837" w:rsidP="00AC7D5F">
      <w:pPr>
        <w:jc w:val="both"/>
        <w:rPr>
          <w:rFonts w:ascii="Verdana" w:hAnsi="Verdana"/>
          <w:sz w:val="20"/>
          <w:szCs w:val="20"/>
        </w:rPr>
      </w:pPr>
      <w:r w:rsidRPr="00C6268C">
        <w:rPr>
          <w:rFonts w:ascii="Verdana" w:hAnsi="Verdana"/>
          <w:sz w:val="20"/>
          <w:szCs w:val="20"/>
        </w:rPr>
        <w:t xml:space="preserve">Veiligheid en preventie zijn van groot belang zeker gezien de kwetsbaarheid van onze doelgroep. Echter staat dit soms in contrast met de individuele wensen en behoeften van onze inwoners. Het is van groot belang wanneer veiligheid en welzijn elkaar doorkruisen in multidisciplinair overleg samen met inwoner en vertegenwoordigers hier goede afwegingen in te maken. Niet alle risico’s kunnen worden ingebed. </w:t>
      </w:r>
    </w:p>
    <w:p w:rsidR="0008674E" w:rsidRPr="00C6268C" w:rsidRDefault="0008674E" w:rsidP="00AC7D5F">
      <w:pPr>
        <w:jc w:val="both"/>
        <w:rPr>
          <w:rFonts w:ascii="Verdana" w:hAnsi="Verdana"/>
          <w:sz w:val="20"/>
          <w:szCs w:val="20"/>
        </w:rPr>
      </w:pPr>
    </w:p>
    <w:p w:rsidR="0008674E" w:rsidRPr="00C6268C" w:rsidRDefault="00AB0837" w:rsidP="00AC7D5F">
      <w:pPr>
        <w:pStyle w:val="Kop3"/>
      </w:pPr>
      <w:bookmarkStart w:id="7" w:name="_Toc514050042"/>
      <w:r w:rsidRPr="00C6268C">
        <w:t>Medicatieveiligheid.</w:t>
      </w:r>
      <w:bookmarkEnd w:id="7"/>
      <w:r w:rsidRPr="00C6268C">
        <w:t xml:space="preserve">  </w:t>
      </w:r>
    </w:p>
    <w:p w:rsidR="00BB2D65" w:rsidRPr="00C6268C" w:rsidRDefault="00BB2D65" w:rsidP="00AC7D5F">
      <w:pPr>
        <w:jc w:val="both"/>
        <w:rPr>
          <w:rFonts w:ascii="Verdana" w:hAnsi="Verdana"/>
          <w:color w:val="231F20"/>
          <w:sz w:val="20"/>
          <w:szCs w:val="20"/>
        </w:rPr>
      </w:pPr>
    </w:p>
    <w:p w:rsidR="0005543B" w:rsidRPr="00C6268C" w:rsidRDefault="00D6186D" w:rsidP="00AC7D5F">
      <w:pPr>
        <w:jc w:val="both"/>
        <w:rPr>
          <w:rFonts w:ascii="Verdana" w:hAnsi="Verdana"/>
          <w:color w:val="231F20"/>
          <w:sz w:val="20"/>
          <w:szCs w:val="20"/>
        </w:rPr>
      </w:pPr>
      <w:r w:rsidRPr="00C6268C">
        <w:rPr>
          <w:rFonts w:ascii="Verdana" w:hAnsi="Verdana"/>
          <w:color w:val="231F20"/>
          <w:sz w:val="20"/>
          <w:szCs w:val="20"/>
        </w:rPr>
        <w:t xml:space="preserve">Elk half jaar vindt er een medicatiereview plaats bij alle </w:t>
      </w:r>
      <w:r w:rsidR="00F81AD0" w:rsidRPr="00C6268C">
        <w:rPr>
          <w:rFonts w:ascii="Verdana" w:hAnsi="Verdana"/>
          <w:color w:val="231F20"/>
          <w:sz w:val="20"/>
          <w:szCs w:val="20"/>
        </w:rPr>
        <w:t>op dat moment inwonende</w:t>
      </w:r>
      <w:r w:rsidRPr="00C6268C">
        <w:rPr>
          <w:rFonts w:ascii="Verdana" w:hAnsi="Verdana"/>
          <w:color w:val="231F20"/>
          <w:sz w:val="20"/>
          <w:szCs w:val="20"/>
        </w:rPr>
        <w:t xml:space="preserve"> verpleeghuis cliënten. </w:t>
      </w:r>
      <w:r w:rsidR="006D4BAB" w:rsidRPr="00C6268C">
        <w:rPr>
          <w:rFonts w:ascii="Verdana" w:hAnsi="Verdana"/>
          <w:color w:val="231F20"/>
          <w:sz w:val="20"/>
          <w:szCs w:val="20"/>
        </w:rPr>
        <w:t>Het</w:t>
      </w:r>
      <w:r w:rsidRPr="00C6268C">
        <w:rPr>
          <w:rFonts w:ascii="Verdana" w:hAnsi="Verdana"/>
          <w:color w:val="231F20"/>
          <w:sz w:val="20"/>
          <w:szCs w:val="20"/>
        </w:rPr>
        <w:t xml:space="preserve"> review wordt uitgevoerd door de apotheek, specialist ouderengeneeskunde en een medewerker van de afdeling. Bijzonderheden worden besproken en zo nodig gewijzigd. De overige cliënten vallen onder behandeling van de eigen huisarts. Wanneer er bijzonderheden worden gesignaleerd omtrent medicatie zal dit besproken/doorgegeven worden aan de huisarts van de desbetreffende inwoner.</w:t>
      </w:r>
    </w:p>
    <w:p w:rsidR="00D6186D" w:rsidRPr="00C6268C" w:rsidRDefault="00D6186D" w:rsidP="00AC7D5F">
      <w:pPr>
        <w:jc w:val="both"/>
        <w:rPr>
          <w:rFonts w:ascii="Verdana" w:hAnsi="Verdana"/>
          <w:color w:val="231F20"/>
          <w:sz w:val="20"/>
          <w:szCs w:val="20"/>
        </w:rPr>
      </w:pPr>
    </w:p>
    <w:p w:rsidR="00D6186D" w:rsidRPr="00C6268C" w:rsidRDefault="00D6186D" w:rsidP="00D6186D">
      <w:pPr>
        <w:jc w:val="both"/>
        <w:rPr>
          <w:rFonts w:ascii="Verdana" w:hAnsi="Verdana"/>
          <w:sz w:val="20"/>
          <w:szCs w:val="20"/>
        </w:rPr>
      </w:pPr>
      <w:r w:rsidRPr="00C6268C">
        <w:rPr>
          <w:rFonts w:ascii="Verdana" w:hAnsi="Verdana"/>
          <w:sz w:val="20"/>
          <w:szCs w:val="20"/>
        </w:rPr>
        <w:t xml:space="preserve">Voor wat betreft de medicatie-incidenten zijn in 2017, 33 intramurale meldingen geregistreerd. In vergelijking met 2016 een afname met 1 incident. </w:t>
      </w:r>
      <w:r w:rsidR="00445490" w:rsidRPr="00C6268C">
        <w:rPr>
          <w:rFonts w:ascii="Verdana" w:hAnsi="Verdana"/>
          <w:sz w:val="20"/>
          <w:szCs w:val="20"/>
        </w:rPr>
        <w:t xml:space="preserve">In paragraaf 3.5 zal hier verder op ingegaan worden. </w:t>
      </w:r>
      <w:r w:rsidR="006D4BAB" w:rsidRPr="00C6268C">
        <w:rPr>
          <w:rFonts w:ascii="Verdana" w:hAnsi="Verdana"/>
          <w:sz w:val="20"/>
          <w:szCs w:val="20"/>
        </w:rPr>
        <w:t>Belangrijk om te vermelden is dat er in 2018 een wijziging zal plaatsvinden omtrent het elektronisch</w:t>
      </w:r>
      <w:r w:rsidR="00445490" w:rsidRPr="00C6268C">
        <w:rPr>
          <w:rFonts w:ascii="Verdana" w:hAnsi="Verdana"/>
          <w:sz w:val="20"/>
          <w:szCs w:val="20"/>
        </w:rPr>
        <w:t xml:space="preserve"> voorschrijfsysteem voor zowel de verzorging- als verpleeghuis inwoners</w:t>
      </w:r>
      <w:r w:rsidR="006D4BAB" w:rsidRPr="00C6268C">
        <w:rPr>
          <w:rFonts w:ascii="Verdana" w:hAnsi="Verdana"/>
          <w:sz w:val="20"/>
          <w:szCs w:val="20"/>
        </w:rPr>
        <w:t xml:space="preserve">. </w:t>
      </w:r>
      <w:r w:rsidRPr="00C6268C">
        <w:rPr>
          <w:rFonts w:ascii="Verdana" w:hAnsi="Verdana"/>
          <w:sz w:val="20"/>
          <w:szCs w:val="20"/>
        </w:rPr>
        <w:t xml:space="preserve"> </w:t>
      </w:r>
      <w:r w:rsidR="00445490" w:rsidRPr="00C6268C">
        <w:rPr>
          <w:rFonts w:ascii="Verdana" w:hAnsi="Verdana"/>
          <w:sz w:val="20"/>
          <w:szCs w:val="20"/>
        </w:rPr>
        <w:t xml:space="preserve">Als organisatie zullen wij de overstap maken van </w:t>
      </w:r>
      <w:proofErr w:type="spellStart"/>
      <w:r w:rsidR="00445490" w:rsidRPr="00C6268C">
        <w:rPr>
          <w:rFonts w:ascii="Verdana" w:hAnsi="Verdana"/>
          <w:sz w:val="20"/>
          <w:szCs w:val="20"/>
        </w:rPr>
        <w:t>Klinikom</w:t>
      </w:r>
      <w:proofErr w:type="spellEnd"/>
      <w:r w:rsidR="00445490" w:rsidRPr="00C6268C">
        <w:rPr>
          <w:rFonts w:ascii="Verdana" w:hAnsi="Verdana"/>
          <w:sz w:val="20"/>
          <w:szCs w:val="20"/>
        </w:rPr>
        <w:t xml:space="preserve"> naar</w:t>
      </w:r>
      <w:r w:rsidR="006D4BAB" w:rsidRPr="00C6268C">
        <w:rPr>
          <w:rFonts w:ascii="Verdana" w:hAnsi="Verdana"/>
          <w:sz w:val="20"/>
          <w:szCs w:val="20"/>
        </w:rPr>
        <w:t xml:space="preserve"> Medimo</w:t>
      </w:r>
      <w:r w:rsidR="00445490" w:rsidRPr="00C6268C">
        <w:rPr>
          <w:rFonts w:ascii="Verdana" w:hAnsi="Verdana"/>
          <w:sz w:val="20"/>
          <w:szCs w:val="20"/>
        </w:rPr>
        <w:t>. N</w:t>
      </w:r>
      <w:r w:rsidR="006D4BAB" w:rsidRPr="00C6268C">
        <w:rPr>
          <w:rFonts w:ascii="Verdana" w:hAnsi="Verdana"/>
          <w:sz w:val="20"/>
          <w:szCs w:val="20"/>
        </w:rPr>
        <w:t xml:space="preserve">aast </w:t>
      </w:r>
      <w:r w:rsidR="00445490" w:rsidRPr="00C6268C">
        <w:rPr>
          <w:rFonts w:ascii="Verdana" w:hAnsi="Verdana"/>
          <w:sz w:val="20"/>
          <w:szCs w:val="20"/>
        </w:rPr>
        <w:t xml:space="preserve">zeer </w:t>
      </w:r>
      <w:r w:rsidR="006D4BAB" w:rsidRPr="00C6268C">
        <w:rPr>
          <w:rFonts w:ascii="Verdana" w:hAnsi="Verdana"/>
          <w:sz w:val="20"/>
          <w:szCs w:val="20"/>
        </w:rPr>
        <w:t>positieve gebruikersreviews</w:t>
      </w:r>
      <w:r w:rsidR="00445490" w:rsidRPr="00C6268C">
        <w:rPr>
          <w:rFonts w:ascii="Verdana" w:hAnsi="Verdana"/>
          <w:sz w:val="20"/>
          <w:szCs w:val="20"/>
        </w:rPr>
        <w:t xml:space="preserve"> biedt het diverse mogelijkheden om de kwaliteit en bor</w:t>
      </w:r>
      <w:r w:rsidR="00143573" w:rsidRPr="00C6268C">
        <w:rPr>
          <w:rFonts w:ascii="Verdana" w:hAnsi="Verdana"/>
          <w:sz w:val="20"/>
          <w:szCs w:val="20"/>
        </w:rPr>
        <w:t>g</w:t>
      </w:r>
      <w:r w:rsidR="00445490" w:rsidRPr="00C6268C">
        <w:rPr>
          <w:rFonts w:ascii="Verdana" w:hAnsi="Verdana"/>
          <w:sz w:val="20"/>
          <w:szCs w:val="20"/>
        </w:rPr>
        <w:t>ing omtrent het medicatieproces te verbeteren. Hierbij moet gedacht worden aan digitaal aftekenen en adequate beschikbaarheid tot nieuwe deellijsten.</w:t>
      </w:r>
      <w:r w:rsidR="006D4BAB" w:rsidRPr="00C6268C">
        <w:rPr>
          <w:rFonts w:ascii="Verdana" w:hAnsi="Verdana"/>
          <w:sz w:val="20"/>
          <w:szCs w:val="20"/>
        </w:rPr>
        <w:t xml:space="preserve"> </w:t>
      </w:r>
      <w:r w:rsidR="00445490" w:rsidRPr="00C6268C">
        <w:rPr>
          <w:rFonts w:ascii="Verdana" w:hAnsi="Verdana"/>
          <w:sz w:val="20"/>
          <w:szCs w:val="20"/>
        </w:rPr>
        <w:t xml:space="preserve">Ook werkt het behandelteam wat werkzaam is bij ons vanuit de Zellingen al langer met dit systeem dus de bekendheid is groot. </w:t>
      </w:r>
    </w:p>
    <w:p w:rsidR="00C20F9F" w:rsidRPr="00C6268C" w:rsidRDefault="00C20F9F" w:rsidP="00D6186D">
      <w:pPr>
        <w:jc w:val="both"/>
        <w:rPr>
          <w:rFonts w:ascii="Verdana" w:hAnsi="Verdana"/>
          <w:sz w:val="20"/>
          <w:szCs w:val="20"/>
        </w:rPr>
      </w:pPr>
    </w:p>
    <w:p w:rsidR="00551259" w:rsidRPr="00C6268C" w:rsidRDefault="00551259" w:rsidP="006D4BAB">
      <w:pPr>
        <w:jc w:val="both"/>
        <w:rPr>
          <w:rFonts w:ascii="Verdana" w:eastAsia="Times New Roman" w:hAnsi="Verdana" w:cs="Arial"/>
          <w:i/>
          <w:sz w:val="20"/>
          <w:szCs w:val="20"/>
          <w:lang w:eastAsia="nl-NL"/>
        </w:rPr>
      </w:pPr>
      <w:r w:rsidRPr="00C6268C">
        <w:rPr>
          <w:rFonts w:ascii="Verdana" w:eastAsia="Times New Roman" w:hAnsi="Verdana" w:cs="Arial"/>
          <w:i/>
          <w:sz w:val="20"/>
          <w:szCs w:val="20"/>
          <w:lang w:eastAsia="nl-NL"/>
        </w:rPr>
        <w:t xml:space="preserve">Psychofarmaca </w:t>
      </w:r>
    </w:p>
    <w:p w:rsidR="006D4BAB" w:rsidRPr="00C6268C" w:rsidRDefault="006D4BAB" w:rsidP="006D4BAB">
      <w:pPr>
        <w:jc w:val="both"/>
        <w:rPr>
          <w:rFonts w:ascii="Verdana" w:eastAsia="Times New Roman" w:hAnsi="Verdana" w:cs="Arial"/>
          <w:sz w:val="20"/>
          <w:szCs w:val="20"/>
          <w:lang w:eastAsia="nl-NL"/>
        </w:rPr>
      </w:pPr>
      <w:r w:rsidRPr="00C6268C">
        <w:rPr>
          <w:rFonts w:ascii="Verdana" w:eastAsia="Times New Roman" w:hAnsi="Verdana" w:cs="Arial"/>
          <w:sz w:val="20"/>
          <w:szCs w:val="20"/>
          <w:lang w:eastAsia="nl-NL"/>
        </w:rPr>
        <w:t>In 2017 was er met het zorgkantoor een ontwikkelafspraak gemaakt met betrekking tot de reductie van p</w:t>
      </w:r>
      <w:r w:rsidR="000B7058" w:rsidRPr="00C6268C">
        <w:rPr>
          <w:rFonts w:ascii="Verdana" w:eastAsia="Times New Roman" w:hAnsi="Verdana" w:cs="Arial"/>
          <w:sz w:val="20"/>
          <w:szCs w:val="20"/>
          <w:lang w:eastAsia="nl-NL"/>
        </w:rPr>
        <w:t>sychofarmaca</w:t>
      </w:r>
      <w:r w:rsidRPr="00C6268C">
        <w:rPr>
          <w:rFonts w:ascii="Verdana" w:eastAsia="Times New Roman" w:hAnsi="Verdana" w:cs="Arial"/>
          <w:sz w:val="20"/>
          <w:szCs w:val="20"/>
          <w:lang w:eastAsia="nl-NL"/>
        </w:rPr>
        <w:t xml:space="preserve">. </w:t>
      </w:r>
      <w:r w:rsidR="000B7058" w:rsidRPr="00C6268C">
        <w:rPr>
          <w:rFonts w:ascii="Verdana" w:eastAsia="Times New Roman" w:hAnsi="Verdana" w:cs="Arial"/>
          <w:sz w:val="20"/>
          <w:szCs w:val="20"/>
          <w:lang w:eastAsia="nl-NL"/>
        </w:rPr>
        <w:t>De medische zorg is gericht op de bevordering, het behoud en het herstel van de gezondheid en functioneren evenals op de kwaliteit van leven en sterven. In de medische besluitvorming spelen afwegingen met betrekking tot de zin of zinloosheid van een medische behandeling een belangrijke rol. Voorschrijven van psychofarmaca is hier een voorbeeld van</w:t>
      </w:r>
      <w:r w:rsidRPr="00C6268C">
        <w:rPr>
          <w:rFonts w:ascii="Verdana" w:eastAsia="Times New Roman" w:hAnsi="Verdana" w:cs="Arial"/>
          <w:sz w:val="20"/>
          <w:szCs w:val="20"/>
          <w:lang w:eastAsia="nl-NL"/>
        </w:rPr>
        <w:t>. D</w:t>
      </w:r>
      <w:r w:rsidR="000B7058" w:rsidRPr="00C6268C">
        <w:rPr>
          <w:rFonts w:ascii="Verdana" w:eastAsia="Times New Roman" w:hAnsi="Verdana" w:cs="Arial"/>
          <w:sz w:val="20"/>
          <w:szCs w:val="20"/>
          <w:lang w:eastAsia="nl-NL"/>
        </w:rPr>
        <w:t xml:space="preserve">e Vijverhof </w:t>
      </w:r>
      <w:r w:rsidRPr="00C6268C">
        <w:rPr>
          <w:rFonts w:ascii="Verdana" w:eastAsia="Times New Roman" w:hAnsi="Verdana" w:cs="Arial"/>
          <w:sz w:val="20"/>
          <w:szCs w:val="20"/>
          <w:lang w:eastAsia="nl-NL"/>
        </w:rPr>
        <w:t xml:space="preserve">wilt dit </w:t>
      </w:r>
      <w:r w:rsidR="000B7058" w:rsidRPr="00C6268C">
        <w:rPr>
          <w:rFonts w:ascii="Verdana" w:eastAsia="Times New Roman" w:hAnsi="Verdana" w:cs="Arial"/>
          <w:sz w:val="20"/>
          <w:szCs w:val="20"/>
          <w:lang w:eastAsia="nl-NL"/>
        </w:rPr>
        <w:t xml:space="preserve">graag </w:t>
      </w:r>
      <w:r w:rsidRPr="00C6268C">
        <w:rPr>
          <w:rFonts w:ascii="Verdana" w:eastAsia="Times New Roman" w:hAnsi="Verdana" w:cs="Arial"/>
          <w:sz w:val="20"/>
          <w:szCs w:val="20"/>
          <w:lang w:eastAsia="nl-NL"/>
        </w:rPr>
        <w:t xml:space="preserve">zoveel als mogelijk </w:t>
      </w:r>
      <w:r w:rsidR="000B7058" w:rsidRPr="00C6268C">
        <w:rPr>
          <w:rFonts w:ascii="Verdana" w:eastAsia="Times New Roman" w:hAnsi="Verdana" w:cs="Arial"/>
          <w:sz w:val="20"/>
          <w:szCs w:val="20"/>
          <w:lang w:eastAsia="nl-NL"/>
        </w:rPr>
        <w:t>beperken</w:t>
      </w:r>
      <w:r w:rsidRPr="00C6268C">
        <w:rPr>
          <w:rFonts w:ascii="Verdana" w:eastAsia="Times New Roman" w:hAnsi="Verdana" w:cs="Arial"/>
          <w:sz w:val="20"/>
          <w:szCs w:val="20"/>
          <w:lang w:eastAsia="nl-NL"/>
        </w:rPr>
        <w:t>.</w:t>
      </w:r>
      <w:r w:rsidR="000B7058" w:rsidRPr="00C6268C">
        <w:rPr>
          <w:rFonts w:ascii="Verdana" w:eastAsia="Times New Roman" w:hAnsi="Verdana" w:cs="Arial"/>
          <w:sz w:val="20"/>
          <w:szCs w:val="20"/>
          <w:lang w:eastAsia="nl-NL"/>
        </w:rPr>
        <w:t xml:space="preserve"> </w:t>
      </w:r>
      <w:r w:rsidRPr="00C6268C">
        <w:rPr>
          <w:rFonts w:ascii="Verdana" w:eastAsia="Times New Roman" w:hAnsi="Verdana" w:cs="Arial"/>
          <w:sz w:val="20"/>
          <w:szCs w:val="20"/>
          <w:lang w:eastAsia="nl-NL"/>
        </w:rPr>
        <w:t>Ons doel van 2017 maar zeker ook voor de aankomende jaren is het</w:t>
      </w:r>
      <w:r w:rsidR="000B7058" w:rsidRPr="00C6268C">
        <w:rPr>
          <w:rFonts w:ascii="Verdana" w:eastAsia="Times New Roman" w:hAnsi="Verdana" w:cs="Arial"/>
          <w:sz w:val="20"/>
          <w:szCs w:val="20"/>
          <w:lang w:eastAsia="nl-NL"/>
        </w:rPr>
        <w:t xml:space="preserve"> bewust voorschrijven van deze </w:t>
      </w:r>
      <w:r w:rsidRPr="00C6268C">
        <w:rPr>
          <w:rFonts w:ascii="Verdana" w:eastAsia="Times New Roman" w:hAnsi="Verdana" w:cs="Arial"/>
          <w:sz w:val="20"/>
          <w:szCs w:val="20"/>
          <w:lang w:eastAsia="nl-NL"/>
        </w:rPr>
        <w:t>medicatie en</w:t>
      </w:r>
      <w:r w:rsidR="000B7058" w:rsidRPr="00C6268C">
        <w:rPr>
          <w:rFonts w:ascii="Verdana" w:eastAsia="Times New Roman" w:hAnsi="Verdana" w:cs="Arial"/>
          <w:sz w:val="20"/>
          <w:szCs w:val="20"/>
          <w:lang w:eastAsia="nl-NL"/>
        </w:rPr>
        <w:t xml:space="preserve"> dit tot een minimum te beperken.</w:t>
      </w:r>
      <w:r w:rsidRPr="00C6268C">
        <w:rPr>
          <w:rFonts w:ascii="Verdana" w:eastAsia="Times New Roman" w:hAnsi="Verdana" w:cs="Arial"/>
          <w:sz w:val="20"/>
          <w:szCs w:val="20"/>
          <w:lang w:eastAsia="nl-NL"/>
        </w:rPr>
        <w:t xml:space="preserve"> Richtlijnen van </w:t>
      </w:r>
      <w:proofErr w:type="spellStart"/>
      <w:r w:rsidRPr="00C6268C">
        <w:rPr>
          <w:rFonts w:ascii="Verdana" w:eastAsia="Times New Roman" w:hAnsi="Verdana" w:cs="Arial"/>
          <w:sz w:val="20"/>
          <w:szCs w:val="20"/>
          <w:lang w:eastAsia="nl-NL"/>
        </w:rPr>
        <w:t>Verenso</w:t>
      </w:r>
      <w:proofErr w:type="spellEnd"/>
      <w:r w:rsidRPr="00C6268C">
        <w:rPr>
          <w:rFonts w:ascii="Verdana" w:eastAsia="Times New Roman" w:hAnsi="Verdana" w:cs="Arial"/>
          <w:sz w:val="20"/>
          <w:szCs w:val="20"/>
          <w:lang w:eastAsia="nl-NL"/>
        </w:rPr>
        <w:t xml:space="preserve"> zijn hierin leidend voor de arts. In 2017 was er veel aandacht voor het bewust voorschrijven van psychofarmaca, maar door verschillende acties is dit nog verder verbeterd. Het Geneesmiddelen Distributie protocol is herzien. Daarnaast is er een document voor en door onze medewerkers opgesteld met verpleegkundige interventies die ingezet kunnen worden als alternatief. Naar aanleiding van dit document is er in samenwerking met de SOG e</w:t>
      </w:r>
      <w:r w:rsidR="00B21398" w:rsidRPr="00C6268C">
        <w:rPr>
          <w:rFonts w:ascii="Verdana" w:eastAsia="Times New Roman" w:hAnsi="Verdana" w:cs="Arial"/>
          <w:sz w:val="20"/>
          <w:szCs w:val="20"/>
          <w:lang w:eastAsia="nl-NL"/>
        </w:rPr>
        <w:t xml:space="preserve">en klinische les gegeven. Onze </w:t>
      </w:r>
      <w:proofErr w:type="spellStart"/>
      <w:r w:rsidR="00B21398" w:rsidRPr="00C6268C">
        <w:rPr>
          <w:rFonts w:ascii="Verdana" w:eastAsia="Times New Roman" w:hAnsi="Verdana" w:cs="Arial"/>
          <w:sz w:val="20"/>
          <w:szCs w:val="20"/>
          <w:lang w:eastAsia="nl-NL"/>
        </w:rPr>
        <w:t>P</w:t>
      </w:r>
      <w:r w:rsidRPr="00C6268C">
        <w:rPr>
          <w:rFonts w:ascii="Verdana" w:eastAsia="Times New Roman" w:hAnsi="Verdana" w:cs="Arial"/>
          <w:sz w:val="20"/>
          <w:szCs w:val="20"/>
          <w:lang w:eastAsia="nl-NL"/>
        </w:rPr>
        <w:t>rezo</w:t>
      </w:r>
      <w:proofErr w:type="spellEnd"/>
      <w:r w:rsidRPr="00C6268C">
        <w:rPr>
          <w:rFonts w:ascii="Verdana" w:eastAsia="Times New Roman" w:hAnsi="Verdana" w:cs="Arial"/>
          <w:sz w:val="20"/>
          <w:szCs w:val="20"/>
          <w:lang w:eastAsia="nl-NL"/>
        </w:rPr>
        <w:t xml:space="preserve"> medicatie meetkaarten worden volgens een vaste agenda ingevuld waarna de benodigde acties worden ondernomen. En volgens ons het beste resultaat is dat  voor alle cliënten die gebruik maken van Psychofarmaca een zorgvraag is opgenomen in het zorgleefplan. Doel is het verbeteren van het rapporteren n.a.v. observaties en het verbeteren van evaluaties tijdens de besprekingen omdat deze verplicht aan bod komen.</w:t>
      </w:r>
    </w:p>
    <w:p w:rsidR="00BB2D65" w:rsidRPr="00C6268C" w:rsidRDefault="00BB2D65" w:rsidP="006D4BAB">
      <w:pPr>
        <w:jc w:val="both"/>
        <w:rPr>
          <w:rFonts w:ascii="Verdana" w:eastAsia="Times New Roman" w:hAnsi="Verdana" w:cs="Arial"/>
          <w:sz w:val="20"/>
          <w:szCs w:val="20"/>
          <w:lang w:eastAsia="nl-NL"/>
        </w:rPr>
      </w:pPr>
    </w:p>
    <w:p w:rsidR="00BB2D65" w:rsidRPr="00C6268C" w:rsidRDefault="00BB2D65" w:rsidP="006D4BAB">
      <w:pPr>
        <w:jc w:val="both"/>
        <w:rPr>
          <w:rFonts w:ascii="Verdana" w:eastAsia="Times New Roman" w:hAnsi="Verdana" w:cs="Arial"/>
          <w:sz w:val="20"/>
          <w:szCs w:val="20"/>
          <w:lang w:eastAsia="nl-NL"/>
        </w:rPr>
      </w:pPr>
      <w:r w:rsidRPr="00C6268C">
        <w:rPr>
          <w:rFonts w:ascii="Verdana" w:eastAsia="Times New Roman" w:hAnsi="Verdana" w:cs="Arial"/>
          <w:sz w:val="20"/>
          <w:szCs w:val="20"/>
          <w:lang w:eastAsia="nl-NL"/>
        </w:rPr>
        <w:lastRenderedPageBreak/>
        <w:t>Met betrekking tot antipsychotica gebruik binnen De Vijver</w:t>
      </w:r>
      <w:r w:rsidR="00B21398" w:rsidRPr="00C6268C">
        <w:rPr>
          <w:rFonts w:ascii="Verdana" w:eastAsia="Times New Roman" w:hAnsi="Verdana" w:cs="Arial"/>
          <w:sz w:val="20"/>
          <w:szCs w:val="20"/>
          <w:lang w:eastAsia="nl-NL"/>
        </w:rPr>
        <w:t xml:space="preserve">hof heeft de </w:t>
      </w:r>
      <w:r w:rsidR="00A33D43">
        <w:rPr>
          <w:rFonts w:ascii="Verdana" w:eastAsia="Times New Roman" w:hAnsi="Verdana" w:cs="Arial"/>
          <w:sz w:val="20"/>
          <w:szCs w:val="20"/>
          <w:lang w:eastAsia="nl-NL"/>
        </w:rPr>
        <w:t xml:space="preserve">SOG </w:t>
      </w:r>
      <w:r w:rsidRPr="00C6268C">
        <w:rPr>
          <w:rFonts w:ascii="Verdana" w:eastAsia="Times New Roman" w:hAnsi="Verdana" w:cs="Arial"/>
          <w:sz w:val="20"/>
          <w:szCs w:val="20"/>
          <w:lang w:eastAsia="nl-NL"/>
        </w:rPr>
        <w:t>de maand oktober als peildatum genomen waaruit naar voren kwam dat 8 van de 70 inwoners hier gebruik van maakt</w:t>
      </w:r>
      <w:r w:rsidR="00A33D43">
        <w:rPr>
          <w:rFonts w:ascii="Verdana" w:eastAsia="Times New Roman" w:hAnsi="Verdana" w:cs="Arial"/>
          <w:sz w:val="20"/>
          <w:szCs w:val="20"/>
          <w:lang w:eastAsia="nl-NL"/>
        </w:rPr>
        <w:t>, hetgeen neerkomt op een verhouding</w:t>
      </w:r>
      <w:r w:rsidRPr="00C6268C">
        <w:rPr>
          <w:rFonts w:ascii="Verdana" w:eastAsia="Times New Roman" w:hAnsi="Verdana" w:cs="Arial"/>
          <w:sz w:val="20"/>
          <w:szCs w:val="20"/>
          <w:lang w:eastAsia="nl-NL"/>
        </w:rPr>
        <w:t xml:space="preserve"> van 11%</w:t>
      </w:r>
    </w:p>
    <w:p w:rsidR="0008674E" w:rsidRPr="00C6268C" w:rsidRDefault="00AB0837" w:rsidP="00EA4781">
      <w:pPr>
        <w:pStyle w:val="Kop3"/>
      </w:pPr>
      <w:bookmarkStart w:id="8" w:name="_Toc514050043"/>
      <w:r w:rsidRPr="00C6268C">
        <w:t>Decubituspreventie</w:t>
      </w:r>
      <w:bookmarkEnd w:id="8"/>
    </w:p>
    <w:p w:rsidR="0008674E" w:rsidRPr="00C6268C" w:rsidRDefault="0008674E">
      <w:pPr>
        <w:rPr>
          <w:rFonts w:ascii="Verdana" w:hAnsi="Verdana"/>
          <w:color w:val="231F20"/>
          <w:sz w:val="20"/>
          <w:szCs w:val="20"/>
        </w:rPr>
      </w:pPr>
    </w:p>
    <w:p w:rsidR="00CB2B86" w:rsidRPr="00C6268C" w:rsidRDefault="00242E48" w:rsidP="00D73EBC">
      <w:pPr>
        <w:jc w:val="both"/>
        <w:rPr>
          <w:rFonts w:ascii="Verdana" w:hAnsi="Verdana"/>
          <w:color w:val="231F20"/>
          <w:sz w:val="20"/>
          <w:szCs w:val="20"/>
        </w:rPr>
      </w:pPr>
      <w:r w:rsidRPr="00C6268C">
        <w:rPr>
          <w:rFonts w:ascii="Verdana" w:hAnsi="Verdana"/>
          <w:color w:val="231F20"/>
          <w:sz w:val="20"/>
          <w:szCs w:val="20"/>
        </w:rPr>
        <w:t xml:space="preserve">Binnen </w:t>
      </w:r>
      <w:r w:rsidR="008623DD" w:rsidRPr="00C6268C">
        <w:rPr>
          <w:rFonts w:ascii="Verdana" w:hAnsi="Verdana"/>
          <w:color w:val="231F20"/>
          <w:sz w:val="20"/>
          <w:szCs w:val="20"/>
        </w:rPr>
        <w:t xml:space="preserve">De Vijverhof </w:t>
      </w:r>
      <w:r w:rsidRPr="00C6268C">
        <w:rPr>
          <w:rFonts w:ascii="Verdana" w:hAnsi="Verdana"/>
          <w:color w:val="231F20"/>
          <w:sz w:val="20"/>
          <w:szCs w:val="20"/>
        </w:rPr>
        <w:t xml:space="preserve">wordt er </w:t>
      </w:r>
      <w:r w:rsidR="001F111E" w:rsidRPr="00C6268C">
        <w:rPr>
          <w:rFonts w:ascii="Verdana" w:hAnsi="Verdana"/>
          <w:color w:val="231F20"/>
          <w:sz w:val="20"/>
          <w:szCs w:val="20"/>
        </w:rPr>
        <w:t xml:space="preserve">al jaar en dag veel aandacht besteed aan de preventie van decubitus. In veel gevallen </w:t>
      </w:r>
      <w:r w:rsidR="00CB2B86" w:rsidRPr="00C6268C">
        <w:rPr>
          <w:rFonts w:ascii="Verdana" w:hAnsi="Verdana"/>
          <w:color w:val="231F20"/>
          <w:sz w:val="20"/>
          <w:szCs w:val="20"/>
        </w:rPr>
        <w:t>kunnen we het voor zijn</w:t>
      </w:r>
      <w:r w:rsidR="001F111E" w:rsidRPr="00C6268C">
        <w:rPr>
          <w:rFonts w:ascii="Verdana" w:hAnsi="Verdana"/>
          <w:color w:val="231F20"/>
          <w:sz w:val="20"/>
          <w:szCs w:val="20"/>
        </w:rPr>
        <w:t xml:space="preserve"> en kunnen hierdoor ongemakken en pijn voorkomen worden. Minstens tweemaal per jaar wordt de risicosignalering ingevuld.</w:t>
      </w:r>
      <w:r w:rsidR="00CB2B86" w:rsidRPr="00C6268C">
        <w:rPr>
          <w:rFonts w:ascii="Verdana" w:hAnsi="Verdana"/>
          <w:color w:val="231F20"/>
          <w:sz w:val="20"/>
          <w:szCs w:val="20"/>
        </w:rPr>
        <w:t xml:space="preserve"> </w:t>
      </w:r>
      <w:r w:rsidR="00392CA4">
        <w:rPr>
          <w:rFonts w:ascii="Verdana" w:hAnsi="Verdana"/>
          <w:color w:val="231F20"/>
          <w:sz w:val="20"/>
          <w:szCs w:val="20"/>
        </w:rPr>
        <w:t>En wanneer de situatie verandert</w:t>
      </w:r>
      <w:r w:rsidR="00CB2B86" w:rsidRPr="00C6268C">
        <w:rPr>
          <w:rFonts w:ascii="Verdana" w:hAnsi="Verdana"/>
          <w:color w:val="231F20"/>
          <w:sz w:val="20"/>
          <w:szCs w:val="20"/>
        </w:rPr>
        <w:t xml:space="preserve"> zal deze ook ingevuld worden. De resultaten uit de signalering worden multidisciplinair besproken worden en wanneer de noodzaak er is zullen er acties ondernomen worden</w:t>
      </w:r>
      <w:r w:rsidR="00551259" w:rsidRPr="00C6268C">
        <w:rPr>
          <w:rFonts w:ascii="Verdana" w:hAnsi="Verdana"/>
          <w:color w:val="231F20"/>
          <w:sz w:val="20"/>
          <w:szCs w:val="20"/>
        </w:rPr>
        <w:t xml:space="preserve"> en vastgelegd.</w:t>
      </w:r>
    </w:p>
    <w:p w:rsidR="00A33D43" w:rsidRDefault="00A33D43" w:rsidP="00D73EBC">
      <w:pPr>
        <w:jc w:val="both"/>
        <w:rPr>
          <w:rFonts w:ascii="Verdana" w:hAnsi="Verdana"/>
          <w:color w:val="231F20"/>
          <w:sz w:val="20"/>
          <w:szCs w:val="20"/>
        </w:rPr>
      </w:pPr>
    </w:p>
    <w:p w:rsidR="00C20F9F" w:rsidRPr="00C6268C" w:rsidRDefault="00CB2B86" w:rsidP="00D73EBC">
      <w:pPr>
        <w:jc w:val="both"/>
        <w:rPr>
          <w:rFonts w:ascii="Verdana" w:hAnsi="Verdana"/>
          <w:color w:val="231F20"/>
          <w:sz w:val="20"/>
          <w:szCs w:val="20"/>
        </w:rPr>
      </w:pPr>
      <w:r w:rsidRPr="00C6268C">
        <w:rPr>
          <w:rFonts w:ascii="Verdana" w:hAnsi="Verdana"/>
          <w:color w:val="231F20"/>
          <w:sz w:val="20"/>
          <w:szCs w:val="20"/>
        </w:rPr>
        <w:t>In 2017 is ervoor gekozen om de expertise op het gebied van wonden en wondzorg te vergroten binnen de organisatie door een medewerker de opleiding wondverpleegkundige aan te bieden.</w:t>
      </w:r>
      <w:r w:rsidR="00432C43" w:rsidRPr="00C6268C">
        <w:rPr>
          <w:rFonts w:ascii="Verdana" w:hAnsi="Verdana"/>
          <w:color w:val="231F20"/>
          <w:sz w:val="20"/>
          <w:szCs w:val="20"/>
        </w:rPr>
        <w:t xml:space="preserve"> Eerst bleek de opleiding voor 2018 vol te zitten echter later bleek er nog een plek beschikbaar te zijn in september 2018. </w:t>
      </w:r>
      <w:r w:rsidRPr="00C6268C">
        <w:rPr>
          <w:rFonts w:ascii="Verdana" w:hAnsi="Verdana"/>
          <w:color w:val="231F20"/>
          <w:sz w:val="20"/>
          <w:szCs w:val="20"/>
        </w:rPr>
        <w:t xml:space="preserve"> </w:t>
      </w:r>
      <w:r w:rsidR="001F111E" w:rsidRPr="00C6268C">
        <w:rPr>
          <w:rFonts w:ascii="Verdana" w:hAnsi="Verdana"/>
          <w:color w:val="231F20"/>
          <w:sz w:val="20"/>
          <w:szCs w:val="20"/>
        </w:rPr>
        <w:t xml:space="preserve"> </w:t>
      </w:r>
    </w:p>
    <w:p w:rsidR="00A33D43" w:rsidRDefault="00A33D43" w:rsidP="00D73EBC">
      <w:pPr>
        <w:jc w:val="both"/>
        <w:rPr>
          <w:rFonts w:ascii="Verdana" w:hAnsi="Verdana"/>
          <w:color w:val="231F20"/>
          <w:sz w:val="20"/>
          <w:szCs w:val="20"/>
        </w:rPr>
      </w:pPr>
    </w:p>
    <w:p w:rsidR="00CB2B86" w:rsidRPr="00C6268C" w:rsidRDefault="00CB2B86" w:rsidP="00D73EBC">
      <w:pPr>
        <w:jc w:val="both"/>
        <w:rPr>
          <w:rFonts w:ascii="Verdana" w:hAnsi="Verdana"/>
          <w:color w:val="231F20"/>
          <w:sz w:val="20"/>
          <w:szCs w:val="20"/>
        </w:rPr>
      </w:pPr>
      <w:r w:rsidRPr="00C6268C">
        <w:rPr>
          <w:rFonts w:ascii="Verdana" w:hAnsi="Verdana"/>
          <w:color w:val="231F20"/>
          <w:sz w:val="20"/>
          <w:szCs w:val="20"/>
        </w:rPr>
        <w:t xml:space="preserve">Binnen De Vijverhof wordt er gebruik gemaakt van wondkaarten waarop aangegeven wordt wat voor soort wond het betreft. In 2017 zijn er </w:t>
      </w:r>
      <w:r w:rsidR="00841553" w:rsidRPr="00C6268C">
        <w:rPr>
          <w:rFonts w:ascii="Verdana" w:hAnsi="Verdana"/>
          <w:color w:val="231F20"/>
          <w:sz w:val="20"/>
          <w:szCs w:val="20"/>
        </w:rPr>
        <w:t xml:space="preserve">10 </w:t>
      </w:r>
      <w:r w:rsidRPr="00C6268C">
        <w:rPr>
          <w:rFonts w:ascii="Verdana" w:hAnsi="Verdana"/>
          <w:color w:val="231F20"/>
          <w:sz w:val="20"/>
          <w:szCs w:val="20"/>
        </w:rPr>
        <w:t xml:space="preserve">gevallen geregistreerd van decubitus wonden. Doordat er niet een expliciete uitvraag staat over de graad van de decubitus wond kunnen wij hier geen cijfers over geven. In de wondkaart is deze specificatie toegevoegd zodat er in 2018 een beter beeld te geven is.  </w:t>
      </w:r>
    </w:p>
    <w:p w:rsidR="00A33D43" w:rsidRDefault="00A33D43" w:rsidP="00D73EBC">
      <w:pPr>
        <w:jc w:val="both"/>
        <w:rPr>
          <w:rFonts w:ascii="Verdana" w:hAnsi="Verdana"/>
          <w:sz w:val="20"/>
          <w:szCs w:val="20"/>
        </w:rPr>
      </w:pPr>
    </w:p>
    <w:p w:rsidR="006D4BAB" w:rsidRPr="00C6268C" w:rsidRDefault="00CB2B86" w:rsidP="00D73EBC">
      <w:pPr>
        <w:jc w:val="both"/>
        <w:rPr>
          <w:rFonts w:ascii="Verdana" w:hAnsi="Verdana"/>
          <w:color w:val="231F20"/>
          <w:sz w:val="20"/>
          <w:szCs w:val="20"/>
        </w:rPr>
      </w:pPr>
      <w:r w:rsidRPr="00C6268C">
        <w:rPr>
          <w:rFonts w:ascii="Verdana" w:hAnsi="Verdana"/>
          <w:sz w:val="20"/>
          <w:szCs w:val="20"/>
        </w:rPr>
        <w:t xml:space="preserve">Belangrijk </w:t>
      </w:r>
      <w:r w:rsidR="00F81AD0" w:rsidRPr="00C6268C">
        <w:rPr>
          <w:rFonts w:ascii="Verdana" w:hAnsi="Verdana"/>
          <w:sz w:val="20"/>
          <w:szCs w:val="20"/>
        </w:rPr>
        <w:t xml:space="preserve">blijft het </w:t>
      </w:r>
      <w:r w:rsidRPr="00C6268C">
        <w:rPr>
          <w:rFonts w:ascii="Verdana" w:hAnsi="Verdana"/>
          <w:sz w:val="20"/>
          <w:szCs w:val="20"/>
        </w:rPr>
        <w:t>feit dat d</w:t>
      </w:r>
      <w:r w:rsidR="001F111E" w:rsidRPr="00C6268C">
        <w:rPr>
          <w:rFonts w:ascii="Verdana" w:hAnsi="Verdana"/>
          <w:sz w:val="20"/>
          <w:szCs w:val="20"/>
        </w:rPr>
        <w:t xml:space="preserve">ecubitus niet altijd te voorkomen </w:t>
      </w:r>
      <w:r w:rsidRPr="00C6268C">
        <w:rPr>
          <w:rFonts w:ascii="Verdana" w:hAnsi="Verdana"/>
          <w:sz w:val="20"/>
          <w:szCs w:val="20"/>
        </w:rPr>
        <w:t>is en</w:t>
      </w:r>
      <w:r w:rsidR="001F111E" w:rsidRPr="00C6268C">
        <w:rPr>
          <w:rFonts w:ascii="Verdana" w:hAnsi="Verdana"/>
          <w:sz w:val="20"/>
          <w:szCs w:val="20"/>
        </w:rPr>
        <w:t xml:space="preserve"> onderdeel </w:t>
      </w:r>
      <w:r w:rsidRPr="00C6268C">
        <w:rPr>
          <w:rFonts w:ascii="Verdana" w:hAnsi="Verdana"/>
          <w:sz w:val="20"/>
          <w:szCs w:val="20"/>
        </w:rPr>
        <w:t xml:space="preserve">kan </w:t>
      </w:r>
      <w:r w:rsidR="001F111E" w:rsidRPr="00C6268C">
        <w:rPr>
          <w:rFonts w:ascii="Verdana" w:hAnsi="Verdana"/>
          <w:sz w:val="20"/>
          <w:szCs w:val="20"/>
        </w:rPr>
        <w:t xml:space="preserve">zijn van de laatste levensfase in het verpleeghuis. Het kan bijvoorbeeld ontstaan door het niet meer tot zich kunnen nemen van voeding, door bedlegerigheid en incontinentie. In deze gevallen wordt hier een zorgdoel over gemaakt in het zorgleefplan met de multidisciplinair gemaakte afspraken en acties. </w:t>
      </w:r>
    </w:p>
    <w:p w:rsidR="006D4BAB" w:rsidRPr="00C6268C" w:rsidRDefault="006D4BAB">
      <w:pPr>
        <w:rPr>
          <w:rFonts w:ascii="Verdana" w:hAnsi="Verdana"/>
          <w:color w:val="231F20"/>
          <w:sz w:val="20"/>
          <w:szCs w:val="20"/>
        </w:rPr>
      </w:pPr>
    </w:p>
    <w:p w:rsidR="008623DD" w:rsidRPr="00C6268C" w:rsidRDefault="00AB0837" w:rsidP="00BF56AB">
      <w:pPr>
        <w:pStyle w:val="Kop3"/>
      </w:pPr>
      <w:bookmarkStart w:id="9" w:name="_Toc514050044"/>
      <w:r w:rsidRPr="00C6268C">
        <w:t>Gemotiveerd gebruik van vrijheid beperkende maatregelen</w:t>
      </w:r>
      <w:bookmarkEnd w:id="9"/>
    </w:p>
    <w:p w:rsidR="006C54CE" w:rsidRPr="00C6268C" w:rsidRDefault="006C54CE" w:rsidP="00D73EBC">
      <w:pPr>
        <w:jc w:val="both"/>
        <w:rPr>
          <w:rFonts w:ascii="Verdana" w:hAnsi="Verdana"/>
          <w:sz w:val="20"/>
          <w:szCs w:val="20"/>
        </w:rPr>
      </w:pPr>
    </w:p>
    <w:p w:rsidR="00D73EBC" w:rsidRPr="00C6268C" w:rsidRDefault="00142B15" w:rsidP="00A33D43">
      <w:pPr>
        <w:jc w:val="both"/>
        <w:rPr>
          <w:rFonts w:ascii="Verdana" w:hAnsi="Verdana"/>
          <w:sz w:val="20"/>
          <w:szCs w:val="20"/>
        </w:rPr>
      </w:pPr>
      <w:r w:rsidRPr="00C6268C">
        <w:rPr>
          <w:rFonts w:ascii="Verdana" w:hAnsi="Verdana"/>
          <w:sz w:val="20"/>
          <w:szCs w:val="20"/>
        </w:rPr>
        <w:t>De etages voor psychogeriatrie van De Vijverhof maken onderdeel uit van een BOPZ instelling, derhalve is de wet BOPZ van toepassing op dit deel van De Vijverhof. De Vijverhof streeft er naar vrijheid beperkende maatregelen alleen toe te passen onder strikte a</w:t>
      </w:r>
      <w:r w:rsidR="00FF2925" w:rsidRPr="00C6268C">
        <w:rPr>
          <w:rFonts w:ascii="Verdana" w:hAnsi="Verdana"/>
          <w:sz w:val="20"/>
          <w:szCs w:val="20"/>
        </w:rPr>
        <w:t>fspraken. Er wordt altijd eerst</w:t>
      </w:r>
      <w:r w:rsidRPr="00C6268C">
        <w:rPr>
          <w:rFonts w:ascii="Verdana" w:hAnsi="Verdana"/>
          <w:sz w:val="20"/>
          <w:szCs w:val="20"/>
        </w:rPr>
        <w:t xml:space="preserve"> onderzocht of er geen anderen mogelijkheden of opties zijn voordat er overwogen wordt om vrijheid beperkende maatregelen in te zetten. </w:t>
      </w:r>
    </w:p>
    <w:p w:rsidR="00D73EBC" w:rsidRPr="00C6268C" w:rsidRDefault="00D73EBC" w:rsidP="00A33D43">
      <w:pPr>
        <w:jc w:val="both"/>
        <w:rPr>
          <w:rFonts w:ascii="Verdana" w:hAnsi="Verdana"/>
          <w:sz w:val="20"/>
          <w:szCs w:val="20"/>
        </w:rPr>
      </w:pPr>
      <w:r w:rsidRPr="00C6268C">
        <w:rPr>
          <w:rFonts w:ascii="Verdana" w:hAnsi="Verdana"/>
          <w:sz w:val="20"/>
          <w:szCs w:val="20"/>
        </w:rPr>
        <w:t>Bij signalering van een onveilige situatie wordt er in het multidisciplinaire team samen, als mogelijk met inwoner, met de vertegenwoordiger overleg gepleegd over wat de situatie is en welke opties er zijn om hiermee om te gaan. Eerst wordt altijd geopteerd naar minder invasieve opties/mogelijkheden voordat er gedacht wordt aan een vrijheid beperkende maatregel (</w:t>
      </w:r>
      <w:proofErr w:type="spellStart"/>
      <w:r w:rsidRPr="00C6268C">
        <w:rPr>
          <w:rFonts w:ascii="Verdana" w:hAnsi="Verdana"/>
          <w:sz w:val="20"/>
          <w:szCs w:val="20"/>
        </w:rPr>
        <w:t>vbm</w:t>
      </w:r>
      <w:proofErr w:type="spellEnd"/>
      <w:r w:rsidRPr="00C6268C">
        <w:rPr>
          <w:rFonts w:ascii="Verdana" w:hAnsi="Verdana"/>
          <w:sz w:val="20"/>
          <w:szCs w:val="20"/>
        </w:rPr>
        <w:t xml:space="preserve">). Mocht het toch niet afdoende zijn wordt er wederom in multidisciplinair overleg met </w:t>
      </w:r>
      <w:r w:rsidR="00F53B89" w:rsidRPr="00C6268C">
        <w:rPr>
          <w:rFonts w:ascii="Verdana" w:hAnsi="Verdana"/>
          <w:sz w:val="20"/>
          <w:szCs w:val="20"/>
        </w:rPr>
        <w:t xml:space="preserve">de </w:t>
      </w:r>
      <w:r w:rsidRPr="00C6268C">
        <w:rPr>
          <w:rFonts w:ascii="Verdana" w:hAnsi="Verdana"/>
          <w:sz w:val="20"/>
          <w:szCs w:val="20"/>
        </w:rPr>
        <w:t xml:space="preserve">vertegenwoordiger besloten welke </w:t>
      </w:r>
      <w:proofErr w:type="spellStart"/>
      <w:r w:rsidRPr="00C6268C">
        <w:rPr>
          <w:rFonts w:ascii="Verdana" w:hAnsi="Verdana"/>
          <w:sz w:val="20"/>
          <w:szCs w:val="20"/>
        </w:rPr>
        <w:t>vbm</w:t>
      </w:r>
      <w:proofErr w:type="spellEnd"/>
      <w:r w:rsidRPr="00C6268C">
        <w:rPr>
          <w:rFonts w:ascii="Verdana" w:hAnsi="Verdana"/>
          <w:sz w:val="20"/>
          <w:szCs w:val="20"/>
        </w:rPr>
        <w:t xml:space="preserve"> ingezet zal worden en hoe deze wordt geëvalueerd en gemonitord. Naast opname in het zorgplan wordt er ook een apart </w:t>
      </w:r>
      <w:proofErr w:type="spellStart"/>
      <w:r w:rsidRPr="00C6268C">
        <w:rPr>
          <w:rFonts w:ascii="Verdana" w:hAnsi="Verdana"/>
          <w:sz w:val="20"/>
          <w:szCs w:val="20"/>
        </w:rPr>
        <w:t>vb</w:t>
      </w:r>
      <w:r w:rsidR="00A33D43">
        <w:rPr>
          <w:rFonts w:ascii="Verdana" w:hAnsi="Verdana"/>
          <w:sz w:val="20"/>
          <w:szCs w:val="20"/>
        </w:rPr>
        <w:t>m</w:t>
      </w:r>
      <w:proofErr w:type="spellEnd"/>
      <w:r w:rsidR="00A33D43">
        <w:rPr>
          <w:rFonts w:ascii="Verdana" w:hAnsi="Verdana"/>
          <w:sz w:val="20"/>
          <w:szCs w:val="20"/>
        </w:rPr>
        <w:t xml:space="preserve"> </w:t>
      </w:r>
      <w:r w:rsidRPr="00C6268C">
        <w:rPr>
          <w:rFonts w:ascii="Verdana" w:hAnsi="Verdana"/>
          <w:sz w:val="20"/>
          <w:szCs w:val="20"/>
        </w:rPr>
        <w:t xml:space="preserve">formulier ingevuld welke gebruikt wordt voor reguliere evaluaties. </w:t>
      </w:r>
      <w:r w:rsidR="00142B15" w:rsidRPr="00C6268C">
        <w:rPr>
          <w:rFonts w:ascii="Verdana" w:hAnsi="Verdana"/>
          <w:sz w:val="20"/>
          <w:szCs w:val="20"/>
        </w:rPr>
        <w:br/>
      </w:r>
      <w:r w:rsidRPr="00C6268C">
        <w:rPr>
          <w:rFonts w:ascii="Verdana" w:hAnsi="Verdana"/>
          <w:sz w:val="20"/>
          <w:szCs w:val="20"/>
        </w:rPr>
        <w:t xml:space="preserve">Er vindt per kwartaal een evaluatie plaats van alle actieve </w:t>
      </w:r>
      <w:proofErr w:type="spellStart"/>
      <w:r w:rsidRPr="00C6268C">
        <w:rPr>
          <w:rFonts w:ascii="Verdana" w:hAnsi="Verdana"/>
          <w:sz w:val="20"/>
          <w:szCs w:val="20"/>
        </w:rPr>
        <w:t>vbm’s</w:t>
      </w:r>
      <w:proofErr w:type="spellEnd"/>
      <w:r w:rsidRPr="00C6268C">
        <w:rPr>
          <w:rFonts w:ascii="Verdana" w:hAnsi="Verdana"/>
          <w:sz w:val="20"/>
          <w:szCs w:val="20"/>
        </w:rPr>
        <w:t xml:space="preserve"> door een multidisciplinair team van onder andere de SOG, teamleider, teamlid en overige betrokken disciplines.</w:t>
      </w:r>
      <w:r w:rsidR="00FF2925" w:rsidRPr="00C6268C">
        <w:rPr>
          <w:rFonts w:ascii="Verdana" w:hAnsi="Verdana"/>
          <w:sz w:val="20"/>
          <w:szCs w:val="20"/>
        </w:rPr>
        <w:t xml:space="preserve"> Tevens wordt het </w:t>
      </w:r>
      <w:proofErr w:type="spellStart"/>
      <w:r w:rsidR="00FF2925" w:rsidRPr="00C6268C">
        <w:rPr>
          <w:rFonts w:ascii="Verdana" w:hAnsi="Verdana"/>
          <w:sz w:val="20"/>
          <w:szCs w:val="20"/>
        </w:rPr>
        <w:t>vbm</w:t>
      </w:r>
      <w:proofErr w:type="spellEnd"/>
      <w:r w:rsidR="00FF2925" w:rsidRPr="00C6268C">
        <w:rPr>
          <w:rFonts w:ascii="Verdana" w:hAnsi="Verdana"/>
          <w:sz w:val="20"/>
          <w:szCs w:val="20"/>
        </w:rPr>
        <w:t xml:space="preserve"> elk half jaar tijdens de zorgleefplan bespreking geëvalueerd.</w:t>
      </w:r>
      <w:r w:rsidRPr="00C6268C">
        <w:rPr>
          <w:rFonts w:ascii="Verdana" w:hAnsi="Verdana"/>
          <w:sz w:val="20"/>
          <w:szCs w:val="20"/>
        </w:rPr>
        <w:t xml:space="preserve"> Het ondertekende </w:t>
      </w:r>
      <w:proofErr w:type="spellStart"/>
      <w:r w:rsidRPr="00C6268C">
        <w:rPr>
          <w:rFonts w:ascii="Verdana" w:hAnsi="Verdana"/>
          <w:sz w:val="20"/>
          <w:szCs w:val="20"/>
        </w:rPr>
        <w:t>vbm</w:t>
      </w:r>
      <w:proofErr w:type="spellEnd"/>
      <w:r w:rsidRPr="00C6268C">
        <w:rPr>
          <w:rFonts w:ascii="Verdana" w:hAnsi="Verdana"/>
          <w:sz w:val="20"/>
          <w:szCs w:val="20"/>
        </w:rPr>
        <w:t xml:space="preserve"> formulier wordt in gescand en toegevoegd aan ONS Dossier (</w:t>
      </w:r>
      <w:proofErr w:type="spellStart"/>
      <w:r w:rsidRPr="00C6268C">
        <w:rPr>
          <w:rFonts w:ascii="Verdana" w:hAnsi="Verdana"/>
          <w:sz w:val="20"/>
          <w:szCs w:val="20"/>
        </w:rPr>
        <w:t>Nedap</w:t>
      </w:r>
      <w:proofErr w:type="spellEnd"/>
      <w:r w:rsidRPr="00C6268C">
        <w:rPr>
          <w:rFonts w:ascii="Verdana" w:hAnsi="Verdana"/>
          <w:sz w:val="20"/>
          <w:szCs w:val="20"/>
        </w:rPr>
        <w:t xml:space="preserve">). Wanneer een </w:t>
      </w:r>
      <w:proofErr w:type="spellStart"/>
      <w:r w:rsidRPr="00C6268C">
        <w:rPr>
          <w:rFonts w:ascii="Verdana" w:hAnsi="Verdana"/>
          <w:sz w:val="20"/>
          <w:szCs w:val="20"/>
        </w:rPr>
        <w:t>vbm</w:t>
      </w:r>
      <w:proofErr w:type="spellEnd"/>
      <w:r w:rsidRPr="00C6268C">
        <w:rPr>
          <w:rFonts w:ascii="Verdana" w:hAnsi="Verdana"/>
          <w:sz w:val="20"/>
          <w:szCs w:val="20"/>
        </w:rPr>
        <w:t xml:space="preserve"> net is ingezet zal deze frequenter geëvalueerd worden. </w:t>
      </w:r>
    </w:p>
    <w:p w:rsidR="00D73EBC" w:rsidRPr="00C6268C" w:rsidRDefault="00D73EBC" w:rsidP="00D73EBC">
      <w:pPr>
        <w:jc w:val="both"/>
        <w:rPr>
          <w:rFonts w:ascii="Verdana" w:hAnsi="Verdana"/>
          <w:sz w:val="20"/>
          <w:szCs w:val="20"/>
        </w:rPr>
      </w:pPr>
    </w:p>
    <w:p w:rsidR="00D73EBC" w:rsidRPr="00C6268C" w:rsidRDefault="00D73EBC">
      <w:pPr>
        <w:suppressAutoHyphens w:val="0"/>
        <w:rPr>
          <w:rFonts w:ascii="Verdana" w:hAnsi="Verdana"/>
          <w:sz w:val="20"/>
          <w:szCs w:val="20"/>
        </w:rPr>
      </w:pPr>
      <w:r w:rsidRPr="00C6268C">
        <w:rPr>
          <w:rFonts w:ascii="Verdana" w:hAnsi="Verdana"/>
          <w:sz w:val="20"/>
          <w:szCs w:val="20"/>
        </w:rPr>
        <w:br w:type="page"/>
      </w:r>
    </w:p>
    <w:p w:rsidR="00D73EBC" w:rsidRPr="00C6268C" w:rsidRDefault="00D73EBC" w:rsidP="00D73EBC">
      <w:pPr>
        <w:jc w:val="both"/>
        <w:rPr>
          <w:rFonts w:ascii="Verdana" w:hAnsi="Verdana"/>
          <w:sz w:val="20"/>
          <w:szCs w:val="20"/>
        </w:rPr>
      </w:pPr>
      <w:r w:rsidRPr="00C6268C">
        <w:rPr>
          <w:rFonts w:ascii="Verdana" w:hAnsi="Verdana"/>
          <w:sz w:val="20"/>
          <w:szCs w:val="20"/>
        </w:rPr>
        <w:lastRenderedPageBreak/>
        <w:t>Onderstaan</w:t>
      </w:r>
      <w:r w:rsidR="00841553" w:rsidRPr="00C6268C">
        <w:rPr>
          <w:rFonts w:ascii="Verdana" w:hAnsi="Verdana"/>
          <w:sz w:val="20"/>
          <w:szCs w:val="20"/>
        </w:rPr>
        <w:t xml:space="preserve">d een overzicht van de vrijheid </w:t>
      </w:r>
      <w:r w:rsidRPr="00C6268C">
        <w:rPr>
          <w:rFonts w:ascii="Verdana" w:hAnsi="Verdana"/>
          <w:sz w:val="20"/>
          <w:szCs w:val="20"/>
        </w:rPr>
        <w:t xml:space="preserve">beperkende maatregelen van de laatste twee maanden. </w:t>
      </w:r>
    </w:p>
    <w:p w:rsidR="00D73EBC" w:rsidRPr="00C6268C" w:rsidRDefault="00D73EBC" w:rsidP="00D73EBC">
      <w:pPr>
        <w:jc w:val="both"/>
        <w:rPr>
          <w:rFonts w:ascii="Verdana" w:hAnsi="Verdana"/>
          <w:sz w:val="20"/>
          <w:szCs w:val="20"/>
        </w:rPr>
      </w:pPr>
    </w:p>
    <w:tbl>
      <w:tblPr>
        <w:tblStyle w:val="Rastertabel5donker-Accent1"/>
        <w:tblW w:w="0" w:type="auto"/>
        <w:tblLook w:val="04A0" w:firstRow="1" w:lastRow="0" w:firstColumn="1" w:lastColumn="0" w:noHBand="0" w:noVBand="1"/>
      </w:tblPr>
      <w:tblGrid>
        <w:gridCol w:w="3005"/>
        <w:gridCol w:w="3005"/>
        <w:gridCol w:w="3006"/>
      </w:tblGrid>
      <w:tr w:rsidR="00D73EBC" w:rsidRPr="00C6268C" w:rsidTr="00487E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D73EBC" w:rsidRPr="00C6268C" w:rsidRDefault="00D73EBC" w:rsidP="00D73EBC">
            <w:pPr>
              <w:jc w:val="both"/>
              <w:rPr>
                <w:rFonts w:ascii="Verdana" w:hAnsi="Verdana"/>
                <w:sz w:val="20"/>
                <w:szCs w:val="20"/>
              </w:rPr>
            </w:pPr>
            <w:r w:rsidRPr="00C6268C">
              <w:rPr>
                <w:rFonts w:ascii="Verdana" w:hAnsi="Verdana"/>
                <w:sz w:val="20"/>
                <w:szCs w:val="20"/>
              </w:rPr>
              <w:t xml:space="preserve">Soort </w:t>
            </w:r>
            <w:proofErr w:type="spellStart"/>
            <w:r w:rsidRPr="00C6268C">
              <w:rPr>
                <w:rFonts w:ascii="Verdana" w:hAnsi="Verdana"/>
                <w:sz w:val="20"/>
                <w:szCs w:val="20"/>
              </w:rPr>
              <w:t>vbm</w:t>
            </w:r>
            <w:proofErr w:type="spellEnd"/>
          </w:p>
        </w:tc>
        <w:tc>
          <w:tcPr>
            <w:tcW w:w="3005" w:type="dxa"/>
          </w:tcPr>
          <w:p w:rsidR="00D73EBC" w:rsidRPr="00C6268C" w:rsidRDefault="00D73EBC" w:rsidP="00D73EBC">
            <w:pPr>
              <w:jc w:val="both"/>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C6268C">
              <w:rPr>
                <w:rFonts w:ascii="Verdana" w:hAnsi="Verdana"/>
                <w:sz w:val="20"/>
                <w:szCs w:val="20"/>
              </w:rPr>
              <w:t>Nov 2017</w:t>
            </w:r>
          </w:p>
        </w:tc>
        <w:tc>
          <w:tcPr>
            <w:tcW w:w="3006" w:type="dxa"/>
          </w:tcPr>
          <w:p w:rsidR="00D73EBC" w:rsidRPr="00C6268C" w:rsidRDefault="00D73EBC" w:rsidP="00D73EBC">
            <w:pPr>
              <w:jc w:val="both"/>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C6268C">
              <w:rPr>
                <w:rFonts w:ascii="Verdana" w:hAnsi="Verdana"/>
                <w:sz w:val="20"/>
                <w:szCs w:val="20"/>
              </w:rPr>
              <w:t>Dec 2017</w:t>
            </w:r>
          </w:p>
        </w:tc>
      </w:tr>
      <w:tr w:rsidR="00D73EBC" w:rsidRPr="00C6268C" w:rsidTr="00487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D73EBC" w:rsidRPr="00C6268C" w:rsidRDefault="00D73EBC" w:rsidP="00D73EBC">
            <w:pPr>
              <w:rPr>
                <w:rFonts w:ascii="Verdana" w:hAnsi="Verdana"/>
                <w:b w:val="0"/>
                <w:sz w:val="20"/>
              </w:rPr>
            </w:pPr>
            <w:r w:rsidRPr="00C6268C">
              <w:rPr>
                <w:rFonts w:ascii="Verdana" w:hAnsi="Verdana"/>
                <w:b w:val="0"/>
                <w:sz w:val="20"/>
              </w:rPr>
              <w:t xml:space="preserve">Medicatie </w:t>
            </w:r>
          </w:p>
        </w:tc>
        <w:tc>
          <w:tcPr>
            <w:tcW w:w="3005" w:type="dxa"/>
          </w:tcPr>
          <w:p w:rsidR="00D73EBC" w:rsidRPr="00C6268C" w:rsidRDefault="00D73EBC" w:rsidP="00D73EBC">
            <w:p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C6268C">
              <w:rPr>
                <w:rFonts w:ascii="Verdana" w:hAnsi="Verdana"/>
                <w:sz w:val="20"/>
              </w:rPr>
              <w:t>0</w:t>
            </w:r>
          </w:p>
        </w:tc>
        <w:tc>
          <w:tcPr>
            <w:tcW w:w="3006" w:type="dxa"/>
          </w:tcPr>
          <w:p w:rsidR="00D73EBC" w:rsidRPr="00C6268C" w:rsidRDefault="00D73EBC" w:rsidP="00D73EBC">
            <w:p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C6268C">
              <w:rPr>
                <w:rFonts w:ascii="Verdana" w:hAnsi="Verdana"/>
                <w:sz w:val="20"/>
              </w:rPr>
              <w:t>0</w:t>
            </w:r>
          </w:p>
        </w:tc>
      </w:tr>
      <w:tr w:rsidR="00D73EBC" w:rsidRPr="00C6268C" w:rsidTr="00487E38">
        <w:tc>
          <w:tcPr>
            <w:cnfStyle w:val="001000000000" w:firstRow="0" w:lastRow="0" w:firstColumn="1" w:lastColumn="0" w:oddVBand="0" w:evenVBand="0" w:oddHBand="0" w:evenHBand="0" w:firstRowFirstColumn="0" w:firstRowLastColumn="0" w:lastRowFirstColumn="0" w:lastRowLastColumn="0"/>
            <w:tcW w:w="3005" w:type="dxa"/>
          </w:tcPr>
          <w:p w:rsidR="00D73EBC" w:rsidRPr="00C6268C" w:rsidRDefault="00D73EBC" w:rsidP="00D73EBC">
            <w:pPr>
              <w:rPr>
                <w:rFonts w:ascii="Verdana" w:hAnsi="Verdana"/>
                <w:b w:val="0"/>
                <w:sz w:val="20"/>
              </w:rPr>
            </w:pPr>
            <w:r w:rsidRPr="00C6268C">
              <w:rPr>
                <w:rFonts w:ascii="Verdana" w:hAnsi="Verdana"/>
                <w:b w:val="0"/>
                <w:sz w:val="20"/>
              </w:rPr>
              <w:t>Fixatieriem in stoel</w:t>
            </w:r>
          </w:p>
        </w:tc>
        <w:tc>
          <w:tcPr>
            <w:tcW w:w="3005" w:type="dxa"/>
          </w:tcPr>
          <w:p w:rsidR="00D73EBC" w:rsidRPr="00C6268C" w:rsidRDefault="00D73EBC" w:rsidP="00D73EBC">
            <w:pP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C6268C">
              <w:rPr>
                <w:rFonts w:ascii="Verdana" w:hAnsi="Verdana"/>
                <w:sz w:val="20"/>
              </w:rPr>
              <w:t>0</w:t>
            </w:r>
          </w:p>
        </w:tc>
        <w:tc>
          <w:tcPr>
            <w:tcW w:w="3006" w:type="dxa"/>
          </w:tcPr>
          <w:p w:rsidR="00D73EBC" w:rsidRPr="00C6268C" w:rsidRDefault="00D73EBC" w:rsidP="00D73EBC">
            <w:pP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C6268C">
              <w:rPr>
                <w:rFonts w:ascii="Verdana" w:hAnsi="Verdana"/>
                <w:sz w:val="20"/>
              </w:rPr>
              <w:t>0</w:t>
            </w:r>
          </w:p>
        </w:tc>
      </w:tr>
      <w:tr w:rsidR="00D73EBC" w:rsidRPr="00C6268C" w:rsidTr="00487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D73EBC" w:rsidRPr="00C6268C" w:rsidRDefault="00D73EBC" w:rsidP="00D73EBC">
            <w:pPr>
              <w:rPr>
                <w:rFonts w:ascii="Verdana" w:hAnsi="Verdana"/>
                <w:b w:val="0"/>
                <w:sz w:val="20"/>
              </w:rPr>
            </w:pPr>
            <w:r w:rsidRPr="00C6268C">
              <w:rPr>
                <w:rFonts w:ascii="Verdana" w:hAnsi="Verdana"/>
                <w:b w:val="0"/>
                <w:sz w:val="20"/>
              </w:rPr>
              <w:t>Verpleegdeken/ trippelhoes</w:t>
            </w:r>
          </w:p>
        </w:tc>
        <w:tc>
          <w:tcPr>
            <w:tcW w:w="3005" w:type="dxa"/>
          </w:tcPr>
          <w:p w:rsidR="00D73EBC" w:rsidRPr="00C6268C" w:rsidRDefault="00D73EBC" w:rsidP="00D73EBC">
            <w:p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C6268C">
              <w:rPr>
                <w:rFonts w:ascii="Verdana" w:hAnsi="Verdana"/>
                <w:sz w:val="20"/>
              </w:rPr>
              <w:t>0</w:t>
            </w:r>
          </w:p>
        </w:tc>
        <w:tc>
          <w:tcPr>
            <w:tcW w:w="3006" w:type="dxa"/>
          </w:tcPr>
          <w:p w:rsidR="00D73EBC" w:rsidRPr="00C6268C" w:rsidRDefault="00D73EBC" w:rsidP="00D73EBC">
            <w:p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C6268C">
              <w:rPr>
                <w:rFonts w:ascii="Verdana" w:hAnsi="Verdana"/>
                <w:sz w:val="20"/>
              </w:rPr>
              <w:t>0</w:t>
            </w:r>
          </w:p>
        </w:tc>
      </w:tr>
      <w:tr w:rsidR="00D73EBC" w:rsidRPr="00C6268C" w:rsidTr="00487E38">
        <w:tc>
          <w:tcPr>
            <w:cnfStyle w:val="001000000000" w:firstRow="0" w:lastRow="0" w:firstColumn="1" w:lastColumn="0" w:oddVBand="0" w:evenVBand="0" w:oddHBand="0" w:evenHBand="0" w:firstRowFirstColumn="0" w:firstRowLastColumn="0" w:lastRowFirstColumn="0" w:lastRowLastColumn="0"/>
            <w:tcW w:w="3005" w:type="dxa"/>
          </w:tcPr>
          <w:p w:rsidR="00D73EBC" w:rsidRPr="00C6268C" w:rsidRDefault="00D73EBC" w:rsidP="00D73EBC">
            <w:pPr>
              <w:rPr>
                <w:rFonts w:ascii="Verdana" w:hAnsi="Verdana"/>
                <w:b w:val="0"/>
                <w:sz w:val="20"/>
              </w:rPr>
            </w:pPr>
            <w:proofErr w:type="spellStart"/>
            <w:r w:rsidRPr="00C6268C">
              <w:rPr>
                <w:rFonts w:ascii="Verdana" w:hAnsi="Verdana"/>
                <w:b w:val="0"/>
                <w:sz w:val="20"/>
              </w:rPr>
              <w:t>Tentbed</w:t>
            </w:r>
            <w:proofErr w:type="spellEnd"/>
            <w:r w:rsidRPr="00C6268C">
              <w:rPr>
                <w:rFonts w:ascii="Verdana" w:hAnsi="Verdana"/>
                <w:b w:val="0"/>
                <w:sz w:val="20"/>
              </w:rPr>
              <w:t xml:space="preserve"> </w:t>
            </w:r>
          </w:p>
        </w:tc>
        <w:tc>
          <w:tcPr>
            <w:tcW w:w="3005" w:type="dxa"/>
          </w:tcPr>
          <w:p w:rsidR="00D73EBC" w:rsidRPr="00C6268C" w:rsidRDefault="00D73EBC" w:rsidP="00D73EBC">
            <w:pP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C6268C">
              <w:rPr>
                <w:rFonts w:ascii="Verdana" w:hAnsi="Verdana"/>
                <w:sz w:val="20"/>
              </w:rPr>
              <w:t>0</w:t>
            </w:r>
          </w:p>
        </w:tc>
        <w:tc>
          <w:tcPr>
            <w:tcW w:w="3006" w:type="dxa"/>
          </w:tcPr>
          <w:p w:rsidR="00D73EBC" w:rsidRPr="00C6268C" w:rsidRDefault="00D73EBC" w:rsidP="00D73EBC">
            <w:pP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C6268C">
              <w:rPr>
                <w:rFonts w:ascii="Verdana" w:hAnsi="Verdana"/>
                <w:sz w:val="20"/>
              </w:rPr>
              <w:t>0</w:t>
            </w:r>
          </w:p>
        </w:tc>
      </w:tr>
      <w:tr w:rsidR="00D73EBC" w:rsidRPr="00C6268C" w:rsidTr="00487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D73EBC" w:rsidRPr="00C6268C" w:rsidRDefault="00D73EBC" w:rsidP="00D73EBC">
            <w:pPr>
              <w:rPr>
                <w:rFonts w:ascii="Verdana" w:hAnsi="Verdana"/>
                <w:b w:val="0"/>
                <w:sz w:val="20"/>
              </w:rPr>
            </w:pPr>
            <w:r w:rsidRPr="00C6268C">
              <w:rPr>
                <w:rFonts w:ascii="Verdana" w:hAnsi="Verdana"/>
                <w:b w:val="0"/>
                <w:sz w:val="20"/>
              </w:rPr>
              <w:t>Tafelblad</w:t>
            </w:r>
          </w:p>
        </w:tc>
        <w:tc>
          <w:tcPr>
            <w:tcW w:w="3005" w:type="dxa"/>
          </w:tcPr>
          <w:p w:rsidR="00D73EBC" w:rsidRPr="00C6268C" w:rsidRDefault="00D73EBC" w:rsidP="00D73EBC">
            <w:p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C6268C">
              <w:rPr>
                <w:rFonts w:ascii="Verdana" w:hAnsi="Verdana"/>
                <w:sz w:val="20"/>
              </w:rPr>
              <w:t>0</w:t>
            </w:r>
          </w:p>
        </w:tc>
        <w:tc>
          <w:tcPr>
            <w:tcW w:w="3006" w:type="dxa"/>
          </w:tcPr>
          <w:p w:rsidR="00D73EBC" w:rsidRPr="00C6268C" w:rsidRDefault="00D73EBC" w:rsidP="00D73EBC">
            <w:p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C6268C">
              <w:rPr>
                <w:rFonts w:ascii="Verdana" w:hAnsi="Verdana"/>
                <w:sz w:val="20"/>
              </w:rPr>
              <w:t>0</w:t>
            </w:r>
          </w:p>
        </w:tc>
      </w:tr>
      <w:tr w:rsidR="00D73EBC" w:rsidRPr="00C6268C" w:rsidTr="00487E38">
        <w:tc>
          <w:tcPr>
            <w:cnfStyle w:val="001000000000" w:firstRow="0" w:lastRow="0" w:firstColumn="1" w:lastColumn="0" w:oddVBand="0" w:evenVBand="0" w:oddHBand="0" w:evenHBand="0" w:firstRowFirstColumn="0" w:firstRowLastColumn="0" w:lastRowFirstColumn="0" w:lastRowLastColumn="0"/>
            <w:tcW w:w="3005" w:type="dxa"/>
          </w:tcPr>
          <w:p w:rsidR="00D73EBC" w:rsidRPr="00C6268C" w:rsidRDefault="00D73EBC" w:rsidP="00D73EBC">
            <w:pPr>
              <w:rPr>
                <w:rFonts w:ascii="Verdana" w:hAnsi="Verdana"/>
                <w:b w:val="0"/>
                <w:sz w:val="20"/>
              </w:rPr>
            </w:pPr>
            <w:r w:rsidRPr="00C6268C">
              <w:rPr>
                <w:rFonts w:ascii="Verdana" w:hAnsi="Verdana"/>
                <w:b w:val="0"/>
                <w:sz w:val="20"/>
              </w:rPr>
              <w:t>Kantelstoel</w:t>
            </w:r>
          </w:p>
        </w:tc>
        <w:tc>
          <w:tcPr>
            <w:tcW w:w="3005" w:type="dxa"/>
          </w:tcPr>
          <w:p w:rsidR="00D73EBC" w:rsidRPr="00C6268C" w:rsidRDefault="00D73EBC" w:rsidP="00D73EBC">
            <w:pP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C6268C">
              <w:rPr>
                <w:rFonts w:ascii="Verdana" w:hAnsi="Verdana"/>
                <w:sz w:val="20"/>
              </w:rPr>
              <w:t>0</w:t>
            </w:r>
          </w:p>
        </w:tc>
        <w:tc>
          <w:tcPr>
            <w:tcW w:w="3006" w:type="dxa"/>
          </w:tcPr>
          <w:p w:rsidR="00D73EBC" w:rsidRPr="00C6268C" w:rsidRDefault="00D73EBC" w:rsidP="00D73EBC">
            <w:pP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C6268C">
              <w:rPr>
                <w:rFonts w:ascii="Verdana" w:hAnsi="Verdana"/>
                <w:sz w:val="20"/>
              </w:rPr>
              <w:t>0</w:t>
            </w:r>
          </w:p>
        </w:tc>
      </w:tr>
      <w:tr w:rsidR="00D73EBC" w:rsidRPr="00C6268C" w:rsidTr="00487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D73EBC" w:rsidRPr="00C6268C" w:rsidRDefault="00D73EBC" w:rsidP="00D73EBC">
            <w:pPr>
              <w:rPr>
                <w:rFonts w:ascii="Verdana" w:hAnsi="Verdana"/>
                <w:b w:val="0"/>
                <w:sz w:val="20"/>
              </w:rPr>
            </w:pPr>
            <w:r w:rsidRPr="00C6268C">
              <w:rPr>
                <w:rFonts w:ascii="Verdana" w:hAnsi="Verdana"/>
                <w:b w:val="0"/>
                <w:sz w:val="20"/>
              </w:rPr>
              <w:t>Plankstoel</w:t>
            </w:r>
          </w:p>
        </w:tc>
        <w:tc>
          <w:tcPr>
            <w:tcW w:w="3005" w:type="dxa"/>
          </w:tcPr>
          <w:p w:rsidR="00D73EBC" w:rsidRPr="00C6268C" w:rsidRDefault="00D73EBC" w:rsidP="00D73EBC">
            <w:p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C6268C">
              <w:rPr>
                <w:rFonts w:ascii="Verdana" w:hAnsi="Verdana"/>
                <w:sz w:val="20"/>
              </w:rPr>
              <w:t>0</w:t>
            </w:r>
          </w:p>
        </w:tc>
        <w:tc>
          <w:tcPr>
            <w:tcW w:w="3006" w:type="dxa"/>
          </w:tcPr>
          <w:p w:rsidR="00D73EBC" w:rsidRPr="00C6268C" w:rsidRDefault="00D73EBC" w:rsidP="00D73EBC">
            <w:p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C6268C">
              <w:rPr>
                <w:rFonts w:ascii="Verdana" w:hAnsi="Verdana"/>
                <w:sz w:val="20"/>
              </w:rPr>
              <w:t>0</w:t>
            </w:r>
          </w:p>
        </w:tc>
      </w:tr>
      <w:tr w:rsidR="00D73EBC" w:rsidRPr="00C6268C" w:rsidTr="00487E38">
        <w:tc>
          <w:tcPr>
            <w:cnfStyle w:val="001000000000" w:firstRow="0" w:lastRow="0" w:firstColumn="1" w:lastColumn="0" w:oddVBand="0" w:evenVBand="0" w:oddHBand="0" w:evenHBand="0" w:firstRowFirstColumn="0" w:firstRowLastColumn="0" w:lastRowFirstColumn="0" w:lastRowLastColumn="0"/>
            <w:tcW w:w="3005" w:type="dxa"/>
          </w:tcPr>
          <w:p w:rsidR="00D73EBC" w:rsidRPr="00C6268C" w:rsidRDefault="00D73EBC" w:rsidP="00D73EBC">
            <w:pPr>
              <w:rPr>
                <w:rFonts w:ascii="Verdana" w:hAnsi="Verdana"/>
                <w:b w:val="0"/>
                <w:sz w:val="20"/>
              </w:rPr>
            </w:pPr>
            <w:r w:rsidRPr="00C6268C">
              <w:rPr>
                <w:rFonts w:ascii="Verdana" w:hAnsi="Verdana"/>
                <w:b w:val="0"/>
                <w:sz w:val="20"/>
              </w:rPr>
              <w:t>Hansop</w:t>
            </w:r>
          </w:p>
        </w:tc>
        <w:tc>
          <w:tcPr>
            <w:tcW w:w="3005" w:type="dxa"/>
          </w:tcPr>
          <w:p w:rsidR="00D73EBC" w:rsidRPr="00C6268C" w:rsidRDefault="00D73EBC" w:rsidP="00D73EBC">
            <w:pP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C6268C">
              <w:rPr>
                <w:rFonts w:ascii="Verdana" w:hAnsi="Verdana"/>
                <w:sz w:val="20"/>
              </w:rPr>
              <w:t>3</w:t>
            </w:r>
          </w:p>
        </w:tc>
        <w:tc>
          <w:tcPr>
            <w:tcW w:w="3006" w:type="dxa"/>
          </w:tcPr>
          <w:p w:rsidR="00D73EBC" w:rsidRPr="00C6268C" w:rsidRDefault="00D73EBC" w:rsidP="00D73EBC">
            <w:pP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C6268C">
              <w:rPr>
                <w:rFonts w:ascii="Verdana" w:hAnsi="Verdana"/>
                <w:sz w:val="20"/>
              </w:rPr>
              <w:t>2</w:t>
            </w:r>
          </w:p>
        </w:tc>
      </w:tr>
      <w:tr w:rsidR="00D73EBC" w:rsidRPr="00C6268C" w:rsidTr="00487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D73EBC" w:rsidRPr="00C6268C" w:rsidRDefault="00D73EBC" w:rsidP="00D73EBC">
            <w:pPr>
              <w:rPr>
                <w:rFonts w:ascii="Verdana" w:hAnsi="Verdana"/>
                <w:b w:val="0"/>
                <w:sz w:val="20"/>
              </w:rPr>
            </w:pPr>
            <w:r w:rsidRPr="00C6268C">
              <w:rPr>
                <w:rFonts w:ascii="Verdana" w:hAnsi="Verdana"/>
                <w:b w:val="0"/>
                <w:sz w:val="20"/>
              </w:rPr>
              <w:t>Ballendeken</w:t>
            </w:r>
          </w:p>
        </w:tc>
        <w:tc>
          <w:tcPr>
            <w:tcW w:w="3005" w:type="dxa"/>
          </w:tcPr>
          <w:p w:rsidR="00D73EBC" w:rsidRPr="00C6268C" w:rsidRDefault="00D73EBC" w:rsidP="00D73EBC">
            <w:p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C6268C">
              <w:rPr>
                <w:rFonts w:ascii="Verdana" w:hAnsi="Verdana"/>
                <w:sz w:val="20"/>
              </w:rPr>
              <w:t>0</w:t>
            </w:r>
          </w:p>
        </w:tc>
        <w:tc>
          <w:tcPr>
            <w:tcW w:w="3006" w:type="dxa"/>
          </w:tcPr>
          <w:p w:rsidR="00D73EBC" w:rsidRPr="00C6268C" w:rsidRDefault="00D73EBC" w:rsidP="00D73EBC">
            <w:p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C6268C">
              <w:rPr>
                <w:rFonts w:ascii="Verdana" w:hAnsi="Verdana"/>
                <w:sz w:val="20"/>
              </w:rPr>
              <w:t>0</w:t>
            </w:r>
          </w:p>
        </w:tc>
      </w:tr>
      <w:tr w:rsidR="00D73EBC" w:rsidRPr="00C6268C" w:rsidTr="00487E38">
        <w:tc>
          <w:tcPr>
            <w:cnfStyle w:val="001000000000" w:firstRow="0" w:lastRow="0" w:firstColumn="1" w:lastColumn="0" w:oddVBand="0" w:evenVBand="0" w:oddHBand="0" w:evenHBand="0" w:firstRowFirstColumn="0" w:firstRowLastColumn="0" w:lastRowFirstColumn="0" w:lastRowLastColumn="0"/>
            <w:tcW w:w="3005" w:type="dxa"/>
          </w:tcPr>
          <w:p w:rsidR="00D73EBC" w:rsidRPr="00C6268C" w:rsidRDefault="00D73EBC" w:rsidP="00D73EBC">
            <w:pPr>
              <w:rPr>
                <w:rFonts w:ascii="Verdana" w:hAnsi="Verdana"/>
                <w:b w:val="0"/>
                <w:sz w:val="20"/>
              </w:rPr>
            </w:pPr>
            <w:r w:rsidRPr="00C6268C">
              <w:rPr>
                <w:rFonts w:ascii="Verdana" w:hAnsi="Verdana"/>
                <w:b w:val="0"/>
                <w:sz w:val="20"/>
              </w:rPr>
              <w:t>Bedhekken</w:t>
            </w:r>
          </w:p>
        </w:tc>
        <w:tc>
          <w:tcPr>
            <w:tcW w:w="3005" w:type="dxa"/>
          </w:tcPr>
          <w:p w:rsidR="00D73EBC" w:rsidRPr="00C6268C" w:rsidRDefault="00D73EBC" w:rsidP="00D73EBC">
            <w:pP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C6268C">
              <w:rPr>
                <w:rFonts w:ascii="Verdana" w:hAnsi="Verdana"/>
                <w:sz w:val="20"/>
              </w:rPr>
              <w:t>5</w:t>
            </w:r>
          </w:p>
        </w:tc>
        <w:tc>
          <w:tcPr>
            <w:tcW w:w="3006" w:type="dxa"/>
          </w:tcPr>
          <w:p w:rsidR="00D73EBC" w:rsidRPr="00C6268C" w:rsidRDefault="00D73EBC" w:rsidP="00D73EBC">
            <w:pP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C6268C">
              <w:rPr>
                <w:rFonts w:ascii="Verdana" w:hAnsi="Verdana"/>
                <w:sz w:val="20"/>
              </w:rPr>
              <w:t>4</w:t>
            </w:r>
          </w:p>
        </w:tc>
      </w:tr>
      <w:tr w:rsidR="00D73EBC" w:rsidRPr="00C6268C" w:rsidTr="00487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D73EBC" w:rsidRPr="00C6268C" w:rsidRDefault="00D73EBC" w:rsidP="00D73EBC">
            <w:pPr>
              <w:rPr>
                <w:rFonts w:ascii="Verdana" w:hAnsi="Verdana"/>
                <w:b w:val="0"/>
                <w:sz w:val="20"/>
              </w:rPr>
            </w:pPr>
            <w:r w:rsidRPr="00C6268C">
              <w:rPr>
                <w:rFonts w:ascii="Verdana" w:hAnsi="Verdana"/>
                <w:b w:val="0"/>
                <w:sz w:val="20"/>
              </w:rPr>
              <w:t>Sensor</w:t>
            </w:r>
          </w:p>
        </w:tc>
        <w:tc>
          <w:tcPr>
            <w:tcW w:w="3005" w:type="dxa"/>
          </w:tcPr>
          <w:p w:rsidR="00D73EBC" w:rsidRPr="00C6268C" w:rsidRDefault="00D73EBC" w:rsidP="00D73EBC">
            <w:p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C6268C">
              <w:rPr>
                <w:rFonts w:ascii="Verdana" w:hAnsi="Verdana"/>
                <w:sz w:val="20"/>
              </w:rPr>
              <w:t>0</w:t>
            </w:r>
          </w:p>
        </w:tc>
        <w:tc>
          <w:tcPr>
            <w:tcW w:w="3006" w:type="dxa"/>
          </w:tcPr>
          <w:p w:rsidR="00D73EBC" w:rsidRPr="00C6268C" w:rsidRDefault="00D73EBC" w:rsidP="00D73EBC">
            <w:p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C6268C">
              <w:rPr>
                <w:rFonts w:ascii="Verdana" w:hAnsi="Verdana"/>
                <w:sz w:val="20"/>
              </w:rPr>
              <w:t>0</w:t>
            </w:r>
          </w:p>
        </w:tc>
      </w:tr>
      <w:tr w:rsidR="00D73EBC" w:rsidRPr="00C6268C" w:rsidTr="00487E38">
        <w:tc>
          <w:tcPr>
            <w:cnfStyle w:val="001000000000" w:firstRow="0" w:lastRow="0" w:firstColumn="1" w:lastColumn="0" w:oddVBand="0" w:evenVBand="0" w:oddHBand="0" w:evenHBand="0" w:firstRowFirstColumn="0" w:firstRowLastColumn="0" w:lastRowFirstColumn="0" w:lastRowLastColumn="0"/>
            <w:tcW w:w="3005" w:type="dxa"/>
          </w:tcPr>
          <w:p w:rsidR="00D73EBC" w:rsidRPr="00C6268C" w:rsidRDefault="00D73EBC" w:rsidP="00D73EBC">
            <w:pPr>
              <w:rPr>
                <w:rFonts w:ascii="Verdana" w:hAnsi="Verdana"/>
                <w:b w:val="0"/>
                <w:sz w:val="20"/>
              </w:rPr>
            </w:pPr>
            <w:proofErr w:type="spellStart"/>
            <w:r w:rsidRPr="00C6268C">
              <w:rPr>
                <w:rFonts w:ascii="Verdana" w:hAnsi="Verdana"/>
                <w:b w:val="0"/>
                <w:sz w:val="20"/>
              </w:rPr>
              <w:t>Belmat</w:t>
            </w:r>
            <w:proofErr w:type="spellEnd"/>
          </w:p>
        </w:tc>
        <w:tc>
          <w:tcPr>
            <w:tcW w:w="3005" w:type="dxa"/>
          </w:tcPr>
          <w:p w:rsidR="00D73EBC" w:rsidRPr="00C6268C" w:rsidRDefault="00D73EBC" w:rsidP="00D73EBC">
            <w:pP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C6268C">
              <w:rPr>
                <w:rFonts w:ascii="Verdana" w:hAnsi="Verdana"/>
                <w:sz w:val="20"/>
              </w:rPr>
              <w:t>0</w:t>
            </w:r>
          </w:p>
        </w:tc>
        <w:tc>
          <w:tcPr>
            <w:tcW w:w="3006" w:type="dxa"/>
          </w:tcPr>
          <w:p w:rsidR="00D73EBC" w:rsidRPr="00C6268C" w:rsidRDefault="00D73EBC" w:rsidP="00D73EBC">
            <w:pP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C6268C">
              <w:rPr>
                <w:rFonts w:ascii="Verdana" w:hAnsi="Verdana"/>
                <w:sz w:val="20"/>
              </w:rPr>
              <w:t>0</w:t>
            </w:r>
          </w:p>
        </w:tc>
      </w:tr>
      <w:tr w:rsidR="00D73EBC" w:rsidRPr="00C6268C" w:rsidTr="00487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D73EBC" w:rsidRPr="00C6268C" w:rsidRDefault="00D73EBC" w:rsidP="00D73EBC">
            <w:pPr>
              <w:rPr>
                <w:rFonts w:ascii="Verdana" w:hAnsi="Verdana"/>
                <w:b w:val="0"/>
                <w:sz w:val="20"/>
              </w:rPr>
            </w:pPr>
            <w:r w:rsidRPr="00C6268C">
              <w:rPr>
                <w:rFonts w:ascii="Verdana" w:hAnsi="Verdana"/>
                <w:b w:val="0"/>
                <w:sz w:val="20"/>
              </w:rPr>
              <w:t>Dwaaldetectie</w:t>
            </w:r>
          </w:p>
        </w:tc>
        <w:tc>
          <w:tcPr>
            <w:tcW w:w="3005" w:type="dxa"/>
          </w:tcPr>
          <w:p w:rsidR="00D73EBC" w:rsidRPr="00C6268C" w:rsidRDefault="00D73EBC" w:rsidP="00D73EBC">
            <w:p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C6268C">
              <w:rPr>
                <w:rFonts w:ascii="Verdana" w:hAnsi="Verdana"/>
                <w:sz w:val="20"/>
              </w:rPr>
              <w:t>2</w:t>
            </w:r>
          </w:p>
        </w:tc>
        <w:tc>
          <w:tcPr>
            <w:tcW w:w="3006" w:type="dxa"/>
          </w:tcPr>
          <w:p w:rsidR="00D73EBC" w:rsidRPr="00C6268C" w:rsidRDefault="00D73EBC" w:rsidP="00D73EBC">
            <w:p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C6268C">
              <w:rPr>
                <w:rFonts w:ascii="Verdana" w:hAnsi="Verdana"/>
                <w:sz w:val="20"/>
              </w:rPr>
              <w:t>2</w:t>
            </w:r>
          </w:p>
        </w:tc>
      </w:tr>
      <w:tr w:rsidR="00D73EBC" w:rsidRPr="00C6268C" w:rsidTr="00487E38">
        <w:tc>
          <w:tcPr>
            <w:cnfStyle w:val="001000000000" w:firstRow="0" w:lastRow="0" w:firstColumn="1" w:lastColumn="0" w:oddVBand="0" w:evenVBand="0" w:oddHBand="0" w:evenHBand="0" w:firstRowFirstColumn="0" w:firstRowLastColumn="0" w:lastRowFirstColumn="0" w:lastRowLastColumn="0"/>
            <w:tcW w:w="3005" w:type="dxa"/>
          </w:tcPr>
          <w:p w:rsidR="00D73EBC" w:rsidRPr="00C6268C" w:rsidRDefault="00D73EBC" w:rsidP="00D73EBC">
            <w:pPr>
              <w:rPr>
                <w:rFonts w:ascii="Verdana" w:hAnsi="Verdana"/>
                <w:b w:val="0"/>
                <w:sz w:val="20"/>
              </w:rPr>
            </w:pPr>
            <w:r w:rsidRPr="00C6268C">
              <w:rPr>
                <w:rFonts w:ascii="Verdana" w:hAnsi="Verdana"/>
                <w:b w:val="0"/>
                <w:sz w:val="20"/>
              </w:rPr>
              <w:t>Diversen</w:t>
            </w:r>
          </w:p>
        </w:tc>
        <w:tc>
          <w:tcPr>
            <w:tcW w:w="3005" w:type="dxa"/>
          </w:tcPr>
          <w:p w:rsidR="00D73EBC" w:rsidRPr="00C6268C" w:rsidRDefault="00D73EBC" w:rsidP="00D73EBC">
            <w:pP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C6268C">
              <w:rPr>
                <w:rFonts w:ascii="Verdana" w:hAnsi="Verdana"/>
                <w:sz w:val="20"/>
              </w:rPr>
              <w:t xml:space="preserve">4 </w:t>
            </w:r>
          </w:p>
          <w:p w:rsidR="00D73EBC" w:rsidRPr="00C6268C" w:rsidRDefault="00D73EBC" w:rsidP="00D73EBC">
            <w:pP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C6268C">
              <w:rPr>
                <w:rFonts w:ascii="Verdana" w:hAnsi="Verdana"/>
                <w:sz w:val="20"/>
              </w:rPr>
              <w:t>Kast op slot</w:t>
            </w:r>
          </w:p>
        </w:tc>
        <w:tc>
          <w:tcPr>
            <w:tcW w:w="3006" w:type="dxa"/>
          </w:tcPr>
          <w:p w:rsidR="00D73EBC" w:rsidRPr="00C6268C" w:rsidRDefault="00D73EBC" w:rsidP="00D73EBC">
            <w:pP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C6268C">
              <w:rPr>
                <w:rFonts w:ascii="Verdana" w:hAnsi="Verdana"/>
                <w:sz w:val="20"/>
              </w:rPr>
              <w:t xml:space="preserve">5 </w:t>
            </w:r>
          </w:p>
          <w:p w:rsidR="00D73EBC" w:rsidRPr="00C6268C" w:rsidRDefault="00D73EBC" w:rsidP="00D73EBC">
            <w:pP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C6268C">
              <w:rPr>
                <w:rFonts w:ascii="Verdana" w:hAnsi="Verdana"/>
                <w:sz w:val="20"/>
              </w:rPr>
              <w:t>Kast op slot</w:t>
            </w:r>
          </w:p>
        </w:tc>
      </w:tr>
      <w:tr w:rsidR="00D73EBC" w:rsidRPr="00C6268C" w:rsidTr="00487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D73EBC" w:rsidRPr="00C6268C" w:rsidRDefault="00D73EBC" w:rsidP="00D73EBC">
            <w:pPr>
              <w:rPr>
                <w:rFonts w:ascii="Verdana" w:hAnsi="Verdana"/>
                <w:sz w:val="20"/>
              </w:rPr>
            </w:pPr>
            <w:r w:rsidRPr="00C6268C">
              <w:rPr>
                <w:rFonts w:ascii="Verdana" w:hAnsi="Verdana"/>
                <w:sz w:val="20"/>
              </w:rPr>
              <w:t>Totaal</w:t>
            </w:r>
          </w:p>
        </w:tc>
        <w:tc>
          <w:tcPr>
            <w:tcW w:w="3005" w:type="dxa"/>
          </w:tcPr>
          <w:p w:rsidR="00D73EBC" w:rsidRPr="00C6268C" w:rsidRDefault="00D73EBC" w:rsidP="00D73EBC">
            <w:p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C6268C">
              <w:rPr>
                <w:rFonts w:ascii="Verdana" w:hAnsi="Verdana"/>
                <w:sz w:val="20"/>
              </w:rPr>
              <w:t>14</w:t>
            </w:r>
          </w:p>
        </w:tc>
        <w:tc>
          <w:tcPr>
            <w:tcW w:w="3006" w:type="dxa"/>
          </w:tcPr>
          <w:p w:rsidR="00D73EBC" w:rsidRPr="00C6268C" w:rsidRDefault="00D73EBC" w:rsidP="00D73EBC">
            <w:p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C6268C">
              <w:rPr>
                <w:rFonts w:ascii="Verdana" w:hAnsi="Verdana"/>
                <w:sz w:val="20"/>
              </w:rPr>
              <w:t>13</w:t>
            </w:r>
          </w:p>
        </w:tc>
      </w:tr>
      <w:tr w:rsidR="00D73EBC" w:rsidRPr="00C6268C" w:rsidTr="00487E38">
        <w:tc>
          <w:tcPr>
            <w:cnfStyle w:val="001000000000" w:firstRow="0" w:lastRow="0" w:firstColumn="1" w:lastColumn="0" w:oddVBand="0" w:evenVBand="0" w:oddHBand="0" w:evenHBand="0" w:firstRowFirstColumn="0" w:firstRowLastColumn="0" w:lastRowFirstColumn="0" w:lastRowLastColumn="0"/>
            <w:tcW w:w="3005" w:type="dxa"/>
          </w:tcPr>
          <w:p w:rsidR="00D73EBC" w:rsidRPr="00C6268C" w:rsidRDefault="00D73EBC" w:rsidP="00D73EBC">
            <w:pPr>
              <w:rPr>
                <w:rFonts w:ascii="Verdana" w:hAnsi="Verdana"/>
                <w:sz w:val="20"/>
              </w:rPr>
            </w:pPr>
          </w:p>
        </w:tc>
        <w:tc>
          <w:tcPr>
            <w:tcW w:w="3005" w:type="dxa"/>
          </w:tcPr>
          <w:p w:rsidR="00D73EBC" w:rsidRPr="00C6268C" w:rsidRDefault="00D73EBC" w:rsidP="00D73EBC">
            <w:pPr>
              <w:cnfStyle w:val="000000000000" w:firstRow="0" w:lastRow="0" w:firstColumn="0" w:lastColumn="0" w:oddVBand="0" w:evenVBand="0" w:oddHBand="0" w:evenHBand="0" w:firstRowFirstColumn="0" w:firstRowLastColumn="0" w:lastRowFirstColumn="0" w:lastRowLastColumn="0"/>
              <w:rPr>
                <w:rFonts w:ascii="Verdana" w:hAnsi="Verdana"/>
                <w:sz w:val="20"/>
              </w:rPr>
            </w:pPr>
          </w:p>
        </w:tc>
        <w:tc>
          <w:tcPr>
            <w:tcW w:w="3006" w:type="dxa"/>
          </w:tcPr>
          <w:p w:rsidR="00D73EBC" w:rsidRPr="00C6268C" w:rsidRDefault="00D73EBC" w:rsidP="00D73EBC">
            <w:pPr>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r w:rsidR="00D73EBC" w:rsidRPr="00C6268C" w:rsidTr="00487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D73EBC" w:rsidRPr="00C6268C" w:rsidRDefault="00D73EBC" w:rsidP="00D73EBC">
            <w:pPr>
              <w:rPr>
                <w:rFonts w:ascii="Verdana" w:hAnsi="Verdana"/>
                <w:sz w:val="20"/>
              </w:rPr>
            </w:pPr>
            <w:r w:rsidRPr="00C6268C">
              <w:rPr>
                <w:rFonts w:ascii="Verdana" w:hAnsi="Verdana"/>
                <w:sz w:val="20"/>
              </w:rPr>
              <w:t>Multisensor</w:t>
            </w:r>
          </w:p>
        </w:tc>
        <w:tc>
          <w:tcPr>
            <w:tcW w:w="3005" w:type="dxa"/>
          </w:tcPr>
          <w:p w:rsidR="00D73EBC" w:rsidRPr="00C6268C" w:rsidRDefault="000C2A2A" w:rsidP="00D73EBC">
            <w:p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C6268C">
              <w:rPr>
                <w:rFonts w:ascii="Verdana" w:hAnsi="Verdana"/>
                <w:sz w:val="20"/>
              </w:rPr>
              <w:t>37</w:t>
            </w:r>
          </w:p>
        </w:tc>
        <w:tc>
          <w:tcPr>
            <w:tcW w:w="3006" w:type="dxa"/>
          </w:tcPr>
          <w:p w:rsidR="00D73EBC" w:rsidRPr="00C6268C" w:rsidRDefault="000C2A2A" w:rsidP="00D73EBC">
            <w:p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C6268C">
              <w:rPr>
                <w:rFonts w:ascii="Verdana" w:hAnsi="Verdana"/>
                <w:sz w:val="20"/>
              </w:rPr>
              <w:t>36</w:t>
            </w:r>
          </w:p>
        </w:tc>
      </w:tr>
    </w:tbl>
    <w:p w:rsidR="00D73EBC" w:rsidRPr="00C6268C" w:rsidRDefault="00D73EBC" w:rsidP="00D73EBC">
      <w:pPr>
        <w:jc w:val="both"/>
        <w:rPr>
          <w:rFonts w:ascii="Verdana" w:hAnsi="Verdana"/>
          <w:sz w:val="20"/>
          <w:szCs w:val="20"/>
        </w:rPr>
      </w:pPr>
    </w:p>
    <w:p w:rsidR="00142B15" w:rsidRPr="00C6268C" w:rsidRDefault="00142B15" w:rsidP="00D73EBC">
      <w:pPr>
        <w:jc w:val="both"/>
        <w:rPr>
          <w:rFonts w:ascii="Verdana" w:hAnsi="Verdana"/>
          <w:sz w:val="20"/>
          <w:szCs w:val="20"/>
        </w:rPr>
      </w:pPr>
    </w:p>
    <w:p w:rsidR="00FF2925" w:rsidRPr="00C6268C" w:rsidRDefault="00FF2925" w:rsidP="00D73EBC">
      <w:pPr>
        <w:jc w:val="both"/>
        <w:rPr>
          <w:rFonts w:ascii="Verdana" w:hAnsi="Verdana"/>
          <w:i/>
          <w:sz w:val="20"/>
          <w:szCs w:val="20"/>
        </w:rPr>
      </w:pPr>
      <w:r w:rsidRPr="00C6268C">
        <w:rPr>
          <w:rFonts w:ascii="Verdana" w:hAnsi="Verdana"/>
          <w:i/>
          <w:sz w:val="20"/>
          <w:szCs w:val="20"/>
        </w:rPr>
        <w:t>Doorslaapbeleid/</w:t>
      </w:r>
      <w:proofErr w:type="spellStart"/>
      <w:r w:rsidRPr="00C6268C">
        <w:rPr>
          <w:rFonts w:ascii="Verdana" w:hAnsi="Verdana"/>
          <w:i/>
          <w:sz w:val="20"/>
          <w:szCs w:val="20"/>
        </w:rPr>
        <w:t>multisensor</w:t>
      </w:r>
      <w:proofErr w:type="spellEnd"/>
    </w:p>
    <w:p w:rsidR="000B7058" w:rsidRPr="00C6268C" w:rsidRDefault="00D73EBC" w:rsidP="00D73EBC">
      <w:pPr>
        <w:jc w:val="both"/>
        <w:rPr>
          <w:rFonts w:ascii="Verdana" w:hAnsi="Verdana"/>
          <w:sz w:val="20"/>
          <w:szCs w:val="20"/>
        </w:rPr>
      </w:pPr>
      <w:r w:rsidRPr="00C6268C">
        <w:rPr>
          <w:rFonts w:ascii="Verdana" w:hAnsi="Verdana"/>
          <w:sz w:val="20"/>
          <w:szCs w:val="20"/>
        </w:rPr>
        <w:t xml:space="preserve">In 2017 was er met het zorgkantoor een ontwikkelafspraak gemaakt naar aanleiding van het doorslaapbeleid waar De Vijverhof voor staat. Na overleg met de organisatie </w:t>
      </w:r>
      <w:proofErr w:type="spellStart"/>
      <w:r w:rsidRPr="00C6268C">
        <w:rPr>
          <w:rFonts w:ascii="Verdana" w:hAnsi="Verdana"/>
          <w:sz w:val="20"/>
          <w:szCs w:val="20"/>
        </w:rPr>
        <w:t>Verkerk</w:t>
      </w:r>
      <w:proofErr w:type="spellEnd"/>
      <w:r w:rsidRPr="00C6268C">
        <w:rPr>
          <w:rFonts w:ascii="Verdana" w:hAnsi="Verdana"/>
          <w:sz w:val="20"/>
          <w:szCs w:val="20"/>
        </w:rPr>
        <w:t xml:space="preserve"> is er besloten te gaan werken met </w:t>
      </w:r>
      <w:proofErr w:type="spellStart"/>
      <w:r w:rsidRPr="00C6268C">
        <w:rPr>
          <w:rFonts w:ascii="Verdana" w:hAnsi="Verdana"/>
          <w:sz w:val="20"/>
          <w:szCs w:val="20"/>
        </w:rPr>
        <w:t>multisensoren</w:t>
      </w:r>
      <w:proofErr w:type="spellEnd"/>
      <w:r w:rsidRPr="00C6268C">
        <w:rPr>
          <w:rFonts w:ascii="Verdana" w:hAnsi="Verdana"/>
          <w:sz w:val="20"/>
          <w:szCs w:val="20"/>
        </w:rPr>
        <w:t xml:space="preserve"> om vor</w:t>
      </w:r>
      <w:r w:rsidR="00F53B89" w:rsidRPr="00C6268C">
        <w:rPr>
          <w:rFonts w:ascii="Verdana" w:hAnsi="Verdana"/>
          <w:sz w:val="20"/>
          <w:szCs w:val="20"/>
        </w:rPr>
        <w:t>m te kunnen geven aan het doorslaapbeleid</w:t>
      </w:r>
      <w:r w:rsidRPr="00C6268C">
        <w:rPr>
          <w:rFonts w:ascii="Verdana" w:hAnsi="Verdana"/>
          <w:sz w:val="20"/>
          <w:szCs w:val="20"/>
        </w:rPr>
        <w:t xml:space="preserve">.  </w:t>
      </w:r>
      <w:r w:rsidRPr="00C6268C">
        <w:rPr>
          <w:rFonts w:ascii="Verdana" w:eastAsia="Times New Roman" w:hAnsi="Verdana" w:cs="Arial"/>
          <w:sz w:val="20"/>
          <w:szCs w:val="20"/>
          <w:lang w:eastAsia="nl-NL"/>
        </w:rPr>
        <w:t>Onze doelstelling was dat onze</w:t>
      </w:r>
      <w:r w:rsidR="000B7058" w:rsidRPr="00C6268C">
        <w:rPr>
          <w:rFonts w:ascii="Verdana" w:eastAsia="Times New Roman" w:hAnsi="Verdana" w:cs="Arial"/>
          <w:sz w:val="20"/>
          <w:szCs w:val="20"/>
          <w:lang w:eastAsia="nl-NL"/>
        </w:rPr>
        <w:t xml:space="preserve"> pg-inwoner meer rust </w:t>
      </w:r>
      <w:r w:rsidRPr="00C6268C">
        <w:rPr>
          <w:rFonts w:ascii="Verdana" w:eastAsia="Times New Roman" w:hAnsi="Verdana" w:cs="Arial"/>
          <w:sz w:val="20"/>
          <w:szCs w:val="20"/>
          <w:lang w:eastAsia="nl-NL"/>
        </w:rPr>
        <w:t xml:space="preserve">ervaart </w:t>
      </w:r>
      <w:r w:rsidR="000B7058" w:rsidRPr="00C6268C">
        <w:rPr>
          <w:rFonts w:ascii="Verdana" w:eastAsia="Times New Roman" w:hAnsi="Verdana" w:cs="Arial"/>
          <w:sz w:val="20"/>
          <w:szCs w:val="20"/>
          <w:lang w:eastAsia="nl-NL"/>
        </w:rPr>
        <w:t xml:space="preserve">tijdens de nacht, </w:t>
      </w:r>
      <w:r w:rsidRPr="00C6268C">
        <w:rPr>
          <w:rFonts w:ascii="Verdana" w:eastAsia="Times New Roman" w:hAnsi="Verdana" w:cs="Arial"/>
          <w:sz w:val="20"/>
          <w:szCs w:val="20"/>
          <w:lang w:eastAsia="nl-NL"/>
        </w:rPr>
        <w:t xml:space="preserve">beter </w:t>
      </w:r>
      <w:r w:rsidR="000B7058" w:rsidRPr="00C6268C">
        <w:rPr>
          <w:rFonts w:ascii="Verdana" w:eastAsia="Times New Roman" w:hAnsi="Verdana" w:cs="Arial"/>
          <w:sz w:val="20"/>
          <w:szCs w:val="20"/>
          <w:lang w:eastAsia="nl-NL"/>
        </w:rPr>
        <w:t>slaapt wat ten goede komt aan alle aspecten die te maken hebben met het dag-nacht ritme. Door “door”  te slapen, rust de pg-inwoner meer uit wat een positief effect heeft op het gehele mens-zijn.</w:t>
      </w:r>
      <w:r w:rsidRPr="00C6268C">
        <w:rPr>
          <w:rFonts w:ascii="Verdana" w:hAnsi="Verdana"/>
          <w:sz w:val="20"/>
          <w:szCs w:val="20"/>
        </w:rPr>
        <w:t xml:space="preserve"> De i</w:t>
      </w:r>
      <w:r w:rsidR="000B7058" w:rsidRPr="00C6268C">
        <w:rPr>
          <w:rFonts w:ascii="Verdana" w:eastAsia="Times New Roman" w:hAnsi="Verdana" w:cs="Arial"/>
          <w:sz w:val="20"/>
          <w:szCs w:val="20"/>
          <w:lang w:eastAsia="nl-NL"/>
        </w:rPr>
        <w:t>nwoner heeft betere nachtrust wat het algeheel welbevinden bevordert. Dit heeft zijn uitwerk</w:t>
      </w:r>
      <w:r w:rsidRPr="00C6268C">
        <w:rPr>
          <w:rFonts w:ascii="Verdana" w:eastAsia="Times New Roman" w:hAnsi="Verdana" w:cs="Arial"/>
          <w:sz w:val="20"/>
          <w:szCs w:val="20"/>
          <w:lang w:eastAsia="nl-NL"/>
        </w:rPr>
        <w:t xml:space="preserve">ing op rust regelmaat en ritme. Daarnaast geeft de </w:t>
      </w:r>
      <w:proofErr w:type="spellStart"/>
      <w:r w:rsidRPr="00C6268C">
        <w:rPr>
          <w:rFonts w:ascii="Verdana" w:eastAsia="Times New Roman" w:hAnsi="Verdana" w:cs="Arial"/>
          <w:sz w:val="20"/>
          <w:szCs w:val="20"/>
          <w:lang w:eastAsia="nl-NL"/>
        </w:rPr>
        <w:t>multisensor</w:t>
      </w:r>
      <w:proofErr w:type="spellEnd"/>
      <w:r w:rsidRPr="00C6268C">
        <w:rPr>
          <w:rFonts w:ascii="Verdana" w:eastAsia="Times New Roman" w:hAnsi="Verdana" w:cs="Arial"/>
          <w:sz w:val="20"/>
          <w:szCs w:val="20"/>
          <w:lang w:eastAsia="nl-NL"/>
        </w:rPr>
        <w:t xml:space="preserve"> de optie om de zorgvraag gedurende nacht te kunnen signaleren. Waardoor er wel gedurende de nacht geanticipeerd kan worden op de daadwerkelijke zorgvragen zonder dat er onnodige verstoringen zijn. </w:t>
      </w:r>
    </w:p>
    <w:p w:rsidR="00D73EBC" w:rsidRPr="00C6268C" w:rsidRDefault="008623DD" w:rsidP="00D73EBC">
      <w:pPr>
        <w:jc w:val="both"/>
        <w:rPr>
          <w:rFonts w:ascii="Verdana" w:eastAsia="Times New Roman" w:hAnsi="Verdana" w:cs="Arial"/>
          <w:sz w:val="20"/>
          <w:szCs w:val="20"/>
          <w:lang w:eastAsia="nl-NL"/>
        </w:rPr>
      </w:pPr>
      <w:r w:rsidRPr="00C6268C">
        <w:rPr>
          <w:rFonts w:ascii="Verdana" w:eastAsia="Times New Roman" w:hAnsi="Verdana" w:cs="Arial"/>
          <w:sz w:val="20"/>
          <w:szCs w:val="20"/>
          <w:lang w:eastAsia="nl-NL"/>
        </w:rPr>
        <w:t xml:space="preserve">De </w:t>
      </w:r>
      <w:proofErr w:type="spellStart"/>
      <w:r w:rsidRPr="00C6268C">
        <w:rPr>
          <w:rFonts w:ascii="Verdana" w:eastAsia="Times New Roman" w:hAnsi="Verdana" w:cs="Arial"/>
          <w:sz w:val="20"/>
          <w:szCs w:val="20"/>
          <w:lang w:eastAsia="nl-NL"/>
        </w:rPr>
        <w:t>multisensoren</w:t>
      </w:r>
      <w:proofErr w:type="spellEnd"/>
      <w:r w:rsidRPr="00C6268C">
        <w:rPr>
          <w:rFonts w:ascii="Verdana" w:eastAsia="Times New Roman" w:hAnsi="Verdana" w:cs="Arial"/>
          <w:sz w:val="20"/>
          <w:szCs w:val="20"/>
          <w:lang w:eastAsia="nl-NL"/>
        </w:rPr>
        <w:t xml:space="preserve"> zijn geplaatst en worden gebruikt volgens afgesproken beleid. </w:t>
      </w:r>
      <w:r w:rsidR="00D73EBC" w:rsidRPr="00C6268C">
        <w:rPr>
          <w:rFonts w:ascii="Verdana" w:eastAsia="Times New Roman" w:hAnsi="Verdana" w:cs="Arial"/>
          <w:sz w:val="20"/>
          <w:szCs w:val="20"/>
          <w:lang w:eastAsia="nl-NL"/>
        </w:rPr>
        <w:t>Multidisciplinair en samen met de familie zijn de sensoren allemaal per individu ingeste</w:t>
      </w:r>
      <w:r w:rsidR="00A33D43">
        <w:rPr>
          <w:rFonts w:ascii="Verdana" w:eastAsia="Times New Roman" w:hAnsi="Verdana" w:cs="Arial"/>
          <w:sz w:val="20"/>
          <w:szCs w:val="20"/>
          <w:lang w:eastAsia="nl-NL"/>
        </w:rPr>
        <w:t>ld wat is opgenomen in het zorg</w:t>
      </w:r>
      <w:r w:rsidR="00D73EBC" w:rsidRPr="00C6268C">
        <w:rPr>
          <w:rFonts w:ascii="Verdana" w:eastAsia="Times New Roman" w:hAnsi="Verdana" w:cs="Arial"/>
          <w:sz w:val="20"/>
          <w:szCs w:val="20"/>
          <w:lang w:eastAsia="nl-NL"/>
        </w:rPr>
        <w:t xml:space="preserve">leefplan. </w:t>
      </w:r>
      <w:r w:rsidRPr="00C6268C">
        <w:rPr>
          <w:rFonts w:ascii="Verdana" w:eastAsia="Times New Roman" w:hAnsi="Verdana" w:cs="Arial"/>
          <w:sz w:val="20"/>
          <w:szCs w:val="20"/>
          <w:lang w:eastAsia="nl-NL"/>
        </w:rPr>
        <w:t>Visie is gezamenlijk ontwikkeld en wordt gedragen door iedereen</w:t>
      </w:r>
      <w:r w:rsidR="00D73EBC" w:rsidRPr="00C6268C">
        <w:rPr>
          <w:rFonts w:ascii="Verdana" w:eastAsia="Times New Roman" w:hAnsi="Verdana" w:cs="Arial"/>
          <w:sz w:val="20"/>
          <w:szCs w:val="20"/>
          <w:lang w:eastAsia="nl-NL"/>
        </w:rPr>
        <w:t xml:space="preserve">. </w:t>
      </w:r>
      <w:r w:rsidRPr="00C6268C">
        <w:rPr>
          <w:rFonts w:ascii="Verdana" w:eastAsia="Times New Roman" w:hAnsi="Verdana" w:cs="Arial"/>
          <w:sz w:val="20"/>
          <w:szCs w:val="20"/>
          <w:lang w:eastAsia="nl-NL"/>
        </w:rPr>
        <w:t>Vanuit eigen ini</w:t>
      </w:r>
      <w:r w:rsidR="00D73EBC" w:rsidRPr="00C6268C">
        <w:rPr>
          <w:rFonts w:ascii="Verdana" w:eastAsia="Times New Roman" w:hAnsi="Verdana" w:cs="Arial"/>
          <w:sz w:val="20"/>
          <w:szCs w:val="20"/>
          <w:lang w:eastAsia="nl-NL"/>
        </w:rPr>
        <w:t>ti</w:t>
      </w:r>
      <w:r w:rsidRPr="00C6268C">
        <w:rPr>
          <w:rFonts w:ascii="Verdana" w:eastAsia="Times New Roman" w:hAnsi="Verdana" w:cs="Arial"/>
          <w:sz w:val="20"/>
          <w:szCs w:val="20"/>
          <w:lang w:eastAsia="nl-NL"/>
        </w:rPr>
        <w:t xml:space="preserve">atief is er contact opgenomen met de inspectie over onze kijk op de inzet van de </w:t>
      </w:r>
      <w:proofErr w:type="spellStart"/>
      <w:r w:rsidRPr="00C6268C">
        <w:rPr>
          <w:rFonts w:ascii="Verdana" w:eastAsia="Times New Roman" w:hAnsi="Verdana" w:cs="Arial"/>
          <w:sz w:val="20"/>
          <w:szCs w:val="20"/>
          <w:lang w:eastAsia="nl-NL"/>
        </w:rPr>
        <w:t>multisensoren</w:t>
      </w:r>
      <w:proofErr w:type="spellEnd"/>
      <w:r w:rsidR="00D73EBC" w:rsidRPr="00C6268C">
        <w:rPr>
          <w:rFonts w:ascii="Verdana" w:eastAsia="Times New Roman" w:hAnsi="Verdana" w:cs="Arial"/>
          <w:sz w:val="20"/>
          <w:szCs w:val="20"/>
          <w:lang w:eastAsia="nl-NL"/>
        </w:rPr>
        <w:t xml:space="preserve">. Hieruit kwam naar voren dat zij achter het initiatief en de rede van inzet staan maar ze wel vinden dat we de </w:t>
      </w:r>
      <w:proofErr w:type="spellStart"/>
      <w:r w:rsidR="00D73EBC" w:rsidRPr="00C6268C">
        <w:rPr>
          <w:rFonts w:ascii="Verdana" w:eastAsia="Times New Roman" w:hAnsi="Verdana" w:cs="Arial"/>
          <w:sz w:val="20"/>
          <w:szCs w:val="20"/>
          <w:lang w:eastAsia="nl-NL"/>
        </w:rPr>
        <w:t>multisensor</w:t>
      </w:r>
      <w:proofErr w:type="spellEnd"/>
      <w:r w:rsidR="00D73EBC" w:rsidRPr="00C6268C">
        <w:rPr>
          <w:rFonts w:ascii="Verdana" w:eastAsia="Times New Roman" w:hAnsi="Verdana" w:cs="Arial"/>
          <w:sz w:val="20"/>
          <w:szCs w:val="20"/>
          <w:lang w:eastAsia="nl-NL"/>
        </w:rPr>
        <w:t xml:space="preserve"> moeten behandelen als een </w:t>
      </w:r>
      <w:proofErr w:type="spellStart"/>
      <w:r w:rsidR="00D73EBC" w:rsidRPr="00C6268C">
        <w:rPr>
          <w:rFonts w:ascii="Verdana" w:eastAsia="Times New Roman" w:hAnsi="Verdana" w:cs="Arial"/>
          <w:sz w:val="20"/>
          <w:szCs w:val="20"/>
          <w:lang w:eastAsia="nl-NL"/>
        </w:rPr>
        <w:t>vbm</w:t>
      </w:r>
      <w:proofErr w:type="spellEnd"/>
      <w:r w:rsidR="00D73EBC" w:rsidRPr="00C6268C">
        <w:rPr>
          <w:rFonts w:ascii="Verdana" w:eastAsia="Times New Roman" w:hAnsi="Verdana" w:cs="Arial"/>
          <w:sz w:val="20"/>
          <w:szCs w:val="20"/>
          <w:lang w:eastAsia="nl-NL"/>
        </w:rPr>
        <w:t xml:space="preserve">. </w:t>
      </w:r>
    </w:p>
    <w:p w:rsidR="008623DD" w:rsidRPr="00C6268C" w:rsidRDefault="00D73EBC" w:rsidP="00D73EBC">
      <w:pPr>
        <w:jc w:val="both"/>
        <w:rPr>
          <w:rFonts w:ascii="Verdana" w:eastAsia="Times New Roman" w:hAnsi="Verdana" w:cs="Arial"/>
          <w:sz w:val="20"/>
          <w:szCs w:val="20"/>
          <w:lang w:eastAsia="nl-NL"/>
        </w:rPr>
      </w:pPr>
      <w:r w:rsidRPr="00C6268C">
        <w:rPr>
          <w:rFonts w:ascii="Verdana" w:eastAsia="Times New Roman" w:hAnsi="Verdana" w:cs="Arial"/>
          <w:sz w:val="20"/>
          <w:szCs w:val="20"/>
          <w:lang w:eastAsia="nl-NL"/>
        </w:rPr>
        <w:t xml:space="preserve">Om algemene resultaten van de </w:t>
      </w:r>
      <w:proofErr w:type="spellStart"/>
      <w:r w:rsidRPr="00C6268C">
        <w:rPr>
          <w:rFonts w:ascii="Verdana" w:eastAsia="Times New Roman" w:hAnsi="Verdana" w:cs="Arial"/>
          <w:sz w:val="20"/>
          <w:szCs w:val="20"/>
          <w:lang w:eastAsia="nl-NL"/>
        </w:rPr>
        <w:t>multisensor</w:t>
      </w:r>
      <w:proofErr w:type="spellEnd"/>
      <w:r w:rsidRPr="00C6268C">
        <w:rPr>
          <w:rFonts w:ascii="Verdana" w:eastAsia="Times New Roman" w:hAnsi="Verdana" w:cs="Arial"/>
          <w:sz w:val="20"/>
          <w:szCs w:val="20"/>
          <w:lang w:eastAsia="nl-NL"/>
        </w:rPr>
        <w:t xml:space="preserve"> inzi</w:t>
      </w:r>
      <w:r w:rsidR="00FE0F74" w:rsidRPr="00C6268C">
        <w:rPr>
          <w:rFonts w:ascii="Verdana" w:eastAsia="Times New Roman" w:hAnsi="Verdana" w:cs="Arial"/>
          <w:sz w:val="20"/>
          <w:szCs w:val="20"/>
          <w:lang w:eastAsia="nl-NL"/>
        </w:rPr>
        <w:t xml:space="preserve">chtelijk </w:t>
      </w:r>
      <w:r w:rsidRPr="00C6268C">
        <w:rPr>
          <w:rFonts w:ascii="Verdana" w:eastAsia="Times New Roman" w:hAnsi="Verdana" w:cs="Arial"/>
          <w:sz w:val="20"/>
          <w:szCs w:val="20"/>
          <w:lang w:eastAsia="nl-NL"/>
        </w:rPr>
        <w:t>te maken is er</w:t>
      </w:r>
      <w:r w:rsidR="00FE0F74" w:rsidRPr="00C6268C">
        <w:rPr>
          <w:rFonts w:ascii="Verdana" w:eastAsia="Times New Roman" w:hAnsi="Verdana" w:cs="Arial"/>
          <w:sz w:val="20"/>
          <w:szCs w:val="20"/>
          <w:lang w:eastAsia="nl-NL"/>
        </w:rPr>
        <w:t xml:space="preserve"> </w:t>
      </w:r>
      <w:r w:rsidR="008623DD" w:rsidRPr="00C6268C">
        <w:rPr>
          <w:rFonts w:ascii="Verdana" w:eastAsia="Times New Roman" w:hAnsi="Verdana" w:cs="Arial"/>
          <w:sz w:val="20"/>
          <w:szCs w:val="20"/>
          <w:lang w:eastAsia="nl-NL"/>
        </w:rPr>
        <w:t>een 0-meting en een 1-meting</w:t>
      </w:r>
      <w:r w:rsidRPr="00C6268C">
        <w:rPr>
          <w:rFonts w:ascii="Verdana" w:eastAsia="Times New Roman" w:hAnsi="Verdana" w:cs="Arial"/>
          <w:sz w:val="20"/>
          <w:szCs w:val="20"/>
          <w:lang w:eastAsia="nl-NL"/>
        </w:rPr>
        <w:t xml:space="preserve"> uitgevoerd</w:t>
      </w:r>
      <w:r w:rsidR="008623DD" w:rsidRPr="00C6268C">
        <w:rPr>
          <w:rFonts w:ascii="Verdana" w:eastAsia="Times New Roman" w:hAnsi="Verdana" w:cs="Arial"/>
          <w:sz w:val="20"/>
          <w:szCs w:val="20"/>
          <w:lang w:eastAsia="nl-NL"/>
        </w:rPr>
        <w:t>. Hieruit komt duidelijk naar voren dat de inwoners veel minder verstoringen ervaren gedurende de nacht. Daarnaast wordt wel geanticipeerd op de hulpv</w:t>
      </w:r>
      <w:r w:rsidRPr="00C6268C">
        <w:rPr>
          <w:rFonts w:ascii="Verdana" w:eastAsia="Times New Roman" w:hAnsi="Verdana" w:cs="Arial"/>
          <w:sz w:val="20"/>
          <w:szCs w:val="20"/>
          <w:lang w:eastAsia="nl-NL"/>
        </w:rPr>
        <w:t xml:space="preserve">raag wanneer deze aanwezig is. </w:t>
      </w:r>
    </w:p>
    <w:p w:rsidR="000B7058" w:rsidRPr="00C6268C" w:rsidRDefault="000B7058">
      <w:pPr>
        <w:rPr>
          <w:rFonts w:ascii="Verdana" w:hAnsi="Verdana"/>
          <w:sz w:val="20"/>
          <w:szCs w:val="20"/>
        </w:rPr>
      </w:pPr>
    </w:p>
    <w:p w:rsidR="0008674E" w:rsidRPr="00C6268C" w:rsidRDefault="00AB0837" w:rsidP="00EA4781">
      <w:pPr>
        <w:pStyle w:val="Kop3"/>
      </w:pPr>
      <w:bookmarkStart w:id="10" w:name="_Toc514050045"/>
      <w:r w:rsidRPr="00C6268C">
        <w:t>Preventie van acute ziekenhuisopnamen.</w:t>
      </w:r>
      <w:bookmarkEnd w:id="10"/>
    </w:p>
    <w:p w:rsidR="006C54CE" w:rsidRPr="00C6268C" w:rsidRDefault="006C54CE" w:rsidP="003A1FA9">
      <w:pPr>
        <w:jc w:val="both"/>
        <w:rPr>
          <w:rFonts w:ascii="Verdana" w:hAnsi="Verdana"/>
          <w:sz w:val="20"/>
          <w:szCs w:val="20"/>
        </w:rPr>
      </w:pPr>
    </w:p>
    <w:p w:rsidR="00A33D43" w:rsidRDefault="003A1FA9" w:rsidP="003A1FA9">
      <w:pPr>
        <w:jc w:val="both"/>
        <w:rPr>
          <w:rFonts w:ascii="Verdana" w:hAnsi="Verdana"/>
          <w:sz w:val="20"/>
          <w:szCs w:val="20"/>
        </w:rPr>
      </w:pPr>
      <w:r w:rsidRPr="00C6268C">
        <w:rPr>
          <w:rFonts w:ascii="Verdana" w:hAnsi="Verdana"/>
          <w:sz w:val="20"/>
          <w:szCs w:val="20"/>
        </w:rPr>
        <w:t xml:space="preserve">Ter preventie van acute ziekenhuisopnames streeft De Vijverhof naar een zo optimaal mogelijke bijdrage aan het lichamelijke welbevinden en gezondheid van de inwoner. Hiertoe mag de inwoner rekenen op adequate gezondheidsbescherming en –bevordering. De Vijverhof draagt zorg voor een individuele invulling en vakbekwame uitvoering. </w:t>
      </w:r>
    </w:p>
    <w:p w:rsidR="003A1FA9" w:rsidRPr="00C6268C" w:rsidRDefault="003A1FA9" w:rsidP="003A1FA9">
      <w:pPr>
        <w:jc w:val="both"/>
        <w:rPr>
          <w:rFonts w:ascii="Verdana" w:hAnsi="Verdana"/>
          <w:sz w:val="20"/>
          <w:szCs w:val="20"/>
        </w:rPr>
      </w:pPr>
      <w:r w:rsidRPr="00C6268C">
        <w:rPr>
          <w:rFonts w:ascii="Verdana" w:hAnsi="Verdana"/>
          <w:sz w:val="20"/>
          <w:szCs w:val="20"/>
        </w:rPr>
        <w:lastRenderedPageBreak/>
        <w:t xml:space="preserve">Daarbij worden de persoonlijke informatie en afspraken in het zorg(behandel)-/leefplan van de inwoner opgenomen. </w:t>
      </w:r>
    </w:p>
    <w:p w:rsidR="00A15D15" w:rsidRPr="00C6268C" w:rsidRDefault="00A15D15" w:rsidP="003A1FA9">
      <w:pPr>
        <w:jc w:val="both"/>
        <w:rPr>
          <w:rFonts w:ascii="Verdana" w:hAnsi="Verdana"/>
          <w:sz w:val="20"/>
          <w:szCs w:val="20"/>
        </w:rPr>
      </w:pPr>
    </w:p>
    <w:p w:rsidR="008B3661" w:rsidRPr="00C6268C" w:rsidRDefault="008B3661" w:rsidP="003A1FA9">
      <w:pPr>
        <w:jc w:val="both"/>
        <w:rPr>
          <w:rFonts w:ascii="Verdana" w:hAnsi="Verdana"/>
          <w:i/>
          <w:sz w:val="20"/>
          <w:szCs w:val="20"/>
        </w:rPr>
      </w:pPr>
      <w:r w:rsidRPr="00C6268C">
        <w:rPr>
          <w:rFonts w:ascii="Verdana" w:hAnsi="Verdana"/>
          <w:i/>
          <w:sz w:val="20"/>
          <w:szCs w:val="20"/>
        </w:rPr>
        <w:t>Medisch handelen</w:t>
      </w:r>
    </w:p>
    <w:p w:rsidR="003A1FA9" w:rsidRPr="00C6268C" w:rsidRDefault="003A1FA9" w:rsidP="003A1FA9">
      <w:pPr>
        <w:jc w:val="both"/>
        <w:rPr>
          <w:rFonts w:ascii="Verdana" w:hAnsi="Verdana"/>
          <w:sz w:val="20"/>
          <w:szCs w:val="20"/>
        </w:rPr>
      </w:pPr>
      <w:r w:rsidRPr="00C6268C">
        <w:rPr>
          <w:rFonts w:ascii="Verdana" w:hAnsi="Verdana"/>
          <w:sz w:val="20"/>
          <w:szCs w:val="20"/>
        </w:rPr>
        <w:t xml:space="preserve">Na opname heeft de specialist ouderen geneeskunde een gesprek met de inwoners met betrekking tot hun wensen omtrent medisch handelen. Hierin wordt onder andere het beleid besproken en vastgelegd. Dit geldt ook voor mogelijke behandeling of opname in het ziekenhuis. Deze afspraken worden half jaarlijks tijdens de </w:t>
      </w:r>
      <w:proofErr w:type="spellStart"/>
      <w:r w:rsidRPr="00C6268C">
        <w:rPr>
          <w:rFonts w:ascii="Verdana" w:hAnsi="Verdana"/>
          <w:sz w:val="20"/>
          <w:szCs w:val="20"/>
        </w:rPr>
        <w:t>zorgleefplanbespreking</w:t>
      </w:r>
      <w:proofErr w:type="spellEnd"/>
      <w:r w:rsidRPr="00C6268C">
        <w:rPr>
          <w:rFonts w:ascii="Verdana" w:hAnsi="Verdana"/>
          <w:sz w:val="20"/>
          <w:szCs w:val="20"/>
        </w:rPr>
        <w:t xml:space="preserve"> geëvalueerd. Toch blijkt uit de praktijk dat het soms lastig is om bij opname hier al gelijk een gesprek over te voeren. Zorgvrager en familie hebben soms al veel moeite met de opname laat staan een gesprek over het medisch beleid. De gedachte dat er ook nog wat mis zou kunnen gaan is dan teveel. In dit soort gevallen wordt er besloten om op een nader en beter geschikt moment te wachten om deze, voor </w:t>
      </w:r>
      <w:r w:rsidR="00A15D15" w:rsidRPr="00C6268C">
        <w:rPr>
          <w:rFonts w:ascii="Verdana" w:hAnsi="Verdana"/>
          <w:sz w:val="20"/>
          <w:szCs w:val="20"/>
        </w:rPr>
        <w:t>veel toch wel ervaren als zware</w:t>
      </w:r>
      <w:r w:rsidRPr="00C6268C">
        <w:rPr>
          <w:rFonts w:ascii="Verdana" w:hAnsi="Verdana"/>
          <w:sz w:val="20"/>
          <w:szCs w:val="20"/>
        </w:rPr>
        <w:t>,</w:t>
      </w:r>
      <w:r w:rsidR="00A15D15" w:rsidRPr="00C6268C">
        <w:rPr>
          <w:rFonts w:ascii="Verdana" w:hAnsi="Verdana"/>
          <w:sz w:val="20"/>
          <w:szCs w:val="20"/>
        </w:rPr>
        <w:t xml:space="preserve"> </w:t>
      </w:r>
      <w:r w:rsidRPr="00C6268C">
        <w:rPr>
          <w:rFonts w:ascii="Verdana" w:hAnsi="Verdana"/>
          <w:sz w:val="20"/>
          <w:szCs w:val="20"/>
        </w:rPr>
        <w:t xml:space="preserve">afspraken te maken. </w:t>
      </w:r>
    </w:p>
    <w:p w:rsidR="003A1FA9" w:rsidRPr="00C6268C" w:rsidRDefault="003A1FA9" w:rsidP="003A1FA9">
      <w:pPr>
        <w:jc w:val="both"/>
        <w:rPr>
          <w:rFonts w:ascii="Verdana" w:hAnsi="Verdana"/>
          <w:sz w:val="20"/>
          <w:szCs w:val="20"/>
        </w:rPr>
      </w:pPr>
    </w:p>
    <w:p w:rsidR="008B3661" w:rsidRPr="00C6268C" w:rsidRDefault="008B3661" w:rsidP="003A1FA9">
      <w:pPr>
        <w:jc w:val="both"/>
        <w:rPr>
          <w:rFonts w:ascii="Verdana" w:hAnsi="Verdana"/>
          <w:i/>
          <w:sz w:val="20"/>
          <w:szCs w:val="20"/>
        </w:rPr>
      </w:pPr>
      <w:r w:rsidRPr="00C6268C">
        <w:rPr>
          <w:rFonts w:ascii="Verdana" w:hAnsi="Verdana"/>
          <w:i/>
          <w:sz w:val="20"/>
          <w:szCs w:val="20"/>
        </w:rPr>
        <w:t>Acute opnames</w:t>
      </w:r>
    </w:p>
    <w:p w:rsidR="003A1FA9" w:rsidRPr="00C6268C" w:rsidRDefault="003A1FA9" w:rsidP="003A1FA9">
      <w:pPr>
        <w:jc w:val="both"/>
        <w:rPr>
          <w:rFonts w:ascii="Verdana" w:hAnsi="Verdana"/>
          <w:sz w:val="20"/>
          <w:szCs w:val="20"/>
        </w:rPr>
      </w:pPr>
      <w:r w:rsidRPr="00C6268C">
        <w:rPr>
          <w:rFonts w:ascii="Verdana" w:hAnsi="Verdana"/>
          <w:sz w:val="20"/>
          <w:szCs w:val="20"/>
        </w:rPr>
        <w:t>Onderstaand een tabel van het aantal “acute” opnames naar het ziekenhuis vanuit De Vijverhof. D</w:t>
      </w:r>
      <w:r w:rsidR="00A15D15" w:rsidRPr="00C6268C">
        <w:rPr>
          <w:rFonts w:ascii="Verdana" w:hAnsi="Verdana"/>
          <w:sz w:val="20"/>
          <w:szCs w:val="20"/>
        </w:rPr>
        <w:t xml:space="preserve">oordat pas later in het jaar </w:t>
      </w:r>
      <w:r w:rsidRPr="00C6268C">
        <w:rPr>
          <w:rFonts w:ascii="Verdana" w:hAnsi="Verdana"/>
          <w:sz w:val="20"/>
          <w:szCs w:val="20"/>
        </w:rPr>
        <w:t xml:space="preserve">registratie vanuit het kwaliteitskader werd gevraagd hebben we getracht een zo volledig mogelijk beeld te geven. Belangrijk feit is dat onze verzorgingshuis inwoners behandeling ontvangen van hun eigen huisarts. De mate waarin De Vijverhof invloed heeft op hoe snel iemand wordt ingestuurd naar het ziekenhuis is kleiner dan wanneer dit onze verpleeghuis inwoners betreft. </w:t>
      </w:r>
    </w:p>
    <w:p w:rsidR="003A1FA9" w:rsidRPr="00C6268C" w:rsidRDefault="003A1FA9" w:rsidP="003A1FA9">
      <w:pPr>
        <w:jc w:val="both"/>
        <w:rPr>
          <w:rFonts w:ascii="Verdana" w:hAnsi="Verdana"/>
          <w:sz w:val="20"/>
          <w:szCs w:val="20"/>
        </w:rPr>
      </w:pPr>
    </w:p>
    <w:tbl>
      <w:tblPr>
        <w:tblStyle w:val="Rastertabel5donker-Accent1"/>
        <w:tblW w:w="0" w:type="auto"/>
        <w:tblLook w:val="04A0" w:firstRow="1" w:lastRow="0" w:firstColumn="1" w:lastColumn="0" w:noHBand="0" w:noVBand="1"/>
      </w:tblPr>
      <w:tblGrid>
        <w:gridCol w:w="3005"/>
        <w:gridCol w:w="3005"/>
        <w:gridCol w:w="3006"/>
      </w:tblGrid>
      <w:tr w:rsidR="003A1FA9" w:rsidRPr="00C6268C" w:rsidTr="003A1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3A1FA9" w:rsidRPr="00C6268C" w:rsidRDefault="003A1FA9" w:rsidP="003A1FA9">
            <w:pPr>
              <w:tabs>
                <w:tab w:val="center" w:pos="1394"/>
              </w:tabs>
              <w:jc w:val="both"/>
              <w:rPr>
                <w:rFonts w:ascii="Verdana" w:hAnsi="Verdana"/>
                <w:sz w:val="20"/>
                <w:szCs w:val="20"/>
              </w:rPr>
            </w:pPr>
            <w:r w:rsidRPr="00C6268C">
              <w:rPr>
                <w:rFonts w:ascii="Verdana" w:hAnsi="Verdana"/>
                <w:sz w:val="20"/>
                <w:szCs w:val="20"/>
              </w:rPr>
              <w:t>Maand</w:t>
            </w:r>
            <w:r w:rsidRPr="00C6268C">
              <w:rPr>
                <w:rFonts w:ascii="Verdana" w:hAnsi="Verdana"/>
                <w:sz w:val="20"/>
                <w:szCs w:val="20"/>
              </w:rPr>
              <w:tab/>
            </w:r>
          </w:p>
        </w:tc>
        <w:tc>
          <w:tcPr>
            <w:tcW w:w="3005" w:type="dxa"/>
          </w:tcPr>
          <w:p w:rsidR="003A1FA9" w:rsidRPr="00C6268C" w:rsidRDefault="003A1FA9" w:rsidP="003A1FA9">
            <w:pPr>
              <w:jc w:val="both"/>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C6268C">
              <w:rPr>
                <w:rFonts w:ascii="Verdana" w:hAnsi="Verdana"/>
                <w:sz w:val="20"/>
                <w:szCs w:val="20"/>
              </w:rPr>
              <w:t>Verpleeghuis</w:t>
            </w:r>
          </w:p>
        </w:tc>
        <w:tc>
          <w:tcPr>
            <w:tcW w:w="3006" w:type="dxa"/>
          </w:tcPr>
          <w:p w:rsidR="003A1FA9" w:rsidRPr="00C6268C" w:rsidRDefault="003A1FA9" w:rsidP="003A1FA9">
            <w:pPr>
              <w:jc w:val="both"/>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C6268C">
              <w:rPr>
                <w:rFonts w:ascii="Verdana" w:hAnsi="Verdana"/>
                <w:sz w:val="20"/>
                <w:szCs w:val="20"/>
              </w:rPr>
              <w:t>Verzorgingshuis</w:t>
            </w:r>
          </w:p>
        </w:tc>
      </w:tr>
      <w:tr w:rsidR="003A1FA9" w:rsidRPr="00C6268C" w:rsidTr="003A1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3A1FA9" w:rsidRPr="00C6268C" w:rsidRDefault="003A1FA9" w:rsidP="003A1FA9">
            <w:pPr>
              <w:jc w:val="both"/>
              <w:rPr>
                <w:rFonts w:ascii="Verdana" w:hAnsi="Verdana"/>
                <w:b w:val="0"/>
                <w:sz w:val="20"/>
                <w:szCs w:val="20"/>
              </w:rPr>
            </w:pPr>
            <w:r w:rsidRPr="00C6268C">
              <w:rPr>
                <w:rFonts w:ascii="Verdana" w:hAnsi="Verdana"/>
                <w:b w:val="0"/>
                <w:sz w:val="20"/>
                <w:szCs w:val="20"/>
              </w:rPr>
              <w:t>Januari</w:t>
            </w:r>
          </w:p>
        </w:tc>
        <w:tc>
          <w:tcPr>
            <w:tcW w:w="3005" w:type="dxa"/>
          </w:tcPr>
          <w:p w:rsidR="003A1FA9" w:rsidRPr="00C6268C" w:rsidRDefault="003A1FA9" w:rsidP="003A1FA9">
            <w:pPr>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C6268C">
              <w:rPr>
                <w:rFonts w:ascii="Verdana" w:hAnsi="Verdana"/>
                <w:sz w:val="20"/>
                <w:szCs w:val="20"/>
              </w:rPr>
              <w:t>0</w:t>
            </w:r>
          </w:p>
        </w:tc>
        <w:tc>
          <w:tcPr>
            <w:tcW w:w="3006" w:type="dxa"/>
          </w:tcPr>
          <w:p w:rsidR="003A1FA9" w:rsidRPr="00C6268C" w:rsidRDefault="003A1FA9" w:rsidP="003A1FA9">
            <w:pPr>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C6268C">
              <w:rPr>
                <w:rFonts w:ascii="Verdana" w:hAnsi="Verdana"/>
                <w:sz w:val="20"/>
                <w:szCs w:val="20"/>
              </w:rPr>
              <w:t>0</w:t>
            </w:r>
          </w:p>
        </w:tc>
      </w:tr>
      <w:tr w:rsidR="003A1FA9" w:rsidRPr="00C6268C" w:rsidTr="003A1FA9">
        <w:tc>
          <w:tcPr>
            <w:cnfStyle w:val="001000000000" w:firstRow="0" w:lastRow="0" w:firstColumn="1" w:lastColumn="0" w:oddVBand="0" w:evenVBand="0" w:oddHBand="0" w:evenHBand="0" w:firstRowFirstColumn="0" w:firstRowLastColumn="0" w:lastRowFirstColumn="0" w:lastRowLastColumn="0"/>
            <w:tcW w:w="3005" w:type="dxa"/>
          </w:tcPr>
          <w:p w:rsidR="003A1FA9" w:rsidRPr="00C6268C" w:rsidRDefault="003A1FA9" w:rsidP="003A1FA9">
            <w:pPr>
              <w:jc w:val="both"/>
              <w:rPr>
                <w:rFonts w:ascii="Verdana" w:hAnsi="Verdana"/>
                <w:b w:val="0"/>
                <w:sz w:val="20"/>
                <w:szCs w:val="20"/>
              </w:rPr>
            </w:pPr>
            <w:r w:rsidRPr="00C6268C">
              <w:rPr>
                <w:rFonts w:ascii="Verdana" w:hAnsi="Verdana"/>
                <w:b w:val="0"/>
                <w:sz w:val="20"/>
                <w:szCs w:val="20"/>
              </w:rPr>
              <w:t>Februari</w:t>
            </w:r>
          </w:p>
        </w:tc>
        <w:tc>
          <w:tcPr>
            <w:tcW w:w="3005" w:type="dxa"/>
          </w:tcPr>
          <w:p w:rsidR="003A1FA9" w:rsidRPr="00C6268C" w:rsidRDefault="003A1FA9" w:rsidP="003A1FA9">
            <w:pPr>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C6268C">
              <w:rPr>
                <w:rFonts w:ascii="Verdana" w:hAnsi="Verdana"/>
                <w:sz w:val="20"/>
                <w:szCs w:val="20"/>
              </w:rPr>
              <w:t>1</w:t>
            </w:r>
          </w:p>
        </w:tc>
        <w:tc>
          <w:tcPr>
            <w:tcW w:w="3006" w:type="dxa"/>
          </w:tcPr>
          <w:p w:rsidR="003A1FA9" w:rsidRPr="00C6268C" w:rsidRDefault="003A1FA9" w:rsidP="003A1FA9">
            <w:pPr>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C6268C">
              <w:rPr>
                <w:rFonts w:ascii="Verdana" w:hAnsi="Verdana"/>
                <w:sz w:val="20"/>
                <w:szCs w:val="20"/>
              </w:rPr>
              <w:t>2</w:t>
            </w:r>
          </w:p>
        </w:tc>
      </w:tr>
      <w:tr w:rsidR="003A1FA9" w:rsidRPr="00C6268C" w:rsidTr="003A1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3A1FA9" w:rsidRPr="00C6268C" w:rsidRDefault="003A1FA9" w:rsidP="003A1FA9">
            <w:pPr>
              <w:jc w:val="both"/>
              <w:rPr>
                <w:rFonts w:ascii="Verdana" w:hAnsi="Verdana"/>
                <w:b w:val="0"/>
                <w:sz w:val="20"/>
                <w:szCs w:val="20"/>
              </w:rPr>
            </w:pPr>
            <w:r w:rsidRPr="00C6268C">
              <w:rPr>
                <w:rFonts w:ascii="Verdana" w:hAnsi="Verdana"/>
                <w:b w:val="0"/>
                <w:sz w:val="20"/>
                <w:szCs w:val="20"/>
              </w:rPr>
              <w:t>Maart</w:t>
            </w:r>
          </w:p>
        </w:tc>
        <w:tc>
          <w:tcPr>
            <w:tcW w:w="3005" w:type="dxa"/>
          </w:tcPr>
          <w:p w:rsidR="003A1FA9" w:rsidRPr="00C6268C" w:rsidRDefault="003A1FA9" w:rsidP="003A1FA9">
            <w:pPr>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C6268C">
              <w:rPr>
                <w:rFonts w:ascii="Verdana" w:hAnsi="Verdana"/>
                <w:sz w:val="20"/>
                <w:szCs w:val="20"/>
              </w:rPr>
              <w:t>3</w:t>
            </w:r>
          </w:p>
        </w:tc>
        <w:tc>
          <w:tcPr>
            <w:tcW w:w="3006" w:type="dxa"/>
          </w:tcPr>
          <w:p w:rsidR="003A1FA9" w:rsidRPr="00C6268C" w:rsidRDefault="003A1FA9" w:rsidP="003A1FA9">
            <w:pPr>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C6268C">
              <w:rPr>
                <w:rFonts w:ascii="Verdana" w:hAnsi="Verdana"/>
                <w:sz w:val="20"/>
                <w:szCs w:val="20"/>
              </w:rPr>
              <w:t>1</w:t>
            </w:r>
          </w:p>
        </w:tc>
      </w:tr>
      <w:tr w:rsidR="003A1FA9" w:rsidRPr="00C6268C" w:rsidTr="003A1FA9">
        <w:tc>
          <w:tcPr>
            <w:cnfStyle w:val="001000000000" w:firstRow="0" w:lastRow="0" w:firstColumn="1" w:lastColumn="0" w:oddVBand="0" w:evenVBand="0" w:oddHBand="0" w:evenHBand="0" w:firstRowFirstColumn="0" w:firstRowLastColumn="0" w:lastRowFirstColumn="0" w:lastRowLastColumn="0"/>
            <w:tcW w:w="3005" w:type="dxa"/>
          </w:tcPr>
          <w:p w:rsidR="003A1FA9" w:rsidRPr="00C6268C" w:rsidRDefault="003A1FA9" w:rsidP="003A1FA9">
            <w:pPr>
              <w:jc w:val="both"/>
              <w:rPr>
                <w:rFonts w:ascii="Verdana" w:hAnsi="Verdana"/>
                <w:b w:val="0"/>
                <w:sz w:val="20"/>
                <w:szCs w:val="20"/>
              </w:rPr>
            </w:pPr>
            <w:r w:rsidRPr="00C6268C">
              <w:rPr>
                <w:rFonts w:ascii="Verdana" w:hAnsi="Verdana"/>
                <w:b w:val="0"/>
                <w:sz w:val="20"/>
                <w:szCs w:val="20"/>
              </w:rPr>
              <w:t>April</w:t>
            </w:r>
          </w:p>
        </w:tc>
        <w:tc>
          <w:tcPr>
            <w:tcW w:w="3005" w:type="dxa"/>
          </w:tcPr>
          <w:p w:rsidR="003A1FA9" w:rsidRPr="00C6268C" w:rsidRDefault="003A1FA9" w:rsidP="003A1FA9">
            <w:pPr>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C6268C">
              <w:rPr>
                <w:rFonts w:ascii="Verdana" w:hAnsi="Verdana"/>
                <w:sz w:val="20"/>
                <w:szCs w:val="20"/>
              </w:rPr>
              <w:t>0</w:t>
            </w:r>
          </w:p>
        </w:tc>
        <w:tc>
          <w:tcPr>
            <w:tcW w:w="3006" w:type="dxa"/>
          </w:tcPr>
          <w:p w:rsidR="003A1FA9" w:rsidRPr="00C6268C" w:rsidRDefault="003A1FA9" w:rsidP="003A1FA9">
            <w:pPr>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C6268C">
              <w:rPr>
                <w:rFonts w:ascii="Verdana" w:hAnsi="Verdana"/>
                <w:sz w:val="20"/>
                <w:szCs w:val="20"/>
              </w:rPr>
              <w:t>5</w:t>
            </w:r>
          </w:p>
        </w:tc>
      </w:tr>
      <w:tr w:rsidR="003A1FA9" w:rsidRPr="00C6268C" w:rsidTr="003A1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3A1FA9" w:rsidRPr="00C6268C" w:rsidRDefault="003A1FA9" w:rsidP="003A1FA9">
            <w:pPr>
              <w:jc w:val="both"/>
              <w:rPr>
                <w:rFonts w:ascii="Verdana" w:hAnsi="Verdana"/>
                <w:b w:val="0"/>
                <w:sz w:val="20"/>
                <w:szCs w:val="20"/>
              </w:rPr>
            </w:pPr>
            <w:r w:rsidRPr="00C6268C">
              <w:rPr>
                <w:rFonts w:ascii="Verdana" w:hAnsi="Verdana"/>
                <w:b w:val="0"/>
                <w:sz w:val="20"/>
                <w:szCs w:val="20"/>
              </w:rPr>
              <w:t>Mei</w:t>
            </w:r>
          </w:p>
        </w:tc>
        <w:tc>
          <w:tcPr>
            <w:tcW w:w="3005" w:type="dxa"/>
          </w:tcPr>
          <w:p w:rsidR="003A1FA9" w:rsidRPr="00C6268C" w:rsidRDefault="003A1FA9" w:rsidP="003A1FA9">
            <w:pPr>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C6268C">
              <w:rPr>
                <w:rFonts w:ascii="Verdana" w:hAnsi="Verdana"/>
                <w:sz w:val="20"/>
                <w:szCs w:val="20"/>
              </w:rPr>
              <w:t>1</w:t>
            </w:r>
          </w:p>
        </w:tc>
        <w:tc>
          <w:tcPr>
            <w:tcW w:w="3006" w:type="dxa"/>
          </w:tcPr>
          <w:p w:rsidR="003A1FA9" w:rsidRPr="00C6268C" w:rsidRDefault="003A1FA9" w:rsidP="003A1FA9">
            <w:pPr>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C6268C">
              <w:rPr>
                <w:rFonts w:ascii="Verdana" w:hAnsi="Verdana"/>
                <w:sz w:val="20"/>
                <w:szCs w:val="20"/>
              </w:rPr>
              <w:t>6</w:t>
            </w:r>
          </w:p>
        </w:tc>
      </w:tr>
      <w:tr w:rsidR="003A1FA9" w:rsidRPr="00C6268C" w:rsidTr="003A1FA9">
        <w:tc>
          <w:tcPr>
            <w:cnfStyle w:val="001000000000" w:firstRow="0" w:lastRow="0" w:firstColumn="1" w:lastColumn="0" w:oddVBand="0" w:evenVBand="0" w:oddHBand="0" w:evenHBand="0" w:firstRowFirstColumn="0" w:firstRowLastColumn="0" w:lastRowFirstColumn="0" w:lastRowLastColumn="0"/>
            <w:tcW w:w="3005" w:type="dxa"/>
          </w:tcPr>
          <w:p w:rsidR="003A1FA9" w:rsidRPr="00C6268C" w:rsidRDefault="003A1FA9" w:rsidP="003A1FA9">
            <w:pPr>
              <w:jc w:val="both"/>
              <w:rPr>
                <w:rFonts w:ascii="Verdana" w:hAnsi="Verdana"/>
                <w:b w:val="0"/>
                <w:sz w:val="20"/>
                <w:szCs w:val="20"/>
              </w:rPr>
            </w:pPr>
            <w:r w:rsidRPr="00C6268C">
              <w:rPr>
                <w:rFonts w:ascii="Verdana" w:hAnsi="Verdana"/>
                <w:b w:val="0"/>
                <w:sz w:val="20"/>
                <w:szCs w:val="20"/>
              </w:rPr>
              <w:t>Juni</w:t>
            </w:r>
          </w:p>
        </w:tc>
        <w:tc>
          <w:tcPr>
            <w:tcW w:w="3005" w:type="dxa"/>
          </w:tcPr>
          <w:p w:rsidR="003A1FA9" w:rsidRPr="00C6268C" w:rsidRDefault="003A1FA9" w:rsidP="003A1FA9">
            <w:pPr>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C6268C">
              <w:rPr>
                <w:rFonts w:ascii="Verdana" w:hAnsi="Verdana"/>
                <w:sz w:val="20"/>
                <w:szCs w:val="20"/>
              </w:rPr>
              <w:t>0</w:t>
            </w:r>
          </w:p>
        </w:tc>
        <w:tc>
          <w:tcPr>
            <w:tcW w:w="3006" w:type="dxa"/>
          </w:tcPr>
          <w:p w:rsidR="003A1FA9" w:rsidRPr="00C6268C" w:rsidRDefault="003A1FA9" w:rsidP="003A1FA9">
            <w:pPr>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C6268C">
              <w:rPr>
                <w:rFonts w:ascii="Verdana" w:hAnsi="Verdana"/>
                <w:sz w:val="20"/>
                <w:szCs w:val="20"/>
              </w:rPr>
              <w:t>5</w:t>
            </w:r>
          </w:p>
        </w:tc>
      </w:tr>
      <w:tr w:rsidR="003A1FA9" w:rsidRPr="00C6268C" w:rsidTr="003A1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3A1FA9" w:rsidRPr="00C6268C" w:rsidRDefault="003A1FA9" w:rsidP="003A1FA9">
            <w:pPr>
              <w:jc w:val="both"/>
              <w:rPr>
                <w:rFonts w:ascii="Verdana" w:hAnsi="Verdana"/>
                <w:b w:val="0"/>
                <w:sz w:val="20"/>
                <w:szCs w:val="20"/>
              </w:rPr>
            </w:pPr>
            <w:r w:rsidRPr="00C6268C">
              <w:rPr>
                <w:rFonts w:ascii="Verdana" w:hAnsi="Verdana"/>
                <w:b w:val="0"/>
                <w:sz w:val="20"/>
                <w:szCs w:val="20"/>
              </w:rPr>
              <w:t>Juli</w:t>
            </w:r>
          </w:p>
        </w:tc>
        <w:tc>
          <w:tcPr>
            <w:tcW w:w="3005" w:type="dxa"/>
          </w:tcPr>
          <w:p w:rsidR="003A1FA9" w:rsidRPr="00C6268C" w:rsidRDefault="003A1FA9" w:rsidP="003A1FA9">
            <w:pPr>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C6268C">
              <w:rPr>
                <w:rFonts w:ascii="Verdana" w:hAnsi="Verdana"/>
                <w:sz w:val="20"/>
                <w:szCs w:val="20"/>
              </w:rPr>
              <w:t>1</w:t>
            </w:r>
          </w:p>
        </w:tc>
        <w:tc>
          <w:tcPr>
            <w:tcW w:w="3006" w:type="dxa"/>
          </w:tcPr>
          <w:p w:rsidR="003A1FA9" w:rsidRPr="00C6268C" w:rsidRDefault="003A1FA9" w:rsidP="003A1FA9">
            <w:pPr>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C6268C">
              <w:rPr>
                <w:rFonts w:ascii="Verdana" w:hAnsi="Verdana"/>
                <w:sz w:val="20"/>
                <w:szCs w:val="20"/>
              </w:rPr>
              <w:t>1</w:t>
            </w:r>
          </w:p>
        </w:tc>
      </w:tr>
      <w:tr w:rsidR="003A1FA9" w:rsidRPr="00C6268C" w:rsidTr="003A1FA9">
        <w:tc>
          <w:tcPr>
            <w:cnfStyle w:val="001000000000" w:firstRow="0" w:lastRow="0" w:firstColumn="1" w:lastColumn="0" w:oddVBand="0" w:evenVBand="0" w:oddHBand="0" w:evenHBand="0" w:firstRowFirstColumn="0" w:firstRowLastColumn="0" w:lastRowFirstColumn="0" w:lastRowLastColumn="0"/>
            <w:tcW w:w="3005" w:type="dxa"/>
          </w:tcPr>
          <w:p w:rsidR="003A1FA9" w:rsidRPr="00C6268C" w:rsidRDefault="003A1FA9" w:rsidP="003A1FA9">
            <w:pPr>
              <w:jc w:val="both"/>
              <w:rPr>
                <w:rFonts w:ascii="Verdana" w:hAnsi="Verdana"/>
                <w:b w:val="0"/>
                <w:sz w:val="20"/>
                <w:szCs w:val="20"/>
              </w:rPr>
            </w:pPr>
            <w:r w:rsidRPr="00C6268C">
              <w:rPr>
                <w:rFonts w:ascii="Verdana" w:hAnsi="Verdana"/>
                <w:b w:val="0"/>
                <w:sz w:val="20"/>
                <w:szCs w:val="20"/>
              </w:rPr>
              <w:t>Augustus</w:t>
            </w:r>
          </w:p>
        </w:tc>
        <w:tc>
          <w:tcPr>
            <w:tcW w:w="3005" w:type="dxa"/>
          </w:tcPr>
          <w:p w:rsidR="003A1FA9" w:rsidRPr="00C6268C" w:rsidRDefault="003A1FA9" w:rsidP="003A1FA9">
            <w:pPr>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C6268C">
              <w:rPr>
                <w:rFonts w:ascii="Verdana" w:hAnsi="Verdana"/>
                <w:sz w:val="20"/>
                <w:szCs w:val="20"/>
              </w:rPr>
              <w:t>0</w:t>
            </w:r>
          </w:p>
        </w:tc>
        <w:tc>
          <w:tcPr>
            <w:tcW w:w="3006" w:type="dxa"/>
          </w:tcPr>
          <w:p w:rsidR="003A1FA9" w:rsidRPr="00C6268C" w:rsidRDefault="003A1FA9" w:rsidP="003A1FA9">
            <w:pPr>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C6268C">
              <w:rPr>
                <w:rFonts w:ascii="Verdana" w:hAnsi="Verdana"/>
                <w:sz w:val="20"/>
                <w:szCs w:val="20"/>
              </w:rPr>
              <w:t>1</w:t>
            </w:r>
          </w:p>
        </w:tc>
      </w:tr>
      <w:tr w:rsidR="003A1FA9" w:rsidRPr="00C6268C" w:rsidTr="003A1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3A1FA9" w:rsidRPr="00C6268C" w:rsidRDefault="003A1FA9" w:rsidP="003A1FA9">
            <w:pPr>
              <w:jc w:val="both"/>
              <w:rPr>
                <w:rFonts w:ascii="Verdana" w:hAnsi="Verdana"/>
                <w:b w:val="0"/>
                <w:sz w:val="20"/>
                <w:szCs w:val="20"/>
              </w:rPr>
            </w:pPr>
            <w:r w:rsidRPr="00C6268C">
              <w:rPr>
                <w:rFonts w:ascii="Verdana" w:hAnsi="Verdana"/>
                <w:b w:val="0"/>
                <w:sz w:val="20"/>
                <w:szCs w:val="20"/>
              </w:rPr>
              <w:t>September</w:t>
            </w:r>
          </w:p>
        </w:tc>
        <w:tc>
          <w:tcPr>
            <w:tcW w:w="3005" w:type="dxa"/>
          </w:tcPr>
          <w:p w:rsidR="003A1FA9" w:rsidRPr="00C6268C" w:rsidRDefault="003A1FA9" w:rsidP="003A1FA9">
            <w:pPr>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C6268C">
              <w:rPr>
                <w:rFonts w:ascii="Verdana" w:hAnsi="Verdana"/>
                <w:sz w:val="20"/>
                <w:szCs w:val="20"/>
              </w:rPr>
              <w:t>0</w:t>
            </w:r>
          </w:p>
        </w:tc>
        <w:tc>
          <w:tcPr>
            <w:tcW w:w="3006" w:type="dxa"/>
          </w:tcPr>
          <w:p w:rsidR="003A1FA9" w:rsidRPr="00C6268C" w:rsidRDefault="003A1FA9" w:rsidP="003A1FA9">
            <w:pPr>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C6268C">
              <w:rPr>
                <w:rFonts w:ascii="Verdana" w:hAnsi="Verdana"/>
                <w:sz w:val="20"/>
                <w:szCs w:val="20"/>
              </w:rPr>
              <w:t>1</w:t>
            </w:r>
          </w:p>
        </w:tc>
      </w:tr>
      <w:tr w:rsidR="003A1FA9" w:rsidRPr="00C6268C" w:rsidTr="003A1FA9">
        <w:tc>
          <w:tcPr>
            <w:cnfStyle w:val="001000000000" w:firstRow="0" w:lastRow="0" w:firstColumn="1" w:lastColumn="0" w:oddVBand="0" w:evenVBand="0" w:oddHBand="0" w:evenHBand="0" w:firstRowFirstColumn="0" w:firstRowLastColumn="0" w:lastRowFirstColumn="0" w:lastRowLastColumn="0"/>
            <w:tcW w:w="3005" w:type="dxa"/>
          </w:tcPr>
          <w:p w:rsidR="003A1FA9" w:rsidRPr="00C6268C" w:rsidRDefault="003A1FA9" w:rsidP="003A1FA9">
            <w:pPr>
              <w:jc w:val="both"/>
              <w:rPr>
                <w:rFonts w:ascii="Verdana" w:hAnsi="Verdana"/>
                <w:b w:val="0"/>
                <w:sz w:val="20"/>
                <w:szCs w:val="20"/>
              </w:rPr>
            </w:pPr>
            <w:r w:rsidRPr="00C6268C">
              <w:rPr>
                <w:rFonts w:ascii="Verdana" w:hAnsi="Verdana"/>
                <w:b w:val="0"/>
                <w:sz w:val="20"/>
                <w:szCs w:val="20"/>
              </w:rPr>
              <w:t>Oktober</w:t>
            </w:r>
          </w:p>
        </w:tc>
        <w:tc>
          <w:tcPr>
            <w:tcW w:w="3005" w:type="dxa"/>
          </w:tcPr>
          <w:p w:rsidR="003A1FA9" w:rsidRPr="00C6268C" w:rsidRDefault="003A1FA9" w:rsidP="003A1FA9">
            <w:pPr>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C6268C">
              <w:rPr>
                <w:rFonts w:ascii="Verdana" w:hAnsi="Verdana"/>
                <w:sz w:val="20"/>
                <w:szCs w:val="20"/>
              </w:rPr>
              <w:t>0</w:t>
            </w:r>
          </w:p>
        </w:tc>
        <w:tc>
          <w:tcPr>
            <w:tcW w:w="3006" w:type="dxa"/>
          </w:tcPr>
          <w:p w:rsidR="003A1FA9" w:rsidRPr="00C6268C" w:rsidRDefault="003A1FA9" w:rsidP="003A1FA9">
            <w:pPr>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C6268C">
              <w:rPr>
                <w:rFonts w:ascii="Verdana" w:hAnsi="Verdana"/>
                <w:sz w:val="20"/>
                <w:szCs w:val="20"/>
              </w:rPr>
              <w:t>1</w:t>
            </w:r>
          </w:p>
        </w:tc>
      </w:tr>
      <w:tr w:rsidR="003A1FA9" w:rsidRPr="00C6268C" w:rsidTr="003A1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3A1FA9" w:rsidRPr="00C6268C" w:rsidRDefault="003A1FA9" w:rsidP="003A1FA9">
            <w:pPr>
              <w:jc w:val="both"/>
              <w:rPr>
                <w:rFonts w:ascii="Verdana" w:hAnsi="Verdana"/>
                <w:b w:val="0"/>
                <w:sz w:val="20"/>
                <w:szCs w:val="20"/>
              </w:rPr>
            </w:pPr>
            <w:r w:rsidRPr="00C6268C">
              <w:rPr>
                <w:rFonts w:ascii="Verdana" w:hAnsi="Verdana"/>
                <w:b w:val="0"/>
                <w:sz w:val="20"/>
                <w:szCs w:val="20"/>
              </w:rPr>
              <w:t>November</w:t>
            </w:r>
          </w:p>
        </w:tc>
        <w:tc>
          <w:tcPr>
            <w:tcW w:w="3005" w:type="dxa"/>
          </w:tcPr>
          <w:p w:rsidR="003A1FA9" w:rsidRPr="00C6268C" w:rsidRDefault="003A1FA9" w:rsidP="003A1FA9">
            <w:pPr>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C6268C">
              <w:rPr>
                <w:rFonts w:ascii="Verdana" w:hAnsi="Verdana"/>
                <w:sz w:val="20"/>
                <w:szCs w:val="20"/>
              </w:rPr>
              <w:t>0</w:t>
            </w:r>
          </w:p>
        </w:tc>
        <w:tc>
          <w:tcPr>
            <w:tcW w:w="3006" w:type="dxa"/>
          </w:tcPr>
          <w:p w:rsidR="003A1FA9" w:rsidRPr="00C6268C" w:rsidRDefault="003A1FA9" w:rsidP="003A1FA9">
            <w:pPr>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C6268C">
              <w:rPr>
                <w:rFonts w:ascii="Verdana" w:hAnsi="Verdana"/>
                <w:sz w:val="20"/>
                <w:szCs w:val="20"/>
              </w:rPr>
              <w:t>0</w:t>
            </w:r>
          </w:p>
        </w:tc>
      </w:tr>
      <w:tr w:rsidR="003A1FA9" w:rsidRPr="00C6268C" w:rsidTr="003A1FA9">
        <w:tc>
          <w:tcPr>
            <w:cnfStyle w:val="001000000000" w:firstRow="0" w:lastRow="0" w:firstColumn="1" w:lastColumn="0" w:oddVBand="0" w:evenVBand="0" w:oddHBand="0" w:evenHBand="0" w:firstRowFirstColumn="0" w:firstRowLastColumn="0" w:lastRowFirstColumn="0" w:lastRowLastColumn="0"/>
            <w:tcW w:w="3005" w:type="dxa"/>
          </w:tcPr>
          <w:p w:rsidR="003A1FA9" w:rsidRPr="00C6268C" w:rsidRDefault="003A1FA9" w:rsidP="003A1FA9">
            <w:pPr>
              <w:jc w:val="both"/>
              <w:rPr>
                <w:rFonts w:ascii="Verdana" w:hAnsi="Verdana"/>
                <w:b w:val="0"/>
                <w:sz w:val="20"/>
                <w:szCs w:val="20"/>
              </w:rPr>
            </w:pPr>
            <w:r w:rsidRPr="00C6268C">
              <w:rPr>
                <w:rFonts w:ascii="Verdana" w:hAnsi="Verdana"/>
                <w:b w:val="0"/>
                <w:sz w:val="20"/>
                <w:szCs w:val="20"/>
              </w:rPr>
              <w:t>December</w:t>
            </w:r>
          </w:p>
        </w:tc>
        <w:tc>
          <w:tcPr>
            <w:tcW w:w="3005" w:type="dxa"/>
          </w:tcPr>
          <w:p w:rsidR="003A1FA9" w:rsidRPr="00C6268C" w:rsidRDefault="003A1FA9" w:rsidP="003A1FA9">
            <w:pPr>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C6268C">
              <w:rPr>
                <w:rFonts w:ascii="Verdana" w:hAnsi="Verdana"/>
                <w:sz w:val="20"/>
                <w:szCs w:val="20"/>
              </w:rPr>
              <w:t>0</w:t>
            </w:r>
          </w:p>
        </w:tc>
        <w:tc>
          <w:tcPr>
            <w:tcW w:w="3006" w:type="dxa"/>
          </w:tcPr>
          <w:p w:rsidR="003A1FA9" w:rsidRPr="00C6268C" w:rsidRDefault="003A1FA9" w:rsidP="003A1FA9">
            <w:pPr>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C6268C">
              <w:rPr>
                <w:rFonts w:ascii="Verdana" w:hAnsi="Verdana"/>
                <w:sz w:val="20"/>
                <w:szCs w:val="20"/>
              </w:rPr>
              <w:t>1</w:t>
            </w:r>
          </w:p>
        </w:tc>
      </w:tr>
    </w:tbl>
    <w:p w:rsidR="003A1FA9" w:rsidRPr="00C6268C" w:rsidRDefault="003A1FA9" w:rsidP="003A1FA9">
      <w:pPr>
        <w:jc w:val="both"/>
        <w:rPr>
          <w:rFonts w:ascii="Verdana" w:hAnsi="Verdana"/>
          <w:sz w:val="20"/>
          <w:szCs w:val="20"/>
        </w:rPr>
      </w:pPr>
    </w:p>
    <w:p w:rsidR="006D5DBF" w:rsidRPr="00C6268C" w:rsidRDefault="006D5DBF" w:rsidP="006D5DBF">
      <w:pPr>
        <w:pStyle w:val="Kop3"/>
        <w:rPr>
          <w:rStyle w:val="fontstyle11"/>
          <w:rFonts w:ascii="Verdana" w:hAnsi="Verdana"/>
          <w:sz w:val="20"/>
          <w:szCs w:val="20"/>
        </w:rPr>
      </w:pPr>
      <w:bookmarkStart w:id="11" w:name="_Toc514050046"/>
      <w:r w:rsidRPr="00C6268C">
        <w:rPr>
          <w:rStyle w:val="fontstyle11"/>
          <w:rFonts w:ascii="Verdana" w:hAnsi="Verdana"/>
          <w:sz w:val="20"/>
          <w:szCs w:val="20"/>
        </w:rPr>
        <w:t>MIC</w:t>
      </w:r>
      <w:bookmarkEnd w:id="11"/>
    </w:p>
    <w:p w:rsidR="00A15D15" w:rsidRPr="00C6268C" w:rsidRDefault="00A15D15" w:rsidP="00A33D43">
      <w:pPr>
        <w:pStyle w:val="Plattetekst"/>
        <w:spacing w:before="0" w:after="0"/>
        <w:rPr>
          <w:rFonts w:ascii="Verdana" w:hAnsi="Verdana"/>
        </w:rPr>
      </w:pPr>
      <w:r w:rsidRPr="00C6268C">
        <w:rPr>
          <w:rFonts w:ascii="Verdana" w:hAnsi="Verdana"/>
        </w:rPr>
        <w:t xml:space="preserve"> </w:t>
      </w:r>
    </w:p>
    <w:p w:rsidR="006D5DBF" w:rsidRPr="00C6268C" w:rsidRDefault="006D5DBF" w:rsidP="006D5DBF">
      <w:pPr>
        <w:jc w:val="both"/>
        <w:rPr>
          <w:rFonts w:ascii="Verdana" w:hAnsi="Verdana"/>
          <w:sz w:val="20"/>
          <w:szCs w:val="20"/>
        </w:rPr>
      </w:pPr>
      <w:r w:rsidRPr="00C6268C">
        <w:rPr>
          <w:rFonts w:ascii="Verdana" w:hAnsi="Verdana"/>
          <w:sz w:val="20"/>
          <w:szCs w:val="20"/>
        </w:rPr>
        <w:t xml:space="preserve">De Meldingscommissie incidenten </w:t>
      </w:r>
      <w:proofErr w:type="spellStart"/>
      <w:r w:rsidRPr="00C6268C">
        <w:rPr>
          <w:rFonts w:ascii="Verdana" w:hAnsi="Verdana"/>
          <w:sz w:val="20"/>
          <w:szCs w:val="20"/>
        </w:rPr>
        <w:t>Clientenzorg</w:t>
      </w:r>
      <w:proofErr w:type="spellEnd"/>
      <w:r w:rsidRPr="00C6268C">
        <w:rPr>
          <w:rFonts w:ascii="Verdana" w:hAnsi="Verdana"/>
          <w:sz w:val="20"/>
          <w:szCs w:val="20"/>
        </w:rPr>
        <w:t xml:space="preserve"> (M.I.C.) bespreekt en beantwoordt de meldingen wekelijks in het teamleidersoverleg. Gelet op de doorvoering van het automatiseringssysteem zijn er mogelijkheden gecreëerd om de melding digitaal in </w:t>
      </w:r>
      <w:proofErr w:type="spellStart"/>
      <w:r w:rsidRPr="00C6268C">
        <w:rPr>
          <w:rFonts w:ascii="Verdana" w:hAnsi="Verdana"/>
          <w:sz w:val="20"/>
          <w:szCs w:val="20"/>
        </w:rPr>
        <w:t>Nedap</w:t>
      </w:r>
      <w:proofErr w:type="spellEnd"/>
      <w:r w:rsidRPr="00C6268C">
        <w:rPr>
          <w:rFonts w:ascii="Verdana" w:hAnsi="Verdana"/>
          <w:sz w:val="20"/>
          <w:szCs w:val="20"/>
        </w:rPr>
        <w:t xml:space="preserve"> ONS dossier te melden en te registreren ten behoeven van en beantwoording door de MIC commissie. De snelheid van handelen en het bijsturen van beleid kon op deze wijze gestalte krijgen. Bij dit overleg zijn de teamleiders betrokken en de manager zorg fungeerde als voorzitter. Op verzoek kan de betrokken melder worden uitgenodigd ter verduidelijking van de melding. </w:t>
      </w:r>
    </w:p>
    <w:p w:rsidR="00A33D43" w:rsidRDefault="00A33D43" w:rsidP="006D5DBF">
      <w:pPr>
        <w:jc w:val="both"/>
        <w:rPr>
          <w:rFonts w:ascii="Verdana" w:hAnsi="Verdana"/>
          <w:sz w:val="20"/>
          <w:szCs w:val="20"/>
        </w:rPr>
      </w:pPr>
    </w:p>
    <w:p w:rsidR="006D5DBF" w:rsidRPr="00C6268C" w:rsidRDefault="006D5DBF" w:rsidP="006D5DBF">
      <w:pPr>
        <w:jc w:val="both"/>
        <w:rPr>
          <w:rFonts w:ascii="Verdana" w:hAnsi="Verdana"/>
          <w:sz w:val="20"/>
          <w:szCs w:val="20"/>
        </w:rPr>
      </w:pPr>
      <w:r w:rsidRPr="00C6268C">
        <w:rPr>
          <w:rFonts w:ascii="Verdana" w:hAnsi="Verdana"/>
          <w:sz w:val="20"/>
          <w:szCs w:val="20"/>
        </w:rPr>
        <w:t>Een protocol voor het melden van ongevallen is in De Vijverhof beschikbaar in het Handboek kwaliteitszorg en op SharePoint. Het ingezette beleid om preventieve maatregelen te nemen  ten aanzien van valincidenten en het voorkomen van medicatie incidenten heeft in het afgelopen jaar veel aandacht gekregen. Er is continue aandacht voor medicatieveiligheid. Voor wat betreft het terugdringen van de valincidenten behoeft dit nog de nodige aandacht mede gelet op de onbekendheid van de oorzaak van diverse valincidenten. Hoofdzakelijk bij inwoners met een psychogeriatrische problematiek.</w:t>
      </w:r>
    </w:p>
    <w:p w:rsidR="006D5DBF" w:rsidRPr="00C6268C" w:rsidRDefault="006D5DBF" w:rsidP="006D5DBF">
      <w:pPr>
        <w:jc w:val="both"/>
        <w:rPr>
          <w:rFonts w:ascii="Verdana" w:hAnsi="Verdana"/>
          <w:sz w:val="20"/>
          <w:szCs w:val="20"/>
        </w:rPr>
      </w:pPr>
    </w:p>
    <w:p w:rsidR="006D5DBF" w:rsidRPr="00C6268C" w:rsidRDefault="006D5DBF" w:rsidP="006D5DBF">
      <w:pPr>
        <w:jc w:val="both"/>
        <w:rPr>
          <w:rFonts w:ascii="Verdana" w:hAnsi="Verdana"/>
          <w:i/>
          <w:sz w:val="20"/>
          <w:szCs w:val="20"/>
        </w:rPr>
      </w:pPr>
      <w:r w:rsidRPr="00C6268C">
        <w:rPr>
          <w:rFonts w:ascii="Verdana" w:hAnsi="Verdana"/>
          <w:i/>
          <w:sz w:val="20"/>
          <w:szCs w:val="20"/>
        </w:rPr>
        <w:t>Intramurale zorg valincidenten</w:t>
      </w:r>
    </w:p>
    <w:p w:rsidR="006D5DBF" w:rsidRPr="00C6268C" w:rsidRDefault="006D5DBF" w:rsidP="006D5DBF">
      <w:pPr>
        <w:jc w:val="both"/>
        <w:rPr>
          <w:rFonts w:ascii="Verdana" w:hAnsi="Verdana"/>
          <w:sz w:val="20"/>
          <w:szCs w:val="20"/>
        </w:rPr>
      </w:pPr>
      <w:r w:rsidRPr="00C6268C">
        <w:rPr>
          <w:rFonts w:ascii="Verdana" w:hAnsi="Verdana"/>
          <w:sz w:val="20"/>
          <w:szCs w:val="20"/>
        </w:rPr>
        <w:t>In 2017 zijn er Intramuraal 445 incidenten geregistreerd. In vergelijking met 2016 is dit een afname van 22 meldingen. Voor wat betreft het aantal valincidenten (412) is dit in vergelijking met 2016 (433) een afname van 21 valincidenten.</w:t>
      </w:r>
    </w:p>
    <w:p w:rsidR="006D5DBF" w:rsidRPr="00C6268C" w:rsidRDefault="006D5DBF" w:rsidP="006D5DBF">
      <w:pPr>
        <w:jc w:val="both"/>
        <w:rPr>
          <w:rFonts w:ascii="Verdana" w:hAnsi="Verdana"/>
          <w:sz w:val="20"/>
          <w:szCs w:val="20"/>
        </w:rPr>
      </w:pPr>
      <w:r w:rsidRPr="00C6268C">
        <w:rPr>
          <w:rFonts w:ascii="Verdana" w:hAnsi="Verdana"/>
          <w:sz w:val="20"/>
          <w:szCs w:val="20"/>
        </w:rPr>
        <w:t>Het aantal valincidenten in 2017 bij inwoners op de etages voor psychogeriatrie (317 incidenten) is in vergelijking met de inwoners op de etage voor somatische zorgverlening (95 incidenten) opvallend. Veelal werd  geconstateerd dat inwoners op de etages voor psychogeriatrie  meer vallen dan elders in De Vijverhof. Mogelijke oorzaak hiervan kan verklaard worden uit het feit dat er sprake is van forse cognitieve problematiek waarbij men veronderstelt nog mobiel te zijn.</w:t>
      </w:r>
    </w:p>
    <w:p w:rsidR="006D5DBF" w:rsidRPr="00C6268C" w:rsidRDefault="00445490" w:rsidP="006D5DBF">
      <w:pPr>
        <w:jc w:val="both"/>
        <w:rPr>
          <w:rFonts w:ascii="Verdana" w:hAnsi="Verdana"/>
          <w:color w:val="FF0000"/>
          <w:sz w:val="20"/>
          <w:szCs w:val="20"/>
        </w:rPr>
      </w:pPr>
      <w:r w:rsidRPr="00C6268C">
        <w:rPr>
          <w:rFonts w:ascii="Verdana" w:hAnsi="Verdana"/>
          <w:color w:val="FF0000"/>
          <w:sz w:val="20"/>
          <w:szCs w:val="20"/>
        </w:rPr>
        <w:t xml:space="preserve"> </w:t>
      </w:r>
      <w:r w:rsidR="006D5DBF" w:rsidRPr="00C6268C">
        <w:rPr>
          <w:rFonts w:ascii="Verdana" w:hAnsi="Verdana"/>
          <w:sz w:val="20"/>
          <w:szCs w:val="20"/>
        </w:rPr>
        <w:t>Voor wat betreft valincidenten op de etages voor somatische zorgverlening is te constateren dat het aantal incidenten in 2017 (95) met 23 valincidenten is afgenomen in vergelijking met 2016 (118)</w:t>
      </w:r>
      <w:r w:rsidRPr="00C6268C">
        <w:rPr>
          <w:rFonts w:ascii="Verdana" w:hAnsi="Verdana"/>
          <w:sz w:val="20"/>
          <w:szCs w:val="20"/>
        </w:rPr>
        <w:t>.</w:t>
      </w:r>
      <w:r w:rsidR="006D5DBF" w:rsidRPr="00C6268C">
        <w:rPr>
          <w:rFonts w:ascii="Verdana" w:hAnsi="Verdana"/>
          <w:sz w:val="20"/>
          <w:szCs w:val="20"/>
        </w:rPr>
        <w:t xml:space="preserve"> </w:t>
      </w:r>
    </w:p>
    <w:p w:rsidR="006D5DBF" w:rsidRPr="00C6268C" w:rsidRDefault="006D5DBF" w:rsidP="006D5DBF">
      <w:pPr>
        <w:jc w:val="both"/>
        <w:rPr>
          <w:rFonts w:ascii="Verdana" w:hAnsi="Verdana"/>
        </w:rPr>
      </w:pPr>
      <w:r w:rsidRPr="00C6268C">
        <w:rPr>
          <w:rFonts w:ascii="Verdana" w:hAnsi="Verdana"/>
          <w:sz w:val="20"/>
          <w:szCs w:val="20"/>
        </w:rPr>
        <w:t>De aanwezige medewerkers dienen extra alert op te zijn op valrisico. Dit is beschreven in de zorgplannen. De medewerkers zijn op constructieve wijze bezig valincidenten te voorkomen, zonder dat men direct actief middelen en maatregelen toepast</w:t>
      </w:r>
      <w:r w:rsidRPr="00C6268C">
        <w:rPr>
          <w:rFonts w:ascii="Verdana" w:hAnsi="Verdana"/>
          <w:color w:val="FF0000"/>
          <w:sz w:val="20"/>
          <w:szCs w:val="20"/>
        </w:rPr>
        <w:t>.</w:t>
      </w:r>
    </w:p>
    <w:p w:rsidR="006D5DBF" w:rsidRPr="00C6268C" w:rsidRDefault="006D5DBF" w:rsidP="006D5DBF">
      <w:pPr>
        <w:jc w:val="both"/>
        <w:rPr>
          <w:rFonts w:ascii="Verdana" w:hAnsi="Verdana"/>
          <w:sz w:val="20"/>
          <w:szCs w:val="20"/>
        </w:rPr>
      </w:pPr>
      <w:r w:rsidRPr="00C6268C">
        <w:rPr>
          <w:rFonts w:ascii="Verdana" w:hAnsi="Verdana"/>
          <w:sz w:val="20"/>
          <w:szCs w:val="20"/>
        </w:rPr>
        <w:t>Er zijn in 2017 geen agressie incidenten geregistreerd. De methodiek m.b.t. “onbegrepen gedrag” in samenhang met gedragsproblematiek bij deze doelgroep behoefde veel aandacht en begrip. De scholing op het gebied van onbegrepen gedrag werd in 2017 afgerond.</w:t>
      </w:r>
    </w:p>
    <w:p w:rsidR="006D5DBF" w:rsidRPr="00C6268C" w:rsidRDefault="006D5DBF" w:rsidP="006D5DBF">
      <w:pPr>
        <w:jc w:val="both"/>
        <w:rPr>
          <w:rFonts w:ascii="Verdana" w:hAnsi="Verdana"/>
          <w:sz w:val="20"/>
          <w:szCs w:val="20"/>
        </w:rPr>
      </w:pPr>
      <w:r w:rsidRPr="00C6268C">
        <w:rPr>
          <w:rFonts w:ascii="Verdana" w:hAnsi="Verdana"/>
          <w:sz w:val="20"/>
          <w:szCs w:val="20"/>
        </w:rPr>
        <w:t xml:space="preserve"> </w:t>
      </w:r>
    </w:p>
    <w:p w:rsidR="006D5DBF" w:rsidRPr="00C6268C" w:rsidRDefault="006D5DBF" w:rsidP="006D5DBF">
      <w:pPr>
        <w:jc w:val="both"/>
        <w:rPr>
          <w:rFonts w:ascii="Verdana" w:hAnsi="Verdana"/>
          <w:i/>
          <w:sz w:val="20"/>
          <w:szCs w:val="20"/>
        </w:rPr>
      </w:pPr>
      <w:r w:rsidRPr="00C6268C">
        <w:rPr>
          <w:rFonts w:ascii="Verdana" w:hAnsi="Verdana"/>
          <w:i/>
          <w:sz w:val="20"/>
          <w:szCs w:val="20"/>
        </w:rPr>
        <w:t xml:space="preserve">Intramuraal medicatie-incidenten  </w:t>
      </w:r>
    </w:p>
    <w:p w:rsidR="006D5DBF" w:rsidRPr="00C6268C" w:rsidRDefault="00445490" w:rsidP="006D5DBF">
      <w:pPr>
        <w:jc w:val="both"/>
        <w:rPr>
          <w:rFonts w:ascii="Verdana" w:hAnsi="Verdana"/>
          <w:sz w:val="20"/>
          <w:szCs w:val="20"/>
        </w:rPr>
      </w:pPr>
      <w:r w:rsidRPr="00C6268C">
        <w:rPr>
          <w:rFonts w:ascii="Verdana" w:hAnsi="Verdana"/>
          <w:sz w:val="20"/>
          <w:szCs w:val="20"/>
        </w:rPr>
        <w:t>Zoals eerder aangegeven zijn er in 2017 33 intramurale</w:t>
      </w:r>
      <w:r w:rsidR="006D5DBF" w:rsidRPr="00C6268C">
        <w:rPr>
          <w:rFonts w:ascii="Verdana" w:hAnsi="Verdana"/>
          <w:sz w:val="20"/>
          <w:szCs w:val="20"/>
        </w:rPr>
        <w:t xml:space="preserve"> medicatie-incidenten geregistreerd.</w:t>
      </w:r>
      <w:r w:rsidRPr="00C6268C">
        <w:rPr>
          <w:rFonts w:ascii="Verdana" w:hAnsi="Verdana"/>
          <w:sz w:val="20"/>
          <w:szCs w:val="20"/>
        </w:rPr>
        <w:t xml:space="preserve"> </w:t>
      </w:r>
      <w:r w:rsidR="006D5DBF" w:rsidRPr="00C6268C">
        <w:rPr>
          <w:rFonts w:ascii="Verdana" w:hAnsi="Verdana"/>
          <w:sz w:val="20"/>
          <w:szCs w:val="20"/>
        </w:rPr>
        <w:t xml:space="preserve">Er is hier een substantieel onderscheid te maken in de etages voor psychogeriatrie (22 meldingen) als die van de etages voor somatische zorgverlening (11 meldingen). De feitelijke oorzaak van de incidenten liggen met name op het gebied van distributie (vergeten medicatie te geven). </w:t>
      </w:r>
    </w:p>
    <w:p w:rsidR="006D5DBF" w:rsidRPr="00C6268C" w:rsidRDefault="006D5DBF" w:rsidP="006D5DBF">
      <w:pPr>
        <w:jc w:val="both"/>
        <w:rPr>
          <w:rFonts w:ascii="Verdana" w:hAnsi="Verdana"/>
          <w:sz w:val="20"/>
          <w:szCs w:val="20"/>
        </w:rPr>
      </w:pPr>
      <w:r w:rsidRPr="00C6268C">
        <w:rPr>
          <w:rFonts w:ascii="Verdana" w:hAnsi="Verdana"/>
          <w:sz w:val="20"/>
          <w:szCs w:val="20"/>
        </w:rPr>
        <w:t xml:space="preserve">Ondanks het feit dat er  veel aandacht is voor preventieve inzet door de medewerkers om maatregelen te nemen welke een medicatie incident kan voorkomen, is continue aandacht en scholing noodzakelijk. Veel aandacht dient besteed te worden aan de mogelijkheid om op een rustige ongestoorde wijze medicatie te kunnen verstrekken aan de inwoners. Daarnaast is collegiale controle op het verstrekken van medicatie een belangrijk aandachtspunt.  </w:t>
      </w:r>
    </w:p>
    <w:p w:rsidR="006D5DBF" w:rsidRPr="00C6268C" w:rsidRDefault="006D5DBF" w:rsidP="006D5DBF">
      <w:pPr>
        <w:jc w:val="both"/>
        <w:rPr>
          <w:rFonts w:ascii="Verdana" w:hAnsi="Verdana"/>
          <w:sz w:val="20"/>
          <w:szCs w:val="20"/>
        </w:rPr>
      </w:pPr>
      <w:r w:rsidRPr="00C6268C">
        <w:rPr>
          <w:rFonts w:ascii="Verdana" w:hAnsi="Verdana"/>
          <w:sz w:val="20"/>
          <w:szCs w:val="20"/>
        </w:rPr>
        <w:t>Geconstateerd werd dat er een hoge mate van meldingstrouw bij het personeel aanwezig is. Verder is geconstateerd dat meer inwoners zijn opgenomen met een hogere  zorgindicatie/zorgzwaarte. Het aantal inwoners met een zorgzwaartepakket 6 is toegenomen.  Het is een gegeven dat valincidenten veelal voorkwamen bij dezelfde inwoners op een afdeling, zonder dat hier echt sprake is geweest van een duidelijk</w:t>
      </w:r>
      <w:r w:rsidR="00A15D15" w:rsidRPr="00C6268C">
        <w:rPr>
          <w:rFonts w:ascii="Verdana" w:hAnsi="Verdana"/>
          <w:sz w:val="20"/>
          <w:szCs w:val="20"/>
        </w:rPr>
        <w:t>e</w:t>
      </w:r>
      <w:r w:rsidRPr="00C6268C">
        <w:rPr>
          <w:rFonts w:ascii="Verdana" w:hAnsi="Verdana"/>
          <w:sz w:val="20"/>
          <w:szCs w:val="20"/>
        </w:rPr>
        <w:t xml:space="preserve"> oorzaak. </w:t>
      </w:r>
    </w:p>
    <w:p w:rsidR="006D5DBF" w:rsidRPr="00C6268C" w:rsidRDefault="006D5DBF" w:rsidP="006D5DBF">
      <w:pPr>
        <w:jc w:val="both"/>
        <w:rPr>
          <w:rFonts w:ascii="Verdana" w:hAnsi="Verdana"/>
          <w:sz w:val="20"/>
          <w:szCs w:val="20"/>
        </w:rPr>
      </w:pPr>
    </w:p>
    <w:p w:rsidR="006D5DBF" w:rsidRPr="00C6268C" w:rsidRDefault="00445490" w:rsidP="006D5DBF">
      <w:pPr>
        <w:jc w:val="both"/>
        <w:rPr>
          <w:rFonts w:ascii="Verdana" w:hAnsi="Verdana"/>
          <w:i/>
        </w:rPr>
      </w:pPr>
      <w:r w:rsidRPr="00C6268C">
        <w:rPr>
          <w:rFonts w:ascii="Verdana" w:hAnsi="Verdana"/>
          <w:bCs/>
          <w:i/>
          <w:sz w:val="20"/>
          <w:szCs w:val="20"/>
        </w:rPr>
        <w:t>Thuiszorg</w:t>
      </w:r>
    </w:p>
    <w:p w:rsidR="006D5DBF" w:rsidRPr="00C6268C" w:rsidRDefault="006D5DBF" w:rsidP="006D5DBF">
      <w:pPr>
        <w:jc w:val="both"/>
        <w:rPr>
          <w:rFonts w:ascii="Verdana" w:hAnsi="Verdana"/>
          <w:sz w:val="20"/>
          <w:szCs w:val="20"/>
        </w:rPr>
      </w:pPr>
      <w:r w:rsidRPr="00C6268C">
        <w:rPr>
          <w:rFonts w:ascii="Verdana" w:hAnsi="Verdana"/>
          <w:sz w:val="20"/>
          <w:szCs w:val="20"/>
        </w:rPr>
        <w:t xml:space="preserve">In de Thuiszorg die werd geleverd aan de zorgvragers in de wooncomplexen van De Vijverhof werd in vergelijking met 2016 geen noemenswaardige wijziging geconstateerd in het aantal incidenten. Dit ondanks </w:t>
      </w:r>
      <w:r w:rsidR="00392CA4">
        <w:rPr>
          <w:rFonts w:ascii="Verdana" w:hAnsi="Verdana"/>
          <w:sz w:val="20"/>
          <w:szCs w:val="20"/>
        </w:rPr>
        <w:t>de toename van de zorgzwaarte die bij</w:t>
      </w:r>
      <w:r w:rsidRPr="00C6268C">
        <w:rPr>
          <w:rFonts w:ascii="Verdana" w:hAnsi="Verdana"/>
          <w:sz w:val="20"/>
          <w:szCs w:val="20"/>
        </w:rPr>
        <w:t xml:space="preserve"> zorgvragers waargenomen</w:t>
      </w:r>
      <w:r w:rsidR="00392CA4">
        <w:rPr>
          <w:rFonts w:ascii="Verdana" w:hAnsi="Verdana"/>
          <w:sz w:val="20"/>
          <w:szCs w:val="20"/>
        </w:rPr>
        <w:t xml:space="preserve"> is</w:t>
      </w:r>
      <w:r w:rsidRPr="00C6268C">
        <w:rPr>
          <w:rFonts w:ascii="Verdana" w:hAnsi="Verdana"/>
          <w:sz w:val="20"/>
          <w:szCs w:val="20"/>
        </w:rPr>
        <w:t xml:space="preserve">. In de afgelopen maanden van 2017 is er een toename van 50 huurders welke thuiszorg hebben ontvangen. </w:t>
      </w:r>
      <w:r w:rsidR="00392CA4">
        <w:rPr>
          <w:rFonts w:ascii="Verdana" w:hAnsi="Verdana"/>
          <w:sz w:val="20"/>
          <w:szCs w:val="20"/>
        </w:rPr>
        <w:t>Het</w:t>
      </w:r>
      <w:r w:rsidRPr="00C6268C">
        <w:rPr>
          <w:rFonts w:ascii="Verdana" w:hAnsi="Verdana"/>
          <w:sz w:val="20"/>
          <w:szCs w:val="20"/>
        </w:rPr>
        <w:t xml:space="preserve"> overheidsbeleid</w:t>
      </w:r>
      <w:r w:rsidR="00392CA4">
        <w:rPr>
          <w:rFonts w:ascii="Verdana" w:hAnsi="Verdana"/>
          <w:sz w:val="20"/>
          <w:szCs w:val="20"/>
        </w:rPr>
        <w:t xml:space="preserve"> dat</w:t>
      </w:r>
      <w:r w:rsidRPr="00C6268C">
        <w:rPr>
          <w:rFonts w:ascii="Verdana" w:hAnsi="Verdana"/>
          <w:sz w:val="20"/>
          <w:szCs w:val="20"/>
        </w:rPr>
        <w:t xml:space="preserve"> er op ger</w:t>
      </w:r>
      <w:r w:rsidR="00850F0B">
        <w:rPr>
          <w:rFonts w:ascii="Verdana" w:hAnsi="Verdana"/>
          <w:sz w:val="20"/>
          <w:szCs w:val="20"/>
        </w:rPr>
        <w:t xml:space="preserve">icht is dat mensen langer thuis </w:t>
      </w:r>
      <w:r w:rsidRPr="00C6268C">
        <w:rPr>
          <w:rFonts w:ascii="Verdana" w:hAnsi="Verdana"/>
          <w:sz w:val="20"/>
          <w:szCs w:val="20"/>
        </w:rPr>
        <w:t>blijven met zorg aan huis</w:t>
      </w:r>
      <w:r w:rsidR="00392CA4">
        <w:rPr>
          <w:rFonts w:ascii="Verdana" w:hAnsi="Verdana"/>
          <w:sz w:val="20"/>
          <w:szCs w:val="20"/>
        </w:rPr>
        <w:t>,</w:t>
      </w:r>
      <w:r w:rsidRPr="00C6268C">
        <w:rPr>
          <w:rFonts w:ascii="Verdana" w:hAnsi="Verdana"/>
          <w:sz w:val="20"/>
          <w:szCs w:val="20"/>
        </w:rPr>
        <w:t xml:space="preserve"> is merkbaar. Ook de zorgvraag is verzwaard. Gelet op deze toename van de zorgzwaarte, zowel psychogeriatrische- als somatische zorgverlening, is ook een toename van val-en medicatie meldingen geconstateerd. </w:t>
      </w:r>
    </w:p>
    <w:p w:rsidR="006D5DBF" w:rsidRPr="00C6268C" w:rsidRDefault="006D5DBF" w:rsidP="006D5DBF">
      <w:pPr>
        <w:jc w:val="both"/>
        <w:rPr>
          <w:rFonts w:ascii="Verdana" w:hAnsi="Verdana"/>
          <w:sz w:val="20"/>
          <w:szCs w:val="20"/>
        </w:rPr>
      </w:pPr>
      <w:r w:rsidRPr="00C6268C">
        <w:rPr>
          <w:rFonts w:ascii="Verdana" w:hAnsi="Verdana"/>
          <w:sz w:val="20"/>
          <w:szCs w:val="20"/>
        </w:rPr>
        <w:t xml:space="preserve">In 2017 registreerde de commissie 83 valincidenten  en 10 medicatie-incidenten. In vergelijking met 2016 (val 81 en 11 medicatie) is dit een geringe toename met 3 meldingen </w:t>
      </w:r>
    </w:p>
    <w:p w:rsidR="006D5DBF" w:rsidRPr="00C6268C" w:rsidRDefault="00392CA4" w:rsidP="006D5DBF">
      <w:pPr>
        <w:jc w:val="both"/>
        <w:rPr>
          <w:rFonts w:ascii="Verdana" w:hAnsi="Verdana"/>
          <w:sz w:val="20"/>
          <w:szCs w:val="20"/>
        </w:rPr>
      </w:pPr>
      <w:r>
        <w:rPr>
          <w:rFonts w:ascii="Verdana" w:hAnsi="Verdana"/>
          <w:sz w:val="20"/>
          <w:szCs w:val="20"/>
        </w:rPr>
        <w:t>De feitelijk oorzaken</w:t>
      </w:r>
      <w:r w:rsidR="006D5DBF" w:rsidRPr="00C6268C">
        <w:rPr>
          <w:rFonts w:ascii="Verdana" w:hAnsi="Verdana"/>
          <w:sz w:val="20"/>
          <w:szCs w:val="20"/>
        </w:rPr>
        <w:t xml:space="preserve"> van de valincidenten zijn niet altijd bekend ook niet bij de huurder(s)</w:t>
      </w:r>
      <w:r w:rsidR="00432C43" w:rsidRPr="00C6268C">
        <w:rPr>
          <w:rFonts w:ascii="Verdana" w:hAnsi="Verdana"/>
          <w:sz w:val="20"/>
          <w:szCs w:val="20"/>
        </w:rPr>
        <w:t xml:space="preserve"> met thuiszorg</w:t>
      </w:r>
      <w:r w:rsidR="006D5DBF" w:rsidRPr="00C6268C">
        <w:rPr>
          <w:rFonts w:ascii="Verdana" w:hAnsi="Verdana"/>
          <w:sz w:val="20"/>
          <w:szCs w:val="20"/>
        </w:rPr>
        <w:t xml:space="preserve">. Het merendeel van de valmeldingen betreft het zich verstappen of struikelen over eigen benen of obstakel in de woning van de huurder. </w:t>
      </w:r>
    </w:p>
    <w:p w:rsidR="006D5DBF" w:rsidRPr="00C6268C" w:rsidRDefault="006D5DBF" w:rsidP="006D5DBF">
      <w:pPr>
        <w:jc w:val="both"/>
        <w:rPr>
          <w:rFonts w:ascii="Verdana" w:hAnsi="Verdana"/>
          <w:sz w:val="20"/>
          <w:szCs w:val="20"/>
        </w:rPr>
      </w:pPr>
      <w:r w:rsidRPr="00C6268C">
        <w:rPr>
          <w:rFonts w:ascii="Verdana" w:hAnsi="Verdana"/>
          <w:sz w:val="20"/>
          <w:szCs w:val="20"/>
        </w:rPr>
        <w:lastRenderedPageBreak/>
        <w:t>De oorzaak van medicatie-incidenten behoeft de nodige aandacht m.b.t. controle op de verstrekking aan de huurder met zorg en/of dat betrokkene de medicatie niet heeft ingenomen.</w:t>
      </w:r>
    </w:p>
    <w:p w:rsidR="006D5DBF" w:rsidRPr="00C6268C" w:rsidRDefault="006D5DBF" w:rsidP="006D5DBF">
      <w:pPr>
        <w:jc w:val="both"/>
        <w:rPr>
          <w:rFonts w:ascii="Verdana" w:hAnsi="Verdana"/>
          <w:sz w:val="20"/>
          <w:szCs w:val="20"/>
        </w:rPr>
      </w:pPr>
    </w:p>
    <w:p w:rsidR="006D5DBF" w:rsidRPr="00C6268C" w:rsidRDefault="006D5DBF" w:rsidP="006D5DBF">
      <w:pPr>
        <w:jc w:val="both"/>
        <w:rPr>
          <w:rFonts w:ascii="Verdana" w:hAnsi="Verdana"/>
          <w:i/>
          <w:sz w:val="20"/>
          <w:szCs w:val="20"/>
        </w:rPr>
      </w:pPr>
      <w:r w:rsidRPr="00C6268C">
        <w:rPr>
          <w:rFonts w:ascii="Verdana" w:hAnsi="Verdana"/>
          <w:i/>
          <w:sz w:val="20"/>
          <w:szCs w:val="20"/>
        </w:rPr>
        <w:t>Preventie</w:t>
      </w:r>
    </w:p>
    <w:p w:rsidR="006D5DBF" w:rsidRPr="00C6268C" w:rsidRDefault="006D5DBF" w:rsidP="006D5DBF">
      <w:pPr>
        <w:jc w:val="both"/>
        <w:rPr>
          <w:rFonts w:ascii="Verdana" w:hAnsi="Verdana"/>
          <w:sz w:val="20"/>
          <w:szCs w:val="20"/>
        </w:rPr>
      </w:pPr>
      <w:r w:rsidRPr="00C6268C">
        <w:rPr>
          <w:rFonts w:ascii="Verdana" w:hAnsi="Verdana"/>
          <w:sz w:val="20"/>
          <w:szCs w:val="20"/>
        </w:rPr>
        <w:t>Preventieve maatregelen die in het afgelopen jaar zijn genomen t.a.v. valincidenten zijn:</w:t>
      </w:r>
    </w:p>
    <w:p w:rsidR="006D5DBF" w:rsidRPr="00C6268C" w:rsidRDefault="006D5DBF" w:rsidP="006D5DBF">
      <w:pPr>
        <w:jc w:val="both"/>
        <w:rPr>
          <w:rFonts w:ascii="Verdana" w:hAnsi="Verdana"/>
          <w:sz w:val="20"/>
          <w:szCs w:val="20"/>
        </w:rPr>
      </w:pPr>
      <w:r w:rsidRPr="00C6268C">
        <w:rPr>
          <w:rFonts w:ascii="Verdana" w:hAnsi="Verdana"/>
          <w:sz w:val="20"/>
          <w:szCs w:val="20"/>
        </w:rPr>
        <w:t>Continuïteit m.b.t. valpreventie training aan cliënten met een valrisico door een fysiotherapeut gespecia</w:t>
      </w:r>
      <w:r w:rsidR="00850F0B">
        <w:rPr>
          <w:rFonts w:ascii="Verdana" w:hAnsi="Verdana"/>
          <w:sz w:val="20"/>
          <w:szCs w:val="20"/>
        </w:rPr>
        <w:t xml:space="preserve">liseerd in ouderenproblematiek. </w:t>
      </w:r>
      <w:r w:rsidRPr="00C6268C">
        <w:rPr>
          <w:rFonts w:ascii="Verdana" w:hAnsi="Verdana"/>
          <w:sz w:val="20"/>
          <w:szCs w:val="20"/>
        </w:rPr>
        <w:t xml:space="preserve">Medicatie evaluatie na een valincident. Adviseren bij deugdelijk schoeisel. Extra nachtelijke controle bij cliënten met een valrisico. Advisering en training  bij rollatorgebruik. </w:t>
      </w:r>
    </w:p>
    <w:p w:rsidR="006D5DBF" w:rsidRPr="00C6268C" w:rsidRDefault="006D5DBF" w:rsidP="006D5DBF">
      <w:pPr>
        <w:jc w:val="both"/>
        <w:rPr>
          <w:rFonts w:ascii="Verdana" w:hAnsi="Verdana"/>
          <w:color w:val="FF0000"/>
          <w:sz w:val="20"/>
          <w:szCs w:val="20"/>
        </w:rPr>
      </w:pPr>
    </w:p>
    <w:p w:rsidR="006D5DBF" w:rsidRPr="00C6268C" w:rsidRDefault="006D5DBF" w:rsidP="006D5DBF">
      <w:pPr>
        <w:jc w:val="both"/>
        <w:rPr>
          <w:rFonts w:ascii="Verdana" w:hAnsi="Verdana"/>
          <w:i/>
        </w:rPr>
      </w:pPr>
      <w:r w:rsidRPr="00C6268C">
        <w:rPr>
          <w:rFonts w:ascii="Verdana" w:hAnsi="Verdana"/>
          <w:i/>
          <w:sz w:val="20"/>
          <w:szCs w:val="20"/>
        </w:rPr>
        <w:t>Doelstelling voor 2018</w:t>
      </w:r>
    </w:p>
    <w:p w:rsidR="006D5DBF" w:rsidRPr="00C6268C" w:rsidRDefault="006D5DBF" w:rsidP="006D5DBF">
      <w:pPr>
        <w:jc w:val="both"/>
        <w:rPr>
          <w:rFonts w:ascii="Verdana" w:hAnsi="Verdana"/>
          <w:sz w:val="20"/>
          <w:szCs w:val="20"/>
        </w:rPr>
      </w:pPr>
      <w:r w:rsidRPr="00C6268C">
        <w:rPr>
          <w:rFonts w:ascii="Verdana" w:hAnsi="Verdana"/>
          <w:sz w:val="20"/>
          <w:szCs w:val="20"/>
        </w:rPr>
        <w:t>Betreft een continue werkproces  met het nemen van preventieve maatregelen m.b.t. valincidenten, meer bewegingsactiviteiten en advies over de inrichting van de appartementen, valpreventie training door de fysiotherapeut. Ergo therapeuten geven voorlichting/instructie t.a.v. preventie valincidenten. Betreft een continue proces waarin preventie een belangrijk onderdeel is. In richting van de kamer is van belang t.a.v. opstellen meubilair.</w:t>
      </w:r>
    </w:p>
    <w:p w:rsidR="00A33D43" w:rsidRDefault="00A33D43" w:rsidP="006D5DBF">
      <w:pPr>
        <w:jc w:val="both"/>
        <w:rPr>
          <w:rFonts w:ascii="Verdana" w:hAnsi="Verdana"/>
          <w:sz w:val="20"/>
          <w:szCs w:val="20"/>
        </w:rPr>
      </w:pPr>
    </w:p>
    <w:p w:rsidR="006D5DBF" w:rsidRPr="00C6268C" w:rsidRDefault="006D5DBF" w:rsidP="006D5DBF">
      <w:pPr>
        <w:jc w:val="both"/>
        <w:rPr>
          <w:rFonts w:ascii="Verdana" w:hAnsi="Verdana"/>
          <w:sz w:val="20"/>
          <w:szCs w:val="20"/>
        </w:rPr>
      </w:pPr>
      <w:r w:rsidRPr="00C6268C">
        <w:rPr>
          <w:rFonts w:ascii="Verdana" w:hAnsi="Verdana"/>
          <w:sz w:val="20"/>
          <w:szCs w:val="20"/>
        </w:rPr>
        <w:t>Voor wat betreft het nemen van preventieve maatregelen om medicatie-incidenten te voorkomen berust op een bewustwordingsproces van de medewerker(s) om de juiste procedur</w:t>
      </w:r>
      <w:r w:rsidR="00392CA4">
        <w:rPr>
          <w:rFonts w:ascii="Verdana" w:hAnsi="Verdana"/>
          <w:sz w:val="20"/>
          <w:szCs w:val="20"/>
        </w:rPr>
        <w:t>e te volgen.  Acties hierin vallen</w:t>
      </w:r>
      <w:r w:rsidRPr="00C6268C">
        <w:rPr>
          <w:rFonts w:ascii="Verdana" w:hAnsi="Verdana"/>
          <w:sz w:val="20"/>
          <w:szCs w:val="20"/>
        </w:rPr>
        <w:t xml:space="preserve"> onder de verantwoordelijkheid van de betreffende leidinggevende. Continue scholing/toetsing middels het E-</w:t>
      </w:r>
      <w:proofErr w:type="spellStart"/>
      <w:r w:rsidRPr="00C6268C">
        <w:rPr>
          <w:rFonts w:ascii="Verdana" w:hAnsi="Verdana"/>
          <w:sz w:val="20"/>
          <w:szCs w:val="20"/>
        </w:rPr>
        <w:t>learning</w:t>
      </w:r>
      <w:proofErr w:type="spellEnd"/>
      <w:r w:rsidRPr="00C6268C">
        <w:rPr>
          <w:rFonts w:ascii="Verdana" w:hAnsi="Verdana"/>
          <w:sz w:val="20"/>
          <w:szCs w:val="20"/>
        </w:rPr>
        <w:t xml:space="preserve"> programma medicatieveiligheid.</w:t>
      </w:r>
    </w:p>
    <w:p w:rsidR="006D5DBF" w:rsidRPr="00C6268C" w:rsidRDefault="006D5DBF" w:rsidP="006D5DBF">
      <w:pPr>
        <w:jc w:val="both"/>
        <w:rPr>
          <w:rFonts w:ascii="Verdana" w:hAnsi="Verdana"/>
          <w:b/>
          <w:bCs/>
          <w:sz w:val="20"/>
          <w:szCs w:val="20"/>
        </w:rPr>
      </w:pPr>
    </w:p>
    <w:p w:rsidR="006D5DBF" w:rsidRPr="00C6268C" w:rsidRDefault="006D5DBF" w:rsidP="006D5DBF">
      <w:pPr>
        <w:jc w:val="both"/>
        <w:rPr>
          <w:rFonts w:ascii="Verdana" w:hAnsi="Verdana"/>
          <w:i/>
          <w:sz w:val="20"/>
          <w:szCs w:val="20"/>
        </w:rPr>
      </w:pPr>
      <w:r w:rsidRPr="00C6268C">
        <w:rPr>
          <w:rFonts w:ascii="Verdana" w:hAnsi="Verdana"/>
          <w:sz w:val="20"/>
          <w:szCs w:val="20"/>
        </w:rPr>
        <w:t xml:space="preserve"> </w:t>
      </w:r>
      <w:r w:rsidRPr="00C6268C">
        <w:rPr>
          <w:rFonts w:ascii="Verdana" w:hAnsi="Verdana"/>
          <w:i/>
          <w:sz w:val="20"/>
          <w:szCs w:val="20"/>
        </w:rPr>
        <w:t>Overzicht 2017</w:t>
      </w:r>
    </w:p>
    <w:tbl>
      <w:tblPr>
        <w:tblW w:w="7513" w:type="dxa"/>
        <w:tblCellMar>
          <w:left w:w="10" w:type="dxa"/>
          <w:right w:w="10" w:type="dxa"/>
        </w:tblCellMar>
        <w:tblLook w:val="04A0" w:firstRow="1" w:lastRow="0" w:firstColumn="1" w:lastColumn="0" w:noHBand="0" w:noVBand="1"/>
      </w:tblPr>
      <w:tblGrid>
        <w:gridCol w:w="4253"/>
        <w:gridCol w:w="850"/>
        <w:gridCol w:w="426"/>
        <w:gridCol w:w="850"/>
        <w:gridCol w:w="1134"/>
      </w:tblGrid>
      <w:tr w:rsidR="00105633" w:rsidRPr="00C6268C" w:rsidTr="006D5DBF">
        <w:trPr>
          <w:trHeight w:val="300"/>
        </w:trPr>
        <w:tc>
          <w:tcPr>
            <w:tcW w:w="4253" w:type="dxa"/>
            <w:tcBorders>
              <w:bottom w:val="single" w:sz="4" w:space="0" w:color="000000"/>
            </w:tcBorders>
            <w:shd w:val="clear" w:color="auto" w:fill="FFFF00"/>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b/>
                <w:bCs/>
                <w:sz w:val="16"/>
                <w:szCs w:val="16"/>
              </w:rPr>
            </w:pPr>
            <w:r w:rsidRPr="00C6268C">
              <w:rPr>
                <w:rFonts w:ascii="Verdana" w:hAnsi="Verdana"/>
                <w:b/>
                <w:bCs/>
                <w:sz w:val="16"/>
                <w:szCs w:val="16"/>
              </w:rPr>
              <w:t>Intramuraal</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center"/>
              <w:textAlignment w:val="auto"/>
              <w:rPr>
                <w:rFonts w:ascii="Verdana" w:hAnsi="Verdana"/>
                <w:b/>
                <w:bCs/>
                <w:sz w:val="16"/>
                <w:szCs w:val="16"/>
              </w:rPr>
            </w:pPr>
            <w:r w:rsidRPr="00C6268C">
              <w:rPr>
                <w:rFonts w:ascii="Verdana" w:hAnsi="Verdana"/>
                <w:b/>
                <w:bCs/>
                <w:sz w:val="16"/>
                <w:szCs w:val="16"/>
              </w:rPr>
              <w:t>Totaal</w:t>
            </w:r>
          </w:p>
        </w:tc>
        <w:tc>
          <w:tcPr>
            <w:tcW w:w="426" w:type="dxa"/>
            <w:tcBorders>
              <w:right w:val="single" w:sz="4" w:space="0" w:color="000000"/>
            </w:tcBorders>
            <w:shd w:val="clear" w:color="auto" w:fill="E2EFDA"/>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b/>
                <w:bCs/>
                <w:sz w:val="16"/>
                <w:szCs w:val="16"/>
              </w:rPr>
            </w:pPr>
            <w:r w:rsidRPr="00C6268C">
              <w:rPr>
                <w:rFonts w:ascii="Verdana" w:hAnsi="Verdana"/>
                <w:b/>
                <w:bCs/>
                <w:sz w:val="16"/>
                <w:szCs w:val="16"/>
              </w:rPr>
              <w:t> </w:t>
            </w:r>
          </w:p>
        </w:tc>
        <w:tc>
          <w:tcPr>
            <w:tcW w:w="85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center"/>
              <w:textAlignment w:val="auto"/>
              <w:rPr>
                <w:rFonts w:ascii="Verdana" w:hAnsi="Verdana"/>
                <w:b/>
                <w:bCs/>
                <w:sz w:val="16"/>
                <w:szCs w:val="16"/>
              </w:rPr>
            </w:pPr>
            <w:r w:rsidRPr="00C6268C">
              <w:rPr>
                <w:rFonts w:ascii="Verdana" w:hAnsi="Verdana"/>
                <w:b/>
                <w:bCs/>
                <w:sz w:val="16"/>
                <w:szCs w:val="16"/>
              </w:rPr>
              <w:t>val</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center"/>
              <w:textAlignment w:val="auto"/>
              <w:rPr>
                <w:rFonts w:ascii="Verdana" w:hAnsi="Verdana"/>
                <w:b/>
                <w:bCs/>
                <w:sz w:val="16"/>
                <w:szCs w:val="16"/>
              </w:rPr>
            </w:pPr>
            <w:r w:rsidRPr="00C6268C">
              <w:rPr>
                <w:rFonts w:ascii="Verdana" w:hAnsi="Verdana"/>
                <w:b/>
                <w:bCs/>
                <w:sz w:val="16"/>
                <w:szCs w:val="16"/>
              </w:rPr>
              <w:t>medicatie</w:t>
            </w:r>
          </w:p>
        </w:tc>
      </w:tr>
      <w:tr w:rsidR="00105633" w:rsidRPr="00C6268C" w:rsidTr="006D5DBF">
        <w:trPr>
          <w:trHeight w:val="186"/>
        </w:trPr>
        <w:tc>
          <w:tcPr>
            <w:tcW w:w="425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Totaal aantal incidenten 1e kwartaal 2017</w:t>
            </w:r>
          </w:p>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850" w:type="dxa"/>
            <w:tcBorders>
              <w:bottom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sz w:val="16"/>
                <w:szCs w:val="16"/>
              </w:rPr>
            </w:pPr>
            <w:r w:rsidRPr="00C6268C">
              <w:rPr>
                <w:rFonts w:ascii="Verdana" w:hAnsi="Verdana"/>
                <w:sz w:val="16"/>
                <w:szCs w:val="16"/>
              </w:rPr>
              <w:t>90</w:t>
            </w:r>
          </w:p>
        </w:tc>
        <w:tc>
          <w:tcPr>
            <w:tcW w:w="426" w:type="dxa"/>
            <w:tcBorders>
              <w:left w:val="single" w:sz="4" w:space="0" w:color="000000"/>
              <w:right w:val="single" w:sz="4" w:space="0" w:color="000000"/>
            </w:tcBorders>
            <w:shd w:val="clear" w:color="auto" w:fill="E2EFDA"/>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sz w:val="16"/>
                <w:szCs w:val="16"/>
              </w:rPr>
            </w:pPr>
            <w:r w:rsidRPr="00C6268C">
              <w:rPr>
                <w:rFonts w:ascii="Verdana" w:hAnsi="Verdana"/>
                <w:sz w:val="16"/>
                <w:szCs w:val="16"/>
              </w:rPr>
              <w:t>84</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sz w:val="16"/>
                <w:szCs w:val="16"/>
              </w:rPr>
            </w:pPr>
            <w:r w:rsidRPr="00C6268C">
              <w:rPr>
                <w:rFonts w:ascii="Verdana" w:hAnsi="Verdana"/>
                <w:sz w:val="16"/>
                <w:szCs w:val="16"/>
              </w:rPr>
              <w:t>6</w:t>
            </w:r>
          </w:p>
        </w:tc>
      </w:tr>
      <w:tr w:rsidR="00105633" w:rsidRPr="00C6268C" w:rsidTr="006D5DBF">
        <w:trPr>
          <w:trHeight w:val="300"/>
        </w:trPr>
        <w:tc>
          <w:tcPr>
            <w:tcW w:w="425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Totaal aantal incidenten 2e kwartaal 2017</w:t>
            </w:r>
          </w:p>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850" w:type="dxa"/>
            <w:tcBorders>
              <w:bottom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sz w:val="16"/>
                <w:szCs w:val="16"/>
              </w:rPr>
            </w:pPr>
            <w:r w:rsidRPr="00C6268C">
              <w:rPr>
                <w:rFonts w:ascii="Verdana" w:hAnsi="Verdana"/>
                <w:sz w:val="16"/>
                <w:szCs w:val="16"/>
              </w:rPr>
              <w:t>100</w:t>
            </w:r>
          </w:p>
        </w:tc>
        <w:tc>
          <w:tcPr>
            <w:tcW w:w="426" w:type="dxa"/>
            <w:tcBorders>
              <w:left w:val="single" w:sz="4" w:space="0" w:color="000000"/>
              <w:right w:val="single" w:sz="4" w:space="0" w:color="000000"/>
            </w:tcBorders>
            <w:shd w:val="clear" w:color="auto" w:fill="E2EFDA"/>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sz w:val="16"/>
                <w:szCs w:val="16"/>
              </w:rPr>
            </w:pPr>
            <w:r w:rsidRPr="00C6268C">
              <w:rPr>
                <w:rFonts w:ascii="Verdana" w:hAnsi="Verdana"/>
                <w:sz w:val="16"/>
                <w:szCs w:val="16"/>
              </w:rPr>
              <w:t>92</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sz w:val="16"/>
                <w:szCs w:val="16"/>
              </w:rPr>
            </w:pPr>
            <w:r w:rsidRPr="00C6268C">
              <w:rPr>
                <w:rFonts w:ascii="Verdana" w:hAnsi="Verdana"/>
                <w:sz w:val="16"/>
                <w:szCs w:val="16"/>
              </w:rPr>
              <w:t>8</w:t>
            </w:r>
          </w:p>
        </w:tc>
      </w:tr>
      <w:tr w:rsidR="00105633" w:rsidRPr="00C6268C" w:rsidTr="006D5DBF">
        <w:trPr>
          <w:trHeight w:val="300"/>
        </w:trPr>
        <w:tc>
          <w:tcPr>
            <w:tcW w:w="425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Totaal aantal incidenten 3e kwartaal 2017</w:t>
            </w:r>
          </w:p>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850" w:type="dxa"/>
            <w:tcBorders>
              <w:bottom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sz w:val="16"/>
                <w:szCs w:val="16"/>
              </w:rPr>
            </w:pPr>
            <w:r w:rsidRPr="00C6268C">
              <w:rPr>
                <w:rFonts w:ascii="Verdana" w:hAnsi="Verdana"/>
                <w:sz w:val="16"/>
                <w:szCs w:val="16"/>
              </w:rPr>
              <w:t>128</w:t>
            </w:r>
          </w:p>
        </w:tc>
        <w:tc>
          <w:tcPr>
            <w:tcW w:w="426" w:type="dxa"/>
            <w:tcBorders>
              <w:left w:val="single" w:sz="4" w:space="0" w:color="000000"/>
              <w:right w:val="single" w:sz="4" w:space="0" w:color="000000"/>
            </w:tcBorders>
            <w:shd w:val="clear" w:color="auto" w:fill="E2EFDA"/>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sz w:val="16"/>
                <w:szCs w:val="16"/>
              </w:rPr>
            </w:pPr>
            <w:r w:rsidRPr="00C6268C">
              <w:rPr>
                <w:rFonts w:ascii="Verdana" w:hAnsi="Verdana"/>
                <w:sz w:val="16"/>
                <w:szCs w:val="16"/>
              </w:rPr>
              <w:t>119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sz w:val="16"/>
                <w:szCs w:val="16"/>
              </w:rPr>
            </w:pPr>
            <w:r w:rsidRPr="00C6268C">
              <w:rPr>
                <w:rFonts w:ascii="Verdana" w:hAnsi="Verdana"/>
                <w:sz w:val="16"/>
                <w:szCs w:val="16"/>
              </w:rPr>
              <w:t>9</w:t>
            </w:r>
          </w:p>
        </w:tc>
      </w:tr>
      <w:tr w:rsidR="00105633" w:rsidRPr="00C6268C" w:rsidTr="006D5DBF">
        <w:trPr>
          <w:trHeight w:val="300"/>
        </w:trPr>
        <w:tc>
          <w:tcPr>
            <w:tcW w:w="425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Totaal aantal incidenten 4e kwartaal 2017</w:t>
            </w:r>
          </w:p>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850" w:type="dxa"/>
            <w:tcBorders>
              <w:bottom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sz w:val="16"/>
                <w:szCs w:val="16"/>
              </w:rPr>
            </w:pPr>
            <w:r w:rsidRPr="00C6268C">
              <w:rPr>
                <w:rFonts w:ascii="Verdana" w:hAnsi="Verdana"/>
                <w:sz w:val="16"/>
                <w:szCs w:val="16"/>
              </w:rPr>
              <w:t>127</w:t>
            </w:r>
          </w:p>
        </w:tc>
        <w:tc>
          <w:tcPr>
            <w:tcW w:w="426" w:type="dxa"/>
            <w:tcBorders>
              <w:left w:val="single" w:sz="4" w:space="0" w:color="000000"/>
              <w:right w:val="single" w:sz="4" w:space="0" w:color="000000"/>
            </w:tcBorders>
            <w:shd w:val="clear" w:color="auto" w:fill="E2EFDA"/>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sz w:val="16"/>
                <w:szCs w:val="16"/>
              </w:rPr>
            </w:pPr>
            <w:r w:rsidRPr="00C6268C">
              <w:rPr>
                <w:rFonts w:ascii="Verdana" w:hAnsi="Verdana"/>
                <w:sz w:val="16"/>
                <w:szCs w:val="16"/>
              </w:rPr>
              <w:t>117</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sz w:val="16"/>
                <w:szCs w:val="16"/>
              </w:rPr>
            </w:pPr>
            <w:r w:rsidRPr="00C6268C">
              <w:rPr>
                <w:rFonts w:ascii="Verdana" w:hAnsi="Verdana"/>
                <w:sz w:val="16"/>
                <w:szCs w:val="16"/>
              </w:rPr>
              <w:t>10</w:t>
            </w:r>
          </w:p>
        </w:tc>
      </w:tr>
      <w:tr w:rsidR="00105633" w:rsidRPr="00C6268C" w:rsidTr="006D5DBF">
        <w:trPr>
          <w:trHeight w:val="300"/>
        </w:trPr>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850" w:type="dxa"/>
            <w:tcBorders>
              <w:bottom w:val="single" w:sz="4" w:space="0" w:color="000000"/>
            </w:tcBorders>
            <w:shd w:val="clear" w:color="auto" w:fill="auto"/>
            <w:noWrap/>
            <w:tcMar>
              <w:top w:w="0" w:type="dxa"/>
              <w:left w:w="70" w:type="dxa"/>
              <w:bottom w:w="0" w:type="dxa"/>
              <w:right w:w="70" w:type="dxa"/>
            </w:tcMar>
            <w:vAlign w:val="center"/>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426" w:type="dxa"/>
            <w:tcBorders>
              <w:left w:val="single" w:sz="4" w:space="0" w:color="000000"/>
              <w:right w:val="single" w:sz="4" w:space="0" w:color="000000"/>
            </w:tcBorders>
            <w:shd w:val="clear" w:color="auto" w:fill="E2EFDA"/>
            <w:noWrap/>
            <w:tcMar>
              <w:top w:w="0" w:type="dxa"/>
              <w:left w:w="70" w:type="dxa"/>
              <w:bottom w:w="0" w:type="dxa"/>
              <w:right w:w="70" w:type="dxa"/>
            </w:tcMar>
            <w:vAlign w:val="center"/>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r>
      <w:tr w:rsidR="00105633" w:rsidRPr="00C6268C" w:rsidTr="006D5DBF">
        <w:trPr>
          <w:trHeight w:val="300"/>
        </w:trPr>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6D5DBF" w:rsidRPr="00C6268C" w:rsidRDefault="006D5DBF" w:rsidP="006D5DBF">
            <w:pPr>
              <w:suppressAutoHyphens w:val="0"/>
              <w:textAlignment w:val="auto"/>
              <w:rPr>
                <w:rFonts w:ascii="Verdana" w:hAnsi="Verdana"/>
                <w:b/>
                <w:bCs/>
                <w:sz w:val="16"/>
                <w:szCs w:val="16"/>
              </w:rPr>
            </w:pPr>
            <w:r w:rsidRPr="00C6268C">
              <w:rPr>
                <w:rFonts w:ascii="Verdana" w:hAnsi="Verdana"/>
                <w:b/>
                <w:bCs/>
                <w:sz w:val="16"/>
                <w:szCs w:val="16"/>
              </w:rPr>
              <w:t>Intramuraal Totaal aantal incidenten 2017</w:t>
            </w:r>
          </w:p>
        </w:tc>
        <w:tc>
          <w:tcPr>
            <w:tcW w:w="850" w:type="dxa"/>
            <w:tcBorders>
              <w:bottom w:val="single" w:sz="4" w:space="0" w:color="000000"/>
            </w:tcBorders>
            <w:shd w:val="clear" w:color="auto" w:fill="auto"/>
            <w:noWrap/>
            <w:tcMar>
              <w:top w:w="0" w:type="dxa"/>
              <w:left w:w="70" w:type="dxa"/>
              <w:bottom w:w="0" w:type="dxa"/>
              <w:right w:w="70" w:type="dxa"/>
            </w:tcMar>
            <w:vAlign w:val="center"/>
          </w:tcPr>
          <w:p w:rsidR="006D5DBF" w:rsidRPr="00C6268C" w:rsidRDefault="006D5DBF" w:rsidP="006D5DBF">
            <w:pPr>
              <w:suppressAutoHyphens w:val="0"/>
              <w:jc w:val="right"/>
              <w:textAlignment w:val="auto"/>
              <w:rPr>
                <w:rFonts w:ascii="Verdana" w:hAnsi="Verdana"/>
                <w:b/>
                <w:bCs/>
                <w:sz w:val="16"/>
                <w:szCs w:val="16"/>
              </w:rPr>
            </w:pPr>
            <w:r w:rsidRPr="00C6268C">
              <w:rPr>
                <w:rFonts w:ascii="Verdana" w:hAnsi="Verdana"/>
                <w:b/>
                <w:bCs/>
                <w:sz w:val="16"/>
                <w:szCs w:val="16"/>
              </w:rPr>
              <w:t>445</w:t>
            </w:r>
          </w:p>
        </w:tc>
        <w:tc>
          <w:tcPr>
            <w:tcW w:w="426" w:type="dxa"/>
            <w:tcBorders>
              <w:left w:val="single" w:sz="4" w:space="0" w:color="000000"/>
              <w:right w:val="single" w:sz="4" w:space="0" w:color="000000"/>
            </w:tcBorders>
            <w:shd w:val="clear" w:color="auto" w:fill="E2EFDA"/>
            <w:noWrap/>
            <w:tcMar>
              <w:top w:w="0" w:type="dxa"/>
              <w:left w:w="70" w:type="dxa"/>
              <w:bottom w:w="0" w:type="dxa"/>
              <w:right w:w="70" w:type="dxa"/>
            </w:tcMar>
            <w:vAlign w:val="center"/>
          </w:tcPr>
          <w:p w:rsidR="006D5DBF" w:rsidRPr="00C6268C" w:rsidRDefault="006D5DBF" w:rsidP="006D5DBF">
            <w:pPr>
              <w:suppressAutoHyphens w:val="0"/>
              <w:textAlignment w:val="auto"/>
              <w:rPr>
                <w:rFonts w:ascii="Verdana" w:hAnsi="Verdana"/>
                <w:b/>
                <w:bCs/>
                <w:sz w:val="16"/>
                <w:szCs w:val="16"/>
              </w:rPr>
            </w:pPr>
            <w:r w:rsidRPr="00C6268C">
              <w:rPr>
                <w:rFonts w:ascii="Verdana" w:hAnsi="Verdana"/>
                <w:b/>
                <w:bCs/>
                <w:sz w:val="16"/>
                <w:szCs w:val="16"/>
              </w:rPr>
              <w:t> </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6D5DBF" w:rsidRPr="00C6268C" w:rsidRDefault="006D5DBF" w:rsidP="006D5DBF">
            <w:pPr>
              <w:suppressAutoHyphens w:val="0"/>
              <w:jc w:val="right"/>
              <w:textAlignment w:val="auto"/>
              <w:rPr>
                <w:rFonts w:ascii="Verdana" w:hAnsi="Verdana"/>
                <w:b/>
                <w:bCs/>
                <w:sz w:val="16"/>
                <w:szCs w:val="16"/>
              </w:rPr>
            </w:pPr>
            <w:r w:rsidRPr="00C6268C">
              <w:rPr>
                <w:rFonts w:ascii="Verdana" w:hAnsi="Verdana"/>
                <w:b/>
                <w:bCs/>
                <w:sz w:val="16"/>
                <w:szCs w:val="16"/>
              </w:rPr>
              <w:t>412</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6D5DBF" w:rsidRPr="00C6268C" w:rsidRDefault="006D5DBF" w:rsidP="006D5DBF">
            <w:pPr>
              <w:suppressAutoHyphens w:val="0"/>
              <w:jc w:val="right"/>
              <w:textAlignment w:val="auto"/>
              <w:rPr>
                <w:rFonts w:ascii="Verdana" w:hAnsi="Verdana"/>
                <w:b/>
                <w:bCs/>
                <w:sz w:val="16"/>
                <w:szCs w:val="16"/>
              </w:rPr>
            </w:pPr>
            <w:r w:rsidRPr="00C6268C">
              <w:rPr>
                <w:rFonts w:ascii="Verdana" w:hAnsi="Verdana"/>
                <w:b/>
                <w:bCs/>
                <w:sz w:val="16"/>
                <w:szCs w:val="16"/>
              </w:rPr>
              <w:t>33</w:t>
            </w:r>
          </w:p>
        </w:tc>
      </w:tr>
      <w:tr w:rsidR="00105633" w:rsidRPr="00C6268C" w:rsidTr="006D5DBF">
        <w:trPr>
          <w:trHeight w:val="300"/>
        </w:trPr>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b/>
                <w:bCs/>
                <w:sz w:val="16"/>
                <w:szCs w:val="16"/>
              </w:rPr>
            </w:pPr>
            <w:r w:rsidRPr="00C6268C">
              <w:rPr>
                <w:rFonts w:ascii="Verdana" w:hAnsi="Verdana"/>
                <w:b/>
                <w:bCs/>
                <w:sz w:val="16"/>
                <w:szCs w:val="16"/>
              </w:rPr>
              <w:t>Thuiszorg Totaal aantal 2017</w:t>
            </w:r>
          </w:p>
        </w:tc>
        <w:tc>
          <w:tcPr>
            <w:tcW w:w="850" w:type="dxa"/>
            <w:tcBorders>
              <w:bottom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b/>
                <w:bCs/>
                <w:sz w:val="16"/>
                <w:szCs w:val="16"/>
              </w:rPr>
            </w:pPr>
            <w:r w:rsidRPr="00C6268C">
              <w:rPr>
                <w:rFonts w:ascii="Verdana" w:hAnsi="Verdana"/>
                <w:b/>
                <w:bCs/>
                <w:sz w:val="16"/>
                <w:szCs w:val="16"/>
              </w:rPr>
              <w:t>93</w:t>
            </w:r>
          </w:p>
        </w:tc>
        <w:tc>
          <w:tcPr>
            <w:tcW w:w="426" w:type="dxa"/>
            <w:tcBorders>
              <w:left w:val="single" w:sz="4" w:space="0" w:color="000000"/>
              <w:right w:val="single" w:sz="4" w:space="0" w:color="000000"/>
            </w:tcBorders>
            <w:shd w:val="clear" w:color="auto" w:fill="E2EFDA"/>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b/>
                <w:bCs/>
                <w:sz w:val="16"/>
                <w:szCs w:val="16"/>
              </w:rPr>
            </w:pPr>
            <w:r w:rsidRPr="00C6268C">
              <w:rPr>
                <w:rFonts w:ascii="Verdana" w:hAnsi="Verdana"/>
                <w:b/>
                <w:bCs/>
                <w:sz w:val="16"/>
                <w:szCs w:val="16"/>
              </w:rPr>
              <w:t> </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b/>
                <w:bCs/>
                <w:sz w:val="16"/>
                <w:szCs w:val="16"/>
              </w:rPr>
            </w:pPr>
            <w:r w:rsidRPr="00C6268C">
              <w:rPr>
                <w:rFonts w:ascii="Verdana" w:hAnsi="Verdana"/>
                <w:b/>
                <w:bCs/>
                <w:sz w:val="16"/>
                <w:szCs w:val="16"/>
              </w:rPr>
              <w:t>83</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b/>
                <w:bCs/>
                <w:sz w:val="16"/>
                <w:szCs w:val="16"/>
              </w:rPr>
            </w:pPr>
            <w:r w:rsidRPr="00C6268C">
              <w:rPr>
                <w:rFonts w:ascii="Verdana" w:hAnsi="Verdana"/>
                <w:b/>
                <w:bCs/>
                <w:sz w:val="16"/>
                <w:szCs w:val="16"/>
              </w:rPr>
              <w:t>10</w:t>
            </w:r>
          </w:p>
        </w:tc>
      </w:tr>
      <w:tr w:rsidR="00105633" w:rsidRPr="00C6268C" w:rsidTr="006D5DBF">
        <w:trPr>
          <w:trHeight w:val="300"/>
        </w:trPr>
        <w:tc>
          <w:tcPr>
            <w:tcW w:w="4253" w:type="dxa"/>
            <w:tcBorders>
              <w:top w:val="single" w:sz="4" w:space="0" w:color="000000"/>
              <w:bottom w:val="single" w:sz="4" w:space="0" w:color="000000"/>
              <w:right w:val="single" w:sz="4" w:space="0" w:color="000000"/>
            </w:tcBorders>
            <w:shd w:val="clear" w:color="auto" w:fill="EDEDED"/>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850" w:type="dxa"/>
            <w:tcBorders>
              <w:bottom w:val="single" w:sz="4" w:space="0" w:color="000000"/>
            </w:tcBorders>
            <w:shd w:val="clear" w:color="auto" w:fill="EDEDED"/>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426" w:type="dxa"/>
            <w:tcBorders>
              <w:left w:val="single" w:sz="4" w:space="0" w:color="000000"/>
              <w:right w:val="single" w:sz="4" w:space="0" w:color="000000"/>
            </w:tcBorders>
            <w:shd w:val="clear" w:color="auto" w:fill="E2EFDA"/>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850" w:type="dxa"/>
            <w:tcBorders>
              <w:bottom w:val="single" w:sz="4" w:space="0" w:color="000000"/>
              <w:right w:val="single" w:sz="4" w:space="0" w:color="000000"/>
            </w:tcBorders>
            <w:shd w:val="clear" w:color="auto" w:fill="EDEDED"/>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1134" w:type="dxa"/>
            <w:tcBorders>
              <w:bottom w:val="single" w:sz="4" w:space="0" w:color="000000"/>
              <w:right w:val="single" w:sz="4" w:space="0" w:color="000000"/>
            </w:tcBorders>
            <w:shd w:val="clear" w:color="auto" w:fill="EDEDED"/>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r>
      <w:tr w:rsidR="00105633" w:rsidRPr="00C6268C" w:rsidTr="006D5DBF">
        <w:trPr>
          <w:trHeight w:val="300"/>
        </w:trPr>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6D5DBF" w:rsidRPr="00C6268C" w:rsidRDefault="006D5DBF" w:rsidP="006D5DBF">
            <w:pPr>
              <w:suppressAutoHyphens w:val="0"/>
              <w:textAlignment w:val="auto"/>
              <w:rPr>
                <w:rFonts w:ascii="Verdana" w:hAnsi="Verdana"/>
                <w:b/>
                <w:bCs/>
                <w:sz w:val="16"/>
                <w:szCs w:val="16"/>
              </w:rPr>
            </w:pPr>
            <w:r w:rsidRPr="00C6268C">
              <w:rPr>
                <w:rFonts w:ascii="Verdana" w:hAnsi="Verdana"/>
                <w:b/>
                <w:bCs/>
                <w:sz w:val="16"/>
                <w:szCs w:val="16"/>
              </w:rPr>
              <w:t>Totaal 2017</w:t>
            </w:r>
          </w:p>
        </w:tc>
        <w:tc>
          <w:tcPr>
            <w:tcW w:w="850" w:type="dxa"/>
            <w:tcBorders>
              <w:bottom w:val="single" w:sz="4" w:space="0" w:color="000000"/>
            </w:tcBorders>
            <w:shd w:val="clear" w:color="auto" w:fill="auto"/>
            <w:noWrap/>
            <w:tcMar>
              <w:top w:w="0" w:type="dxa"/>
              <w:left w:w="70" w:type="dxa"/>
              <w:bottom w:w="0" w:type="dxa"/>
              <w:right w:w="70" w:type="dxa"/>
            </w:tcMar>
            <w:vAlign w:val="center"/>
          </w:tcPr>
          <w:p w:rsidR="006D5DBF" w:rsidRPr="00C6268C" w:rsidRDefault="006D5DBF" w:rsidP="006D5DBF">
            <w:pPr>
              <w:suppressAutoHyphens w:val="0"/>
              <w:jc w:val="right"/>
              <w:textAlignment w:val="auto"/>
              <w:rPr>
                <w:rFonts w:ascii="Verdana" w:hAnsi="Verdana"/>
                <w:b/>
                <w:bCs/>
                <w:sz w:val="16"/>
                <w:szCs w:val="16"/>
              </w:rPr>
            </w:pPr>
            <w:r w:rsidRPr="00C6268C">
              <w:rPr>
                <w:rFonts w:ascii="Verdana" w:hAnsi="Verdana"/>
                <w:b/>
                <w:bCs/>
                <w:sz w:val="16"/>
                <w:szCs w:val="16"/>
              </w:rPr>
              <w:t>538</w:t>
            </w:r>
          </w:p>
        </w:tc>
        <w:tc>
          <w:tcPr>
            <w:tcW w:w="426" w:type="dxa"/>
            <w:tcBorders>
              <w:left w:val="single" w:sz="4" w:space="0" w:color="000000"/>
              <w:right w:val="single" w:sz="4" w:space="0" w:color="000000"/>
            </w:tcBorders>
            <w:shd w:val="clear" w:color="auto" w:fill="E2EFDA"/>
            <w:noWrap/>
            <w:tcMar>
              <w:top w:w="0" w:type="dxa"/>
              <w:left w:w="70" w:type="dxa"/>
              <w:bottom w:w="0" w:type="dxa"/>
              <w:right w:w="70" w:type="dxa"/>
            </w:tcMar>
            <w:vAlign w:val="center"/>
          </w:tcPr>
          <w:p w:rsidR="006D5DBF" w:rsidRPr="00C6268C" w:rsidRDefault="006D5DBF" w:rsidP="006D5DBF">
            <w:pPr>
              <w:suppressAutoHyphens w:val="0"/>
              <w:textAlignment w:val="auto"/>
              <w:rPr>
                <w:rFonts w:ascii="Verdana" w:hAnsi="Verdana"/>
                <w:b/>
                <w:bCs/>
                <w:sz w:val="16"/>
                <w:szCs w:val="16"/>
              </w:rPr>
            </w:pPr>
            <w:r w:rsidRPr="00C6268C">
              <w:rPr>
                <w:rFonts w:ascii="Verdana" w:hAnsi="Verdana"/>
                <w:b/>
                <w:bCs/>
                <w:sz w:val="16"/>
                <w:szCs w:val="16"/>
              </w:rPr>
              <w:t> </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6D5DBF" w:rsidRPr="00C6268C" w:rsidRDefault="006D5DBF" w:rsidP="006D5DBF">
            <w:pPr>
              <w:suppressAutoHyphens w:val="0"/>
              <w:jc w:val="right"/>
              <w:textAlignment w:val="auto"/>
              <w:rPr>
                <w:rFonts w:ascii="Verdana" w:hAnsi="Verdana"/>
                <w:b/>
                <w:bCs/>
                <w:sz w:val="16"/>
                <w:szCs w:val="16"/>
              </w:rPr>
            </w:pPr>
            <w:r w:rsidRPr="00C6268C">
              <w:rPr>
                <w:rFonts w:ascii="Verdana" w:hAnsi="Verdana"/>
                <w:b/>
                <w:bCs/>
                <w:sz w:val="16"/>
                <w:szCs w:val="16"/>
              </w:rPr>
              <w:t>495</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6D5DBF" w:rsidRPr="00C6268C" w:rsidRDefault="006D5DBF" w:rsidP="006D5DBF">
            <w:pPr>
              <w:suppressAutoHyphens w:val="0"/>
              <w:jc w:val="right"/>
              <w:textAlignment w:val="auto"/>
              <w:rPr>
                <w:rFonts w:ascii="Verdana" w:hAnsi="Verdana"/>
                <w:b/>
                <w:bCs/>
                <w:sz w:val="16"/>
                <w:szCs w:val="16"/>
              </w:rPr>
            </w:pPr>
            <w:r w:rsidRPr="00C6268C">
              <w:rPr>
                <w:rFonts w:ascii="Verdana" w:hAnsi="Verdana"/>
                <w:b/>
                <w:bCs/>
                <w:sz w:val="16"/>
                <w:szCs w:val="16"/>
              </w:rPr>
              <w:t>43</w:t>
            </w:r>
          </w:p>
        </w:tc>
      </w:tr>
      <w:tr w:rsidR="00105633" w:rsidRPr="00C6268C" w:rsidTr="006D5DBF">
        <w:trPr>
          <w:trHeight w:val="300"/>
        </w:trPr>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850" w:type="dxa"/>
            <w:tcBorders>
              <w:bottom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426" w:type="dxa"/>
            <w:tcBorders>
              <w:left w:val="single" w:sz="4" w:space="0" w:color="000000"/>
              <w:right w:val="single" w:sz="4" w:space="0" w:color="000000"/>
            </w:tcBorders>
            <w:shd w:val="clear" w:color="auto" w:fill="E2EFDA"/>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r>
      <w:tr w:rsidR="00105633" w:rsidRPr="00C6268C" w:rsidTr="006D5DBF">
        <w:trPr>
          <w:trHeight w:val="300"/>
        </w:trPr>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b/>
                <w:bCs/>
                <w:sz w:val="16"/>
                <w:szCs w:val="16"/>
              </w:rPr>
            </w:pPr>
            <w:r w:rsidRPr="00C6268C">
              <w:rPr>
                <w:rFonts w:ascii="Verdana" w:hAnsi="Verdana"/>
                <w:b/>
                <w:bCs/>
                <w:sz w:val="16"/>
                <w:szCs w:val="16"/>
              </w:rPr>
              <w:t xml:space="preserve">In vergelijking met 2016  </w:t>
            </w:r>
          </w:p>
        </w:tc>
        <w:tc>
          <w:tcPr>
            <w:tcW w:w="850" w:type="dxa"/>
            <w:tcBorders>
              <w:bottom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b/>
                <w:bCs/>
                <w:sz w:val="16"/>
                <w:szCs w:val="16"/>
              </w:rPr>
            </w:pPr>
            <w:r w:rsidRPr="00C6268C">
              <w:rPr>
                <w:rFonts w:ascii="Verdana" w:hAnsi="Verdana"/>
                <w:b/>
                <w:bCs/>
                <w:sz w:val="16"/>
                <w:szCs w:val="16"/>
              </w:rPr>
              <w:t>559</w:t>
            </w:r>
          </w:p>
        </w:tc>
        <w:tc>
          <w:tcPr>
            <w:tcW w:w="426" w:type="dxa"/>
            <w:tcBorders>
              <w:left w:val="single" w:sz="4" w:space="0" w:color="000000"/>
              <w:right w:val="single" w:sz="4" w:space="0" w:color="000000"/>
            </w:tcBorders>
            <w:shd w:val="clear" w:color="auto" w:fill="E2EFDA"/>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b/>
                <w:bCs/>
                <w:sz w:val="16"/>
                <w:szCs w:val="16"/>
              </w:rPr>
            </w:pPr>
            <w:r w:rsidRPr="00C6268C">
              <w:rPr>
                <w:rFonts w:ascii="Verdana" w:hAnsi="Verdana"/>
                <w:b/>
                <w:bCs/>
                <w:sz w:val="16"/>
                <w:szCs w:val="16"/>
              </w:rPr>
              <w:t> </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b/>
                <w:bCs/>
                <w:sz w:val="16"/>
                <w:szCs w:val="16"/>
              </w:rPr>
            </w:pPr>
            <w:r w:rsidRPr="00C6268C">
              <w:rPr>
                <w:rFonts w:ascii="Verdana" w:hAnsi="Verdana"/>
                <w:b/>
                <w:bCs/>
                <w:sz w:val="16"/>
                <w:szCs w:val="16"/>
              </w:rPr>
              <w:t>514</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b/>
                <w:bCs/>
                <w:sz w:val="16"/>
                <w:szCs w:val="16"/>
              </w:rPr>
            </w:pPr>
            <w:r w:rsidRPr="00C6268C">
              <w:rPr>
                <w:rFonts w:ascii="Verdana" w:hAnsi="Verdana"/>
                <w:b/>
                <w:bCs/>
                <w:sz w:val="16"/>
                <w:szCs w:val="16"/>
              </w:rPr>
              <w:t>45</w:t>
            </w:r>
          </w:p>
        </w:tc>
      </w:tr>
      <w:tr w:rsidR="00105633" w:rsidRPr="00C6268C" w:rsidTr="006D5DBF">
        <w:trPr>
          <w:trHeight w:val="300"/>
        </w:trPr>
        <w:tc>
          <w:tcPr>
            <w:tcW w:w="4253" w:type="dxa"/>
            <w:tcBorders>
              <w:top w:val="single" w:sz="4" w:space="0" w:color="000000"/>
              <w:left w:val="single" w:sz="4" w:space="0" w:color="000000"/>
              <w:bottom w:val="single" w:sz="4" w:space="0" w:color="000000"/>
              <w:right w:val="single" w:sz="4" w:space="0" w:color="000000"/>
            </w:tcBorders>
            <w:shd w:val="clear" w:color="auto" w:fill="EDEDED"/>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b/>
                <w:bCs/>
                <w:sz w:val="16"/>
                <w:szCs w:val="16"/>
              </w:rPr>
            </w:pPr>
            <w:r w:rsidRPr="00C6268C">
              <w:rPr>
                <w:rFonts w:ascii="Verdana" w:hAnsi="Verdana"/>
                <w:b/>
                <w:bCs/>
                <w:sz w:val="16"/>
                <w:szCs w:val="16"/>
              </w:rPr>
              <w:t> </w:t>
            </w:r>
          </w:p>
        </w:tc>
        <w:tc>
          <w:tcPr>
            <w:tcW w:w="850" w:type="dxa"/>
            <w:tcBorders>
              <w:bottom w:val="single" w:sz="4" w:space="0" w:color="000000"/>
            </w:tcBorders>
            <w:shd w:val="clear" w:color="auto" w:fill="EDEDED"/>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b/>
                <w:bCs/>
                <w:sz w:val="16"/>
                <w:szCs w:val="16"/>
              </w:rPr>
            </w:pPr>
            <w:r w:rsidRPr="00C6268C">
              <w:rPr>
                <w:rFonts w:ascii="Verdana" w:hAnsi="Verdana"/>
                <w:b/>
                <w:bCs/>
                <w:sz w:val="16"/>
                <w:szCs w:val="16"/>
              </w:rPr>
              <w:t> </w:t>
            </w:r>
          </w:p>
        </w:tc>
        <w:tc>
          <w:tcPr>
            <w:tcW w:w="426" w:type="dxa"/>
            <w:tcBorders>
              <w:left w:val="single" w:sz="4" w:space="0" w:color="000000"/>
              <w:right w:val="single" w:sz="4" w:space="0" w:color="000000"/>
            </w:tcBorders>
            <w:shd w:val="clear" w:color="auto" w:fill="E2EFDA"/>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b/>
                <w:bCs/>
                <w:sz w:val="16"/>
                <w:szCs w:val="16"/>
              </w:rPr>
            </w:pPr>
            <w:r w:rsidRPr="00C6268C">
              <w:rPr>
                <w:rFonts w:ascii="Verdana" w:hAnsi="Verdana"/>
                <w:b/>
                <w:bCs/>
                <w:sz w:val="16"/>
                <w:szCs w:val="16"/>
              </w:rPr>
              <w:t> </w:t>
            </w:r>
          </w:p>
        </w:tc>
        <w:tc>
          <w:tcPr>
            <w:tcW w:w="850" w:type="dxa"/>
            <w:tcBorders>
              <w:bottom w:val="single" w:sz="4" w:space="0" w:color="000000"/>
              <w:right w:val="single" w:sz="4" w:space="0" w:color="000000"/>
            </w:tcBorders>
            <w:shd w:val="clear" w:color="auto" w:fill="EDEDED"/>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b/>
                <w:bCs/>
                <w:sz w:val="16"/>
                <w:szCs w:val="16"/>
              </w:rPr>
            </w:pPr>
            <w:r w:rsidRPr="00C6268C">
              <w:rPr>
                <w:rFonts w:ascii="Verdana" w:hAnsi="Verdana"/>
                <w:b/>
                <w:bCs/>
                <w:sz w:val="16"/>
                <w:szCs w:val="16"/>
              </w:rPr>
              <w:t> </w:t>
            </w:r>
          </w:p>
        </w:tc>
        <w:tc>
          <w:tcPr>
            <w:tcW w:w="1134" w:type="dxa"/>
            <w:tcBorders>
              <w:bottom w:val="single" w:sz="4" w:space="0" w:color="000000"/>
              <w:right w:val="single" w:sz="4" w:space="0" w:color="000000"/>
            </w:tcBorders>
            <w:shd w:val="clear" w:color="auto" w:fill="EDEDED"/>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b/>
                <w:bCs/>
                <w:sz w:val="16"/>
                <w:szCs w:val="16"/>
              </w:rPr>
            </w:pPr>
            <w:r w:rsidRPr="00C6268C">
              <w:rPr>
                <w:rFonts w:ascii="Verdana" w:hAnsi="Verdana"/>
                <w:b/>
                <w:bCs/>
                <w:sz w:val="16"/>
                <w:szCs w:val="16"/>
              </w:rPr>
              <w:t> </w:t>
            </w:r>
          </w:p>
        </w:tc>
      </w:tr>
      <w:tr w:rsidR="00105633" w:rsidRPr="00C6268C" w:rsidTr="006D5DBF">
        <w:trPr>
          <w:trHeight w:val="300"/>
        </w:trPr>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rPr>
            </w:pPr>
            <w:r w:rsidRPr="00C6268C">
              <w:rPr>
                <w:rFonts w:ascii="Verdana" w:hAnsi="Verdana"/>
                <w:b/>
                <w:bCs/>
                <w:sz w:val="16"/>
                <w:szCs w:val="16"/>
              </w:rPr>
              <w:t xml:space="preserve">Verschil </w:t>
            </w:r>
            <w:r w:rsidRPr="00C6268C">
              <w:rPr>
                <w:rFonts w:ascii="Verdana" w:hAnsi="Verdana"/>
                <w:sz w:val="16"/>
                <w:szCs w:val="16"/>
              </w:rPr>
              <w:t>(een afname van:)</w:t>
            </w:r>
          </w:p>
        </w:tc>
        <w:tc>
          <w:tcPr>
            <w:tcW w:w="850" w:type="dxa"/>
            <w:tcBorders>
              <w:bottom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b/>
                <w:bCs/>
                <w:sz w:val="16"/>
                <w:szCs w:val="16"/>
              </w:rPr>
            </w:pPr>
            <w:r w:rsidRPr="00C6268C">
              <w:rPr>
                <w:rFonts w:ascii="Verdana" w:hAnsi="Verdana"/>
                <w:b/>
                <w:bCs/>
                <w:sz w:val="16"/>
                <w:szCs w:val="16"/>
              </w:rPr>
              <w:t>-21</w:t>
            </w:r>
          </w:p>
        </w:tc>
        <w:tc>
          <w:tcPr>
            <w:tcW w:w="426" w:type="dxa"/>
            <w:tcBorders>
              <w:left w:val="single" w:sz="4" w:space="0" w:color="000000"/>
              <w:right w:val="single" w:sz="4" w:space="0" w:color="000000"/>
            </w:tcBorders>
            <w:shd w:val="clear" w:color="auto" w:fill="E2EFDA"/>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b/>
                <w:bCs/>
                <w:sz w:val="16"/>
                <w:szCs w:val="16"/>
              </w:rPr>
            </w:pPr>
            <w:r w:rsidRPr="00C6268C">
              <w:rPr>
                <w:rFonts w:ascii="Verdana" w:hAnsi="Verdana"/>
                <w:b/>
                <w:bCs/>
                <w:sz w:val="16"/>
                <w:szCs w:val="16"/>
              </w:rPr>
              <w:t> </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b/>
                <w:bCs/>
                <w:sz w:val="16"/>
                <w:szCs w:val="16"/>
              </w:rPr>
            </w:pPr>
            <w:r w:rsidRPr="00C6268C">
              <w:rPr>
                <w:rFonts w:ascii="Verdana" w:hAnsi="Verdana"/>
                <w:b/>
                <w:bCs/>
                <w:sz w:val="16"/>
                <w:szCs w:val="16"/>
              </w:rPr>
              <w:t>-19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b/>
                <w:bCs/>
                <w:sz w:val="16"/>
                <w:szCs w:val="16"/>
              </w:rPr>
            </w:pPr>
            <w:r w:rsidRPr="00C6268C">
              <w:rPr>
                <w:rFonts w:ascii="Verdana" w:hAnsi="Verdana"/>
                <w:b/>
                <w:bCs/>
                <w:sz w:val="16"/>
                <w:szCs w:val="16"/>
              </w:rPr>
              <w:t>-2</w:t>
            </w:r>
          </w:p>
        </w:tc>
      </w:tr>
      <w:tr w:rsidR="00105633" w:rsidRPr="00C6268C" w:rsidTr="006D5DBF">
        <w:trPr>
          <w:trHeight w:val="300"/>
        </w:trPr>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426" w:type="dxa"/>
            <w:tcBorders>
              <w:bottom w:val="single" w:sz="4" w:space="0" w:color="000000"/>
              <w:right w:val="single" w:sz="4" w:space="0" w:color="000000"/>
            </w:tcBorders>
            <w:shd w:val="clear" w:color="auto" w:fill="E2EFDA"/>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r>
    </w:tbl>
    <w:p w:rsidR="00A33D43" w:rsidRDefault="00A33D43">
      <w:r>
        <w:br w:type="page"/>
      </w:r>
    </w:p>
    <w:tbl>
      <w:tblPr>
        <w:tblW w:w="7513" w:type="dxa"/>
        <w:tblCellMar>
          <w:left w:w="10" w:type="dxa"/>
          <w:right w:w="10" w:type="dxa"/>
        </w:tblCellMar>
        <w:tblLook w:val="04A0" w:firstRow="1" w:lastRow="0" w:firstColumn="1" w:lastColumn="0" w:noHBand="0" w:noVBand="1"/>
      </w:tblPr>
      <w:tblGrid>
        <w:gridCol w:w="4253"/>
        <w:gridCol w:w="850"/>
        <w:gridCol w:w="426"/>
        <w:gridCol w:w="850"/>
        <w:gridCol w:w="1134"/>
      </w:tblGrid>
      <w:tr w:rsidR="00105633" w:rsidRPr="00C6268C" w:rsidTr="006D5DBF">
        <w:trPr>
          <w:trHeight w:val="300"/>
        </w:trPr>
        <w:tc>
          <w:tcPr>
            <w:tcW w:w="4253" w:type="dxa"/>
            <w:tcBorders>
              <w:top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lastRenderedPageBreak/>
              <w:t> </w:t>
            </w:r>
          </w:p>
        </w:tc>
        <w:tc>
          <w:tcPr>
            <w:tcW w:w="850" w:type="dxa"/>
            <w:shd w:val="clear" w:color="auto" w:fill="auto"/>
            <w:noWrap/>
            <w:tcMar>
              <w:top w:w="0" w:type="dxa"/>
              <w:left w:w="70" w:type="dxa"/>
              <w:bottom w:w="0" w:type="dxa"/>
              <w:right w:w="70" w:type="dxa"/>
            </w:tcMar>
            <w:vAlign w:val="center"/>
          </w:tcPr>
          <w:p w:rsidR="006D5DBF" w:rsidRPr="00C6268C" w:rsidRDefault="006D5DBF" w:rsidP="006D5DBF">
            <w:pPr>
              <w:suppressAutoHyphens w:val="0"/>
              <w:textAlignment w:val="auto"/>
              <w:rPr>
                <w:rFonts w:ascii="Verdana" w:hAnsi="Verdana"/>
                <w:sz w:val="16"/>
                <w:szCs w:val="16"/>
              </w:rPr>
            </w:pPr>
          </w:p>
        </w:tc>
        <w:tc>
          <w:tcPr>
            <w:tcW w:w="426" w:type="dxa"/>
            <w:shd w:val="clear" w:color="auto" w:fill="auto"/>
            <w:noWrap/>
            <w:tcMar>
              <w:top w:w="0" w:type="dxa"/>
              <w:left w:w="70" w:type="dxa"/>
              <w:bottom w:w="0" w:type="dxa"/>
              <w:right w:w="70" w:type="dxa"/>
            </w:tcMar>
            <w:vAlign w:val="bottom"/>
          </w:tcPr>
          <w:p w:rsidR="006D5DBF" w:rsidRPr="00C6268C" w:rsidRDefault="006D5DBF" w:rsidP="006D5DBF">
            <w:pPr>
              <w:suppressAutoHyphens w:val="0"/>
              <w:jc w:val="both"/>
              <w:textAlignment w:val="auto"/>
              <w:rPr>
                <w:rFonts w:ascii="Verdana" w:hAnsi="Verdana"/>
                <w:sz w:val="16"/>
                <w:szCs w:val="16"/>
              </w:rPr>
            </w:pPr>
          </w:p>
        </w:tc>
        <w:tc>
          <w:tcPr>
            <w:tcW w:w="850" w:type="dxa"/>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p>
        </w:tc>
        <w:tc>
          <w:tcPr>
            <w:tcW w:w="1134" w:type="dxa"/>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p>
        </w:tc>
      </w:tr>
      <w:tr w:rsidR="00105633" w:rsidRPr="00C6268C" w:rsidTr="006D5DBF">
        <w:trPr>
          <w:trHeight w:val="300"/>
        </w:trPr>
        <w:tc>
          <w:tcPr>
            <w:tcW w:w="4253" w:type="dxa"/>
            <w:tcBorders>
              <w:bottom w:val="single" w:sz="4" w:space="0" w:color="000000"/>
            </w:tcBorders>
            <w:shd w:val="clear" w:color="auto" w:fill="FFFF00"/>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b/>
                <w:bCs/>
                <w:sz w:val="16"/>
                <w:szCs w:val="16"/>
              </w:rPr>
            </w:pPr>
            <w:r w:rsidRPr="00C6268C">
              <w:rPr>
                <w:rFonts w:ascii="Verdana" w:hAnsi="Verdana"/>
                <w:b/>
                <w:bCs/>
                <w:sz w:val="16"/>
                <w:szCs w:val="16"/>
              </w:rPr>
              <w:t>Thuiszorg</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center"/>
              <w:textAlignment w:val="auto"/>
              <w:rPr>
                <w:rFonts w:ascii="Verdana" w:hAnsi="Verdana"/>
                <w:b/>
                <w:bCs/>
                <w:sz w:val="16"/>
                <w:szCs w:val="16"/>
              </w:rPr>
            </w:pPr>
            <w:r w:rsidRPr="00C6268C">
              <w:rPr>
                <w:rFonts w:ascii="Verdana" w:hAnsi="Verdana"/>
                <w:b/>
                <w:bCs/>
                <w:sz w:val="16"/>
                <w:szCs w:val="16"/>
              </w:rPr>
              <w:t>Totaal</w:t>
            </w:r>
          </w:p>
        </w:tc>
        <w:tc>
          <w:tcPr>
            <w:tcW w:w="426" w:type="dxa"/>
            <w:tcBorders>
              <w:top w:val="single" w:sz="4" w:space="0" w:color="000000"/>
              <w:right w:val="single" w:sz="4" w:space="0" w:color="000000"/>
            </w:tcBorders>
            <w:shd w:val="clear" w:color="auto" w:fill="E2EFDA"/>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b/>
                <w:bCs/>
                <w:sz w:val="16"/>
                <w:szCs w:val="16"/>
              </w:rPr>
            </w:pPr>
            <w:r w:rsidRPr="00C6268C">
              <w:rPr>
                <w:rFonts w:ascii="Verdana" w:hAnsi="Verdana"/>
                <w:b/>
                <w:bCs/>
                <w:sz w:val="16"/>
                <w:szCs w:val="16"/>
              </w:rPr>
              <w:t> </w:t>
            </w:r>
          </w:p>
        </w:tc>
        <w:tc>
          <w:tcPr>
            <w:tcW w:w="85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center"/>
              <w:textAlignment w:val="auto"/>
              <w:rPr>
                <w:rFonts w:ascii="Verdana" w:hAnsi="Verdana"/>
                <w:b/>
                <w:bCs/>
                <w:sz w:val="16"/>
                <w:szCs w:val="16"/>
              </w:rPr>
            </w:pPr>
            <w:r w:rsidRPr="00C6268C">
              <w:rPr>
                <w:rFonts w:ascii="Verdana" w:hAnsi="Verdana"/>
                <w:b/>
                <w:bCs/>
                <w:sz w:val="16"/>
                <w:szCs w:val="16"/>
              </w:rPr>
              <w:t>val</w:t>
            </w:r>
          </w:p>
        </w:tc>
        <w:tc>
          <w:tcPr>
            <w:tcW w:w="113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center"/>
              <w:textAlignment w:val="auto"/>
              <w:rPr>
                <w:rFonts w:ascii="Verdana" w:hAnsi="Verdana"/>
                <w:b/>
                <w:bCs/>
                <w:sz w:val="16"/>
                <w:szCs w:val="16"/>
              </w:rPr>
            </w:pPr>
            <w:r w:rsidRPr="00C6268C">
              <w:rPr>
                <w:rFonts w:ascii="Verdana" w:hAnsi="Verdana"/>
                <w:b/>
                <w:bCs/>
                <w:sz w:val="16"/>
                <w:szCs w:val="16"/>
              </w:rPr>
              <w:t>medicatie</w:t>
            </w:r>
          </w:p>
        </w:tc>
      </w:tr>
      <w:tr w:rsidR="006D5DBF" w:rsidRPr="00C6268C" w:rsidTr="006D5DBF">
        <w:trPr>
          <w:trHeight w:val="300"/>
        </w:trPr>
        <w:tc>
          <w:tcPr>
            <w:tcW w:w="425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color w:val="000000"/>
                <w:sz w:val="16"/>
                <w:szCs w:val="16"/>
              </w:rPr>
            </w:pPr>
            <w:r w:rsidRPr="00C6268C">
              <w:rPr>
                <w:rFonts w:ascii="Verdana" w:hAnsi="Verdana"/>
                <w:color w:val="000000"/>
                <w:sz w:val="16"/>
                <w:szCs w:val="16"/>
              </w:rPr>
              <w:t>Totaal aantal incidenten 1e kwartaal 2017</w:t>
            </w:r>
          </w:p>
          <w:p w:rsidR="006D5DBF" w:rsidRPr="00C6268C" w:rsidRDefault="006D5DBF" w:rsidP="006D5DBF">
            <w:pPr>
              <w:suppressAutoHyphens w:val="0"/>
              <w:textAlignment w:val="auto"/>
              <w:rPr>
                <w:rFonts w:ascii="Verdana" w:hAnsi="Verdana"/>
                <w:color w:val="000000"/>
                <w:sz w:val="16"/>
                <w:szCs w:val="16"/>
              </w:rPr>
            </w:pPr>
            <w:r w:rsidRPr="00C6268C">
              <w:rPr>
                <w:rFonts w:ascii="Verdana" w:hAnsi="Verdana"/>
                <w:color w:val="000000"/>
                <w:sz w:val="16"/>
                <w:szCs w:val="16"/>
              </w:rPr>
              <w:t> </w:t>
            </w:r>
          </w:p>
        </w:tc>
        <w:tc>
          <w:tcPr>
            <w:tcW w:w="850" w:type="dxa"/>
            <w:tcBorders>
              <w:bottom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17</w:t>
            </w:r>
          </w:p>
        </w:tc>
        <w:tc>
          <w:tcPr>
            <w:tcW w:w="426" w:type="dxa"/>
            <w:tcBorders>
              <w:left w:val="single" w:sz="4" w:space="0" w:color="000000"/>
              <w:right w:val="single" w:sz="4" w:space="0" w:color="000000"/>
            </w:tcBorders>
            <w:shd w:val="clear" w:color="auto" w:fill="E2EFDA"/>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color w:val="000000"/>
                <w:sz w:val="16"/>
                <w:szCs w:val="16"/>
              </w:rPr>
            </w:pPr>
            <w:r w:rsidRPr="00C6268C">
              <w:rPr>
                <w:rFonts w:ascii="Verdana" w:hAnsi="Verdana"/>
                <w:color w:val="000000"/>
                <w:sz w:val="16"/>
                <w:szCs w:val="16"/>
              </w:rPr>
              <w:t> </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16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1</w:t>
            </w:r>
          </w:p>
        </w:tc>
      </w:tr>
      <w:tr w:rsidR="006D5DBF" w:rsidRPr="00C6268C" w:rsidTr="006D5DBF">
        <w:trPr>
          <w:trHeight w:val="300"/>
        </w:trPr>
        <w:tc>
          <w:tcPr>
            <w:tcW w:w="425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color w:val="000000"/>
                <w:sz w:val="16"/>
                <w:szCs w:val="16"/>
              </w:rPr>
            </w:pPr>
            <w:r w:rsidRPr="00C6268C">
              <w:rPr>
                <w:rFonts w:ascii="Verdana" w:hAnsi="Verdana"/>
                <w:color w:val="000000"/>
                <w:sz w:val="16"/>
                <w:szCs w:val="16"/>
              </w:rPr>
              <w:t>Totaal aantal incidenten 2e kwartaal 2017</w:t>
            </w:r>
          </w:p>
          <w:p w:rsidR="006D5DBF" w:rsidRPr="00C6268C" w:rsidRDefault="006D5DBF" w:rsidP="006D5DBF">
            <w:pPr>
              <w:suppressAutoHyphens w:val="0"/>
              <w:textAlignment w:val="auto"/>
              <w:rPr>
                <w:rFonts w:ascii="Verdana" w:hAnsi="Verdana"/>
                <w:color w:val="000000"/>
                <w:sz w:val="16"/>
                <w:szCs w:val="16"/>
              </w:rPr>
            </w:pPr>
            <w:r w:rsidRPr="00C6268C">
              <w:rPr>
                <w:rFonts w:ascii="Verdana" w:hAnsi="Verdana"/>
                <w:color w:val="000000"/>
                <w:sz w:val="16"/>
                <w:szCs w:val="16"/>
              </w:rPr>
              <w:t> </w:t>
            </w:r>
          </w:p>
        </w:tc>
        <w:tc>
          <w:tcPr>
            <w:tcW w:w="850" w:type="dxa"/>
            <w:tcBorders>
              <w:bottom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26</w:t>
            </w:r>
          </w:p>
        </w:tc>
        <w:tc>
          <w:tcPr>
            <w:tcW w:w="426" w:type="dxa"/>
            <w:tcBorders>
              <w:left w:val="single" w:sz="4" w:space="0" w:color="000000"/>
              <w:right w:val="single" w:sz="4" w:space="0" w:color="000000"/>
            </w:tcBorders>
            <w:shd w:val="clear" w:color="auto" w:fill="E2EFDA"/>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color w:val="000000"/>
                <w:sz w:val="16"/>
                <w:szCs w:val="16"/>
              </w:rPr>
            </w:pPr>
            <w:r w:rsidRPr="00C6268C">
              <w:rPr>
                <w:rFonts w:ascii="Verdana" w:hAnsi="Verdana"/>
                <w:color w:val="000000"/>
                <w:sz w:val="16"/>
                <w:szCs w:val="16"/>
              </w:rPr>
              <w:t> </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23</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3</w:t>
            </w:r>
          </w:p>
        </w:tc>
      </w:tr>
      <w:tr w:rsidR="006D5DBF" w:rsidRPr="00C6268C" w:rsidTr="006D5DBF">
        <w:trPr>
          <w:trHeight w:val="300"/>
        </w:trPr>
        <w:tc>
          <w:tcPr>
            <w:tcW w:w="425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color w:val="000000"/>
                <w:sz w:val="16"/>
                <w:szCs w:val="16"/>
              </w:rPr>
            </w:pPr>
            <w:r w:rsidRPr="00C6268C">
              <w:rPr>
                <w:rFonts w:ascii="Verdana" w:hAnsi="Verdana"/>
                <w:color w:val="000000"/>
                <w:sz w:val="16"/>
                <w:szCs w:val="16"/>
              </w:rPr>
              <w:t>Totaal aantal incidenten 3e kwartaal 2017</w:t>
            </w:r>
          </w:p>
          <w:p w:rsidR="006D5DBF" w:rsidRPr="00C6268C" w:rsidRDefault="006D5DBF" w:rsidP="006D5DBF">
            <w:pPr>
              <w:suppressAutoHyphens w:val="0"/>
              <w:textAlignment w:val="auto"/>
              <w:rPr>
                <w:rFonts w:ascii="Verdana" w:hAnsi="Verdana"/>
                <w:color w:val="000000"/>
                <w:sz w:val="16"/>
                <w:szCs w:val="16"/>
              </w:rPr>
            </w:pPr>
            <w:r w:rsidRPr="00C6268C">
              <w:rPr>
                <w:rFonts w:ascii="Verdana" w:hAnsi="Verdana"/>
                <w:color w:val="000000"/>
                <w:sz w:val="16"/>
                <w:szCs w:val="16"/>
              </w:rPr>
              <w:t> </w:t>
            </w:r>
          </w:p>
        </w:tc>
        <w:tc>
          <w:tcPr>
            <w:tcW w:w="850" w:type="dxa"/>
            <w:tcBorders>
              <w:bottom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21</w:t>
            </w:r>
          </w:p>
        </w:tc>
        <w:tc>
          <w:tcPr>
            <w:tcW w:w="426" w:type="dxa"/>
            <w:tcBorders>
              <w:left w:val="single" w:sz="4" w:space="0" w:color="000000"/>
              <w:right w:val="single" w:sz="4" w:space="0" w:color="000000"/>
            </w:tcBorders>
            <w:shd w:val="clear" w:color="auto" w:fill="E2EFDA"/>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color w:val="000000"/>
                <w:sz w:val="16"/>
                <w:szCs w:val="16"/>
              </w:rPr>
            </w:pPr>
            <w:r w:rsidRPr="00C6268C">
              <w:rPr>
                <w:rFonts w:ascii="Verdana" w:hAnsi="Verdana"/>
                <w:color w:val="000000"/>
                <w:sz w:val="16"/>
                <w:szCs w:val="16"/>
              </w:rPr>
              <w:t> </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18</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3</w:t>
            </w:r>
          </w:p>
        </w:tc>
      </w:tr>
      <w:tr w:rsidR="006D5DBF" w:rsidRPr="00C6268C" w:rsidTr="006D5DBF">
        <w:trPr>
          <w:trHeight w:val="300"/>
        </w:trPr>
        <w:tc>
          <w:tcPr>
            <w:tcW w:w="425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color w:val="000000"/>
                <w:sz w:val="16"/>
                <w:szCs w:val="16"/>
              </w:rPr>
            </w:pPr>
            <w:r w:rsidRPr="00C6268C">
              <w:rPr>
                <w:rFonts w:ascii="Verdana" w:hAnsi="Verdana"/>
                <w:color w:val="000000"/>
                <w:sz w:val="16"/>
                <w:szCs w:val="16"/>
              </w:rPr>
              <w:t>Totaal aantal incidenten 4e kwartaal 2017</w:t>
            </w:r>
          </w:p>
          <w:p w:rsidR="006D5DBF" w:rsidRPr="00C6268C" w:rsidRDefault="006D5DBF" w:rsidP="006D5DBF">
            <w:pPr>
              <w:suppressAutoHyphens w:val="0"/>
              <w:textAlignment w:val="auto"/>
              <w:rPr>
                <w:rFonts w:ascii="Verdana" w:hAnsi="Verdana"/>
                <w:color w:val="000000"/>
                <w:sz w:val="16"/>
                <w:szCs w:val="16"/>
              </w:rPr>
            </w:pPr>
            <w:r w:rsidRPr="00C6268C">
              <w:rPr>
                <w:rFonts w:ascii="Verdana" w:hAnsi="Verdana"/>
                <w:color w:val="000000"/>
                <w:sz w:val="16"/>
                <w:szCs w:val="16"/>
              </w:rPr>
              <w:t> </w:t>
            </w:r>
          </w:p>
        </w:tc>
        <w:tc>
          <w:tcPr>
            <w:tcW w:w="850" w:type="dxa"/>
            <w:tcBorders>
              <w:bottom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29</w:t>
            </w:r>
          </w:p>
        </w:tc>
        <w:tc>
          <w:tcPr>
            <w:tcW w:w="426" w:type="dxa"/>
            <w:tcBorders>
              <w:left w:val="single" w:sz="4" w:space="0" w:color="000000"/>
              <w:right w:val="single" w:sz="4" w:space="0" w:color="000000"/>
            </w:tcBorders>
            <w:shd w:val="clear" w:color="auto" w:fill="E2EFDA"/>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color w:val="000000"/>
                <w:sz w:val="16"/>
                <w:szCs w:val="16"/>
              </w:rPr>
            </w:pPr>
            <w:r w:rsidRPr="00C6268C">
              <w:rPr>
                <w:rFonts w:ascii="Verdana" w:hAnsi="Verdana"/>
                <w:color w:val="000000"/>
                <w:sz w:val="16"/>
                <w:szCs w:val="16"/>
              </w:rPr>
              <w:t> </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26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3</w:t>
            </w:r>
          </w:p>
        </w:tc>
      </w:tr>
      <w:tr w:rsidR="006D5DBF" w:rsidRPr="00C6268C" w:rsidTr="006D5DBF">
        <w:trPr>
          <w:trHeight w:val="300"/>
        </w:trPr>
        <w:tc>
          <w:tcPr>
            <w:tcW w:w="4253" w:type="dxa"/>
            <w:tcBorders>
              <w:top w:val="single" w:sz="4" w:space="0" w:color="000000"/>
              <w:left w:val="single" w:sz="4" w:space="0" w:color="000000"/>
              <w:bottom w:val="single" w:sz="4" w:space="0" w:color="000000"/>
              <w:right w:val="single" w:sz="4" w:space="0" w:color="000000"/>
            </w:tcBorders>
            <w:shd w:val="clear" w:color="auto" w:fill="EDEDED"/>
            <w:noWrap/>
            <w:tcMar>
              <w:top w:w="0" w:type="dxa"/>
              <w:left w:w="70" w:type="dxa"/>
              <w:bottom w:w="0" w:type="dxa"/>
              <w:right w:w="70" w:type="dxa"/>
            </w:tcMar>
            <w:vAlign w:val="center"/>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850" w:type="dxa"/>
            <w:tcBorders>
              <w:bottom w:val="single" w:sz="4" w:space="0" w:color="000000"/>
              <w:right w:val="single" w:sz="4" w:space="0" w:color="000000"/>
            </w:tcBorders>
            <w:shd w:val="clear" w:color="auto" w:fill="EDEDED"/>
            <w:noWrap/>
            <w:tcMar>
              <w:top w:w="0" w:type="dxa"/>
              <w:left w:w="70" w:type="dxa"/>
              <w:bottom w:w="0" w:type="dxa"/>
              <w:right w:w="70" w:type="dxa"/>
            </w:tcMar>
            <w:vAlign w:val="center"/>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426" w:type="dxa"/>
            <w:tcBorders>
              <w:right w:val="single" w:sz="4" w:space="0" w:color="000000"/>
            </w:tcBorders>
            <w:shd w:val="clear" w:color="auto" w:fill="E2EFDA"/>
            <w:noWrap/>
            <w:tcMar>
              <w:top w:w="0" w:type="dxa"/>
              <w:left w:w="70" w:type="dxa"/>
              <w:bottom w:w="0" w:type="dxa"/>
              <w:right w:w="70" w:type="dxa"/>
            </w:tcMar>
            <w:vAlign w:val="center"/>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850" w:type="dxa"/>
            <w:tcBorders>
              <w:bottom w:val="single" w:sz="4" w:space="0" w:color="000000"/>
              <w:right w:val="single" w:sz="4" w:space="0" w:color="000000"/>
            </w:tcBorders>
            <w:shd w:val="clear" w:color="auto" w:fill="EDEDED"/>
            <w:noWrap/>
            <w:tcMar>
              <w:top w:w="0" w:type="dxa"/>
              <w:left w:w="70" w:type="dxa"/>
              <w:bottom w:w="0" w:type="dxa"/>
              <w:right w:w="70" w:type="dxa"/>
            </w:tcMar>
            <w:vAlign w:val="center"/>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1134" w:type="dxa"/>
            <w:tcBorders>
              <w:bottom w:val="single" w:sz="4" w:space="0" w:color="000000"/>
              <w:right w:val="single" w:sz="4" w:space="0" w:color="000000"/>
            </w:tcBorders>
            <w:shd w:val="clear" w:color="auto" w:fill="EDEDED"/>
            <w:noWrap/>
            <w:tcMar>
              <w:top w:w="0" w:type="dxa"/>
              <w:left w:w="70" w:type="dxa"/>
              <w:bottom w:w="0" w:type="dxa"/>
              <w:right w:w="70" w:type="dxa"/>
            </w:tcMar>
            <w:vAlign w:val="center"/>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r>
      <w:tr w:rsidR="006D5DBF" w:rsidRPr="00C6268C" w:rsidTr="006D5DBF">
        <w:trPr>
          <w:trHeight w:val="300"/>
        </w:trPr>
        <w:tc>
          <w:tcPr>
            <w:tcW w:w="425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6D5DBF" w:rsidRPr="00C6268C" w:rsidRDefault="006D5DBF" w:rsidP="006D5DBF">
            <w:pPr>
              <w:suppressAutoHyphens w:val="0"/>
              <w:textAlignment w:val="auto"/>
              <w:rPr>
                <w:rFonts w:ascii="Verdana" w:hAnsi="Verdana"/>
                <w:b/>
                <w:bCs/>
                <w:sz w:val="16"/>
                <w:szCs w:val="16"/>
              </w:rPr>
            </w:pPr>
            <w:r w:rsidRPr="00C6268C">
              <w:rPr>
                <w:rFonts w:ascii="Verdana" w:hAnsi="Verdana"/>
                <w:b/>
                <w:bCs/>
                <w:sz w:val="16"/>
                <w:szCs w:val="16"/>
              </w:rPr>
              <w:t>Totaal aantal incidenten 2017</w:t>
            </w:r>
          </w:p>
          <w:p w:rsidR="006D5DBF" w:rsidRPr="00C6268C" w:rsidRDefault="006D5DBF" w:rsidP="006D5DBF">
            <w:pPr>
              <w:suppressAutoHyphens w:val="0"/>
              <w:textAlignment w:val="auto"/>
              <w:rPr>
                <w:rFonts w:ascii="Verdana" w:hAnsi="Verdana"/>
                <w:b/>
                <w:bCs/>
                <w:sz w:val="16"/>
                <w:szCs w:val="16"/>
              </w:rPr>
            </w:pPr>
            <w:r w:rsidRPr="00C6268C">
              <w:rPr>
                <w:rFonts w:ascii="Verdana" w:hAnsi="Verdana"/>
                <w:b/>
                <w:bCs/>
                <w:sz w:val="16"/>
                <w:szCs w:val="16"/>
              </w:rPr>
              <w:t> </w:t>
            </w:r>
          </w:p>
        </w:tc>
        <w:tc>
          <w:tcPr>
            <w:tcW w:w="850" w:type="dxa"/>
            <w:tcBorders>
              <w:bottom w:val="single" w:sz="4" w:space="0" w:color="000000"/>
            </w:tcBorders>
            <w:shd w:val="clear" w:color="auto" w:fill="auto"/>
            <w:noWrap/>
            <w:tcMar>
              <w:top w:w="0" w:type="dxa"/>
              <w:left w:w="70" w:type="dxa"/>
              <w:bottom w:w="0" w:type="dxa"/>
              <w:right w:w="70" w:type="dxa"/>
            </w:tcMar>
            <w:vAlign w:val="center"/>
          </w:tcPr>
          <w:p w:rsidR="006D5DBF" w:rsidRPr="00C6268C" w:rsidRDefault="006D5DBF" w:rsidP="006D5DBF">
            <w:pPr>
              <w:suppressAutoHyphens w:val="0"/>
              <w:jc w:val="right"/>
              <w:textAlignment w:val="auto"/>
              <w:rPr>
                <w:rFonts w:ascii="Verdana" w:hAnsi="Verdana"/>
                <w:b/>
                <w:bCs/>
                <w:sz w:val="16"/>
                <w:szCs w:val="16"/>
              </w:rPr>
            </w:pPr>
            <w:r w:rsidRPr="00C6268C">
              <w:rPr>
                <w:rFonts w:ascii="Verdana" w:hAnsi="Verdana"/>
                <w:b/>
                <w:bCs/>
                <w:sz w:val="16"/>
                <w:szCs w:val="16"/>
              </w:rPr>
              <w:t>93</w:t>
            </w:r>
          </w:p>
        </w:tc>
        <w:tc>
          <w:tcPr>
            <w:tcW w:w="426" w:type="dxa"/>
            <w:tcBorders>
              <w:left w:val="single" w:sz="4" w:space="0" w:color="000000"/>
              <w:right w:val="single" w:sz="4" w:space="0" w:color="000000"/>
            </w:tcBorders>
            <w:shd w:val="clear" w:color="auto" w:fill="E2EFDA"/>
            <w:noWrap/>
            <w:tcMar>
              <w:top w:w="0" w:type="dxa"/>
              <w:left w:w="70" w:type="dxa"/>
              <w:bottom w:w="0" w:type="dxa"/>
              <w:right w:w="70" w:type="dxa"/>
            </w:tcMar>
            <w:vAlign w:val="center"/>
          </w:tcPr>
          <w:p w:rsidR="006D5DBF" w:rsidRPr="00C6268C" w:rsidRDefault="006D5DBF" w:rsidP="006D5DBF">
            <w:pPr>
              <w:suppressAutoHyphens w:val="0"/>
              <w:textAlignment w:val="auto"/>
              <w:rPr>
                <w:rFonts w:ascii="Verdana" w:hAnsi="Verdana"/>
                <w:b/>
                <w:bCs/>
                <w:sz w:val="16"/>
                <w:szCs w:val="16"/>
              </w:rPr>
            </w:pPr>
            <w:r w:rsidRPr="00C6268C">
              <w:rPr>
                <w:rFonts w:ascii="Verdana" w:hAnsi="Verdana"/>
                <w:b/>
                <w:bCs/>
                <w:sz w:val="16"/>
                <w:szCs w:val="16"/>
              </w:rPr>
              <w:t> </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6D5DBF" w:rsidRPr="00C6268C" w:rsidRDefault="006D5DBF" w:rsidP="006D5DBF">
            <w:pPr>
              <w:suppressAutoHyphens w:val="0"/>
              <w:jc w:val="right"/>
              <w:textAlignment w:val="auto"/>
              <w:rPr>
                <w:rFonts w:ascii="Verdana" w:hAnsi="Verdana"/>
                <w:b/>
                <w:bCs/>
                <w:sz w:val="16"/>
                <w:szCs w:val="16"/>
              </w:rPr>
            </w:pPr>
            <w:r w:rsidRPr="00C6268C">
              <w:rPr>
                <w:rFonts w:ascii="Verdana" w:hAnsi="Verdana"/>
                <w:b/>
                <w:bCs/>
                <w:sz w:val="16"/>
                <w:szCs w:val="16"/>
              </w:rPr>
              <w:t>83</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6D5DBF" w:rsidRPr="00C6268C" w:rsidRDefault="006D5DBF" w:rsidP="006D5DBF">
            <w:pPr>
              <w:suppressAutoHyphens w:val="0"/>
              <w:jc w:val="right"/>
              <w:textAlignment w:val="auto"/>
              <w:rPr>
                <w:rFonts w:ascii="Verdana" w:hAnsi="Verdana"/>
                <w:b/>
                <w:bCs/>
                <w:sz w:val="16"/>
                <w:szCs w:val="16"/>
              </w:rPr>
            </w:pPr>
            <w:r w:rsidRPr="00C6268C">
              <w:rPr>
                <w:rFonts w:ascii="Verdana" w:hAnsi="Verdana"/>
                <w:b/>
                <w:bCs/>
                <w:sz w:val="16"/>
                <w:szCs w:val="16"/>
              </w:rPr>
              <w:t>10</w:t>
            </w:r>
          </w:p>
        </w:tc>
      </w:tr>
      <w:tr w:rsidR="006D5DBF" w:rsidRPr="00C6268C" w:rsidTr="006D5DBF">
        <w:trPr>
          <w:trHeight w:val="300"/>
        </w:trPr>
        <w:tc>
          <w:tcPr>
            <w:tcW w:w="42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color w:val="000000"/>
                <w:sz w:val="16"/>
                <w:szCs w:val="16"/>
              </w:rPr>
            </w:pPr>
            <w:r w:rsidRPr="00C6268C">
              <w:rPr>
                <w:rFonts w:ascii="Verdana" w:hAnsi="Verdana"/>
                <w:color w:val="000000"/>
                <w:sz w:val="16"/>
                <w:szCs w:val="16"/>
              </w:rPr>
              <w:t> </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color w:val="000000"/>
                <w:sz w:val="16"/>
                <w:szCs w:val="16"/>
              </w:rPr>
            </w:pPr>
            <w:r w:rsidRPr="00C6268C">
              <w:rPr>
                <w:rFonts w:ascii="Verdana" w:hAnsi="Verdana"/>
                <w:color w:val="000000"/>
                <w:sz w:val="16"/>
                <w:szCs w:val="16"/>
              </w:rPr>
              <w:t> </w:t>
            </w:r>
          </w:p>
        </w:tc>
        <w:tc>
          <w:tcPr>
            <w:tcW w:w="426" w:type="dxa"/>
            <w:tcBorders>
              <w:bottom w:val="single" w:sz="4" w:space="0" w:color="000000"/>
              <w:right w:val="single" w:sz="4" w:space="0" w:color="000000"/>
            </w:tcBorders>
            <w:shd w:val="clear" w:color="auto" w:fill="E2EFDA"/>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color w:val="000000"/>
                <w:sz w:val="16"/>
                <w:szCs w:val="16"/>
              </w:rPr>
            </w:pPr>
            <w:r w:rsidRPr="00C6268C">
              <w:rPr>
                <w:rFonts w:ascii="Verdana" w:hAnsi="Verdana"/>
                <w:color w:val="000000"/>
                <w:sz w:val="16"/>
                <w:szCs w:val="16"/>
              </w:rPr>
              <w:t> </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color w:val="000000"/>
                <w:sz w:val="16"/>
                <w:szCs w:val="16"/>
              </w:rPr>
            </w:pPr>
            <w:r w:rsidRPr="00C6268C">
              <w:rPr>
                <w:rFonts w:ascii="Verdana" w:hAnsi="Verdana"/>
                <w:color w:val="000000"/>
                <w:sz w:val="16"/>
                <w:szCs w:val="16"/>
              </w:rPr>
              <w:t> </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color w:val="000000"/>
                <w:sz w:val="16"/>
                <w:szCs w:val="16"/>
              </w:rPr>
            </w:pPr>
            <w:r w:rsidRPr="00C6268C">
              <w:rPr>
                <w:rFonts w:ascii="Verdana" w:hAnsi="Verdana"/>
                <w:color w:val="000000"/>
                <w:sz w:val="16"/>
                <w:szCs w:val="16"/>
              </w:rPr>
              <w:t> </w:t>
            </w:r>
          </w:p>
        </w:tc>
      </w:tr>
    </w:tbl>
    <w:p w:rsidR="006D5DBF" w:rsidRPr="00C6268C" w:rsidRDefault="006D5DBF" w:rsidP="006D5DBF">
      <w:pPr>
        <w:spacing w:before="240"/>
        <w:jc w:val="both"/>
        <w:rPr>
          <w:rFonts w:ascii="Verdana" w:hAnsi="Verdana"/>
          <w:sz w:val="16"/>
          <w:szCs w:val="16"/>
        </w:rPr>
      </w:pPr>
    </w:p>
    <w:tbl>
      <w:tblPr>
        <w:tblW w:w="9910" w:type="dxa"/>
        <w:tblCellMar>
          <w:left w:w="10" w:type="dxa"/>
          <w:right w:w="10" w:type="dxa"/>
        </w:tblCellMar>
        <w:tblLook w:val="04A0" w:firstRow="1" w:lastRow="0" w:firstColumn="1" w:lastColumn="0" w:noHBand="0" w:noVBand="1"/>
      </w:tblPr>
      <w:tblGrid>
        <w:gridCol w:w="2830"/>
        <w:gridCol w:w="709"/>
        <w:gridCol w:w="709"/>
        <w:gridCol w:w="709"/>
        <w:gridCol w:w="708"/>
        <w:gridCol w:w="920"/>
        <w:gridCol w:w="774"/>
        <w:gridCol w:w="574"/>
        <w:gridCol w:w="843"/>
        <w:gridCol w:w="284"/>
        <w:gridCol w:w="850"/>
      </w:tblGrid>
      <w:tr w:rsidR="006D5DBF" w:rsidRPr="00C6268C" w:rsidTr="006D5DBF">
        <w:trPr>
          <w:trHeight w:val="30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D5DBF" w:rsidRPr="00C6268C" w:rsidRDefault="006D5DBF" w:rsidP="006D5DBF">
            <w:pPr>
              <w:suppressAutoHyphens w:val="0"/>
              <w:textAlignment w:val="auto"/>
              <w:rPr>
                <w:rFonts w:ascii="Verdana" w:hAnsi="Verdana"/>
              </w:rPr>
            </w:pPr>
            <w:r w:rsidRPr="00C6268C">
              <w:rPr>
                <w:rFonts w:ascii="Verdana" w:hAnsi="Verdana"/>
                <w:b/>
                <w:bCs/>
                <w:sz w:val="16"/>
                <w:szCs w:val="16"/>
                <w:shd w:val="clear" w:color="auto" w:fill="FFFF00"/>
              </w:rPr>
              <w:t>Intramuraal</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b/>
                <w:bCs/>
                <w:sz w:val="16"/>
                <w:szCs w:val="16"/>
              </w:rPr>
            </w:pPr>
            <w:r w:rsidRPr="00C6268C">
              <w:rPr>
                <w:rFonts w:ascii="Verdana" w:hAnsi="Verdana"/>
                <w:b/>
                <w:bCs/>
                <w:sz w:val="16"/>
                <w:szCs w:val="16"/>
              </w:rPr>
              <w:t>PG valincident</w:t>
            </w:r>
          </w:p>
        </w:tc>
        <w:tc>
          <w:tcPr>
            <w:tcW w:w="70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b/>
                <w:bCs/>
                <w:sz w:val="16"/>
                <w:szCs w:val="16"/>
              </w:rPr>
            </w:pPr>
            <w:r w:rsidRPr="00C6268C">
              <w:rPr>
                <w:rFonts w:ascii="Verdana" w:hAnsi="Verdana"/>
                <w:b/>
                <w:bCs/>
                <w:sz w:val="16"/>
                <w:szCs w:val="16"/>
              </w:rPr>
              <w:t>PG medicatie</w:t>
            </w:r>
          </w:p>
        </w:tc>
        <w:tc>
          <w:tcPr>
            <w:tcW w:w="70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b/>
                <w:bCs/>
                <w:sz w:val="16"/>
                <w:szCs w:val="16"/>
              </w:rPr>
            </w:pPr>
            <w:proofErr w:type="spellStart"/>
            <w:r w:rsidRPr="00C6268C">
              <w:rPr>
                <w:rFonts w:ascii="Verdana" w:hAnsi="Verdana"/>
                <w:b/>
                <w:bCs/>
                <w:sz w:val="16"/>
                <w:szCs w:val="16"/>
              </w:rPr>
              <w:t>Somatiek</w:t>
            </w:r>
            <w:proofErr w:type="spellEnd"/>
            <w:r w:rsidRPr="00C6268C">
              <w:rPr>
                <w:rFonts w:ascii="Verdana" w:hAnsi="Verdana"/>
                <w:b/>
                <w:bCs/>
                <w:sz w:val="16"/>
                <w:szCs w:val="16"/>
              </w:rPr>
              <w:t xml:space="preserve"> val</w:t>
            </w:r>
          </w:p>
        </w:tc>
        <w:tc>
          <w:tcPr>
            <w:tcW w:w="70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b/>
                <w:bCs/>
                <w:sz w:val="16"/>
                <w:szCs w:val="16"/>
              </w:rPr>
            </w:pPr>
            <w:proofErr w:type="spellStart"/>
            <w:r w:rsidRPr="00C6268C">
              <w:rPr>
                <w:rFonts w:ascii="Verdana" w:hAnsi="Verdana"/>
                <w:b/>
                <w:bCs/>
                <w:sz w:val="16"/>
                <w:szCs w:val="16"/>
              </w:rPr>
              <w:t>Somatiek</w:t>
            </w:r>
            <w:proofErr w:type="spellEnd"/>
            <w:r w:rsidRPr="00C6268C">
              <w:rPr>
                <w:rFonts w:ascii="Verdana" w:hAnsi="Verdana"/>
                <w:b/>
                <w:bCs/>
                <w:sz w:val="16"/>
                <w:szCs w:val="16"/>
              </w:rPr>
              <w:t xml:space="preserve"> medicatie</w:t>
            </w:r>
          </w:p>
        </w:tc>
        <w:tc>
          <w:tcPr>
            <w:tcW w:w="92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b/>
                <w:bCs/>
                <w:sz w:val="16"/>
                <w:szCs w:val="16"/>
              </w:rPr>
            </w:pPr>
            <w:proofErr w:type="spellStart"/>
            <w:r w:rsidRPr="00C6268C">
              <w:rPr>
                <w:rFonts w:ascii="Verdana" w:hAnsi="Verdana"/>
                <w:b/>
                <w:bCs/>
                <w:sz w:val="16"/>
                <w:szCs w:val="16"/>
              </w:rPr>
              <w:t>Sub.Totaal</w:t>
            </w:r>
            <w:proofErr w:type="spellEnd"/>
          </w:p>
        </w:tc>
        <w:tc>
          <w:tcPr>
            <w:tcW w:w="774" w:type="dxa"/>
            <w:tcBorders>
              <w:top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b/>
                <w:bCs/>
                <w:sz w:val="16"/>
                <w:szCs w:val="16"/>
              </w:rPr>
            </w:pPr>
            <w:r w:rsidRPr="00C6268C">
              <w:rPr>
                <w:rFonts w:ascii="Verdana" w:hAnsi="Verdana"/>
                <w:b/>
                <w:bCs/>
                <w:sz w:val="16"/>
                <w:szCs w:val="16"/>
              </w:rPr>
              <w:t>Thuiszorg</w:t>
            </w:r>
          </w:p>
        </w:tc>
        <w:tc>
          <w:tcPr>
            <w:tcW w:w="57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b/>
                <w:bCs/>
                <w:sz w:val="16"/>
                <w:szCs w:val="16"/>
              </w:rPr>
            </w:pPr>
            <w:r w:rsidRPr="00C6268C">
              <w:rPr>
                <w:rFonts w:ascii="Verdana" w:hAnsi="Verdana"/>
                <w:b/>
                <w:bCs/>
                <w:sz w:val="16"/>
                <w:szCs w:val="16"/>
              </w:rPr>
              <w:t>val</w:t>
            </w:r>
          </w:p>
        </w:tc>
        <w:tc>
          <w:tcPr>
            <w:tcW w:w="84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b/>
                <w:bCs/>
                <w:sz w:val="16"/>
                <w:szCs w:val="16"/>
              </w:rPr>
            </w:pPr>
            <w:r w:rsidRPr="00C6268C">
              <w:rPr>
                <w:rFonts w:ascii="Verdana" w:hAnsi="Verdana"/>
                <w:b/>
                <w:bCs/>
                <w:sz w:val="16"/>
                <w:szCs w:val="16"/>
              </w:rPr>
              <w:t>Medicatie</w:t>
            </w:r>
          </w:p>
        </w:tc>
        <w:tc>
          <w:tcPr>
            <w:tcW w:w="28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850" w:type="dxa"/>
            <w:tcBorders>
              <w:top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b/>
                <w:bCs/>
                <w:sz w:val="16"/>
                <w:szCs w:val="16"/>
              </w:rPr>
            </w:pPr>
            <w:r w:rsidRPr="00C6268C">
              <w:rPr>
                <w:rFonts w:ascii="Verdana" w:hAnsi="Verdana"/>
                <w:b/>
                <w:bCs/>
                <w:sz w:val="16"/>
                <w:szCs w:val="16"/>
              </w:rPr>
              <w:t>Totaal</w:t>
            </w:r>
          </w:p>
        </w:tc>
      </w:tr>
      <w:tr w:rsidR="006D5DBF" w:rsidRPr="00C6268C" w:rsidTr="006D5DBF">
        <w:trPr>
          <w:trHeight w:val="300"/>
        </w:trPr>
        <w:tc>
          <w:tcPr>
            <w:tcW w:w="283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D5DBF" w:rsidRPr="00C6268C" w:rsidRDefault="006D5DBF" w:rsidP="006D5DBF">
            <w:pPr>
              <w:suppressAutoHyphens w:val="0"/>
              <w:textAlignment w:val="auto"/>
              <w:rPr>
                <w:rFonts w:ascii="Verdana" w:hAnsi="Verdana"/>
              </w:rPr>
            </w:pPr>
            <w:r w:rsidRPr="00C6268C">
              <w:rPr>
                <w:rFonts w:ascii="Verdana" w:hAnsi="Verdana"/>
                <w:color w:val="000000"/>
                <w:sz w:val="16"/>
                <w:szCs w:val="16"/>
              </w:rPr>
              <w:t>Totaal incidenten 1</w:t>
            </w:r>
            <w:r w:rsidRPr="00C6268C">
              <w:rPr>
                <w:rFonts w:ascii="Verdana" w:hAnsi="Verdana"/>
                <w:color w:val="000000"/>
                <w:sz w:val="16"/>
                <w:szCs w:val="16"/>
                <w:vertAlign w:val="superscript"/>
              </w:rPr>
              <w:t>e</w:t>
            </w:r>
            <w:r w:rsidRPr="00C6268C">
              <w:rPr>
                <w:rFonts w:ascii="Verdana" w:hAnsi="Verdana"/>
                <w:color w:val="000000"/>
                <w:sz w:val="16"/>
                <w:szCs w:val="16"/>
              </w:rPr>
              <w:t xml:space="preserve"> kw.2017</w:t>
            </w:r>
          </w:p>
        </w:tc>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71</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2</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13</w:t>
            </w:r>
          </w:p>
        </w:tc>
        <w:tc>
          <w:tcPr>
            <w:tcW w:w="70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4</w:t>
            </w:r>
          </w:p>
        </w:tc>
        <w:tc>
          <w:tcPr>
            <w:tcW w:w="9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90</w:t>
            </w:r>
          </w:p>
        </w:tc>
        <w:tc>
          <w:tcPr>
            <w:tcW w:w="77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57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sz w:val="16"/>
                <w:szCs w:val="16"/>
              </w:rPr>
            </w:pPr>
            <w:r w:rsidRPr="00C6268C">
              <w:rPr>
                <w:rFonts w:ascii="Verdana" w:hAnsi="Verdana"/>
                <w:sz w:val="16"/>
                <w:szCs w:val="16"/>
              </w:rPr>
              <w:t>16</w:t>
            </w:r>
          </w:p>
        </w:tc>
        <w:tc>
          <w:tcPr>
            <w:tcW w:w="84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sz w:val="16"/>
                <w:szCs w:val="16"/>
              </w:rPr>
            </w:pPr>
            <w:r w:rsidRPr="00C6268C">
              <w:rPr>
                <w:rFonts w:ascii="Verdana" w:hAnsi="Verdana"/>
                <w:sz w:val="16"/>
                <w:szCs w:val="16"/>
              </w:rPr>
              <w:t>1</w:t>
            </w:r>
          </w:p>
        </w:tc>
        <w:tc>
          <w:tcPr>
            <w:tcW w:w="284" w:type="dxa"/>
            <w:tcBorders>
              <w:bottom w:val="single" w:sz="4" w:space="0" w:color="000000"/>
              <w:right w:val="single" w:sz="4" w:space="0" w:color="000000"/>
            </w:tcBorders>
            <w:shd w:val="clear" w:color="auto" w:fill="E2EFDA"/>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b/>
                <w:bCs/>
                <w:sz w:val="16"/>
                <w:szCs w:val="16"/>
              </w:rPr>
            </w:pPr>
            <w:r w:rsidRPr="00C6268C">
              <w:rPr>
                <w:rFonts w:ascii="Verdana" w:hAnsi="Verdana"/>
                <w:b/>
                <w:bCs/>
                <w:sz w:val="16"/>
                <w:szCs w:val="16"/>
              </w:rPr>
              <w:t>107</w:t>
            </w:r>
          </w:p>
        </w:tc>
      </w:tr>
      <w:tr w:rsidR="006D5DBF" w:rsidRPr="00C6268C" w:rsidTr="006D5DBF">
        <w:trPr>
          <w:trHeight w:val="300"/>
        </w:trPr>
        <w:tc>
          <w:tcPr>
            <w:tcW w:w="283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D5DBF" w:rsidRPr="00C6268C" w:rsidRDefault="006D5DBF" w:rsidP="006D5DBF">
            <w:pPr>
              <w:suppressAutoHyphens w:val="0"/>
              <w:textAlignment w:val="auto"/>
              <w:rPr>
                <w:rFonts w:ascii="Verdana" w:hAnsi="Verdana"/>
              </w:rPr>
            </w:pPr>
            <w:r w:rsidRPr="00C6268C">
              <w:rPr>
                <w:rFonts w:ascii="Verdana" w:hAnsi="Verdana"/>
                <w:color w:val="000000"/>
                <w:sz w:val="16"/>
                <w:szCs w:val="16"/>
              </w:rPr>
              <w:t>Totaal incidenten 2</w:t>
            </w:r>
            <w:r w:rsidRPr="00C6268C">
              <w:rPr>
                <w:rFonts w:ascii="Verdana" w:hAnsi="Verdana"/>
                <w:color w:val="000000"/>
                <w:sz w:val="16"/>
                <w:szCs w:val="16"/>
                <w:vertAlign w:val="superscript"/>
              </w:rPr>
              <w:t>e</w:t>
            </w:r>
            <w:r w:rsidRPr="00C6268C">
              <w:rPr>
                <w:rFonts w:ascii="Verdana" w:hAnsi="Verdana"/>
                <w:color w:val="000000"/>
                <w:sz w:val="16"/>
                <w:szCs w:val="16"/>
              </w:rPr>
              <w:t xml:space="preserve"> kw.2017</w:t>
            </w:r>
          </w:p>
        </w:tc>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69</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4</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23</w:t>
            </w:r>
          </w:p>
        </w:tc>
        <w:tc>
          <w:tcPr>
            <w:tcW w:w="70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4</w:t>
            </w:r>
          </w:p>
        </w:tc>
        <w:tc>
          <w:tcPr>
            <w:tcW w:w="9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100</w:t>
            </w:r>
          </w:p>
        </w:tc>
        <w:tc>
          <w:tcPr>
            <w:tcW w:w="77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57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sz w:val="16"/>
                <w:szCs w:val="16"/>
              </w:rPr>
            </w:pPr>
            <w:r w:rsidRPr="00C6268C">
              <w:rPr>
                <w:rFonts w:ascii="Verdana" w:hAnsi="Verdana"/>
                <w:sz w:val="16"/>
                <w:szCs w:val="16"/>
              </w:rPr>
              <w:t>23</w:t>
            </w:r>
          </w:p>
        </w:tc>
        <w:tc>
          <w:tcPr>
            <w:tcW w:w="84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sz w:val="16"/>
                <w:szCs w:val="16"/>
              </w:rPr>
            </w:pPr>
            <w:r w:rsidRPr="00C6268C">
              <w:rPr>
                <w:rFonts w:ascii="Verdana" w:hAnsi="Verdana"/>
                <w:sz w:val="16"/>
                <w:szCs w:val="16"/>
              </w:rPr>
              <w:t>3</w:t>
            </w:r>
          </w:p>
        </w:tc>
        <w:tc>
          <w:tcPr>
            <w:tcW w:w="284" w:type="dxa"/>
            <w:tcBorders>
              <w:bottom w:val="single" w:sz="4" w:space="0" w:color="000000"/>
              <w:right w:val="single" w:sz="4" w:space="0" w:color="000000"/>
            </w:tcBorders>
            <w:shd w:val="clear" w:color="auto" w:fill="E2EFDA"/>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b/>
                <w:bCs/>
                <w:sz w:val="16"/>
                <w:szCs w:val="16"/>
              </w:rPr>
            </w:pPr>
            <w:r w:rsidRPr="00C6268C">
              <w:rPr>
                <w:rFonts w:ascii="Verdana" w:hAnsi="Verdana"/>
                <w:b/>
                <w:bCs/>
                <w:sz w:val="16"/>
                <w:szCs w:val="16"/>
              </w:rPr>
              <w:t>126</w:t>
            </w:r>
          </w:p>
        </w:tc>
      </w:tr>
      <w:tr w:rsidR="006D5DBF" w:rsidRPr="00C6268C" w:rsidTr="006D5DBF">
        <w:trPr>
          <w:trHeight w:val="300"/>
        </w:trPr>
        <w:tc>
          <w:tcPr>
            <w:tcW w:w="283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D5DBF" w:rsidRPr="00C6268C" w:rsidRDefault="006D5DBF" w:rsidP="006D5DBF">
            <w:pPr>
              <w:suppressAutoHyphens w:val="0"/>
              <w:textAlignment w:val="auto"/>
              <w:rPr>
                <w:rFonts w:ascii="Verdana" w:hAnsi="Verdana"/>
              </w:rPr>
            </w:pPr>
            <w:r w:rsidRPr="00C6268C">
              <w:rPr>
                <w:rFonts w:ascii="Verdana" w:hAnsi="Verdana"/>
                <w:color w:val="000000"/>
                <w:sz w:val="16"/>
                <w:szCs w:val="16"/>
              </w:rPr>
              <w:t>Totaal incidenten 3</w:t>
            </w:r>
            <w:r w:rsidRPr="00C6268C">
              <w:rPr>
                <w:rFonts w:ascii="Verdana" w:hAnsi="Verdana"/>
                <w:color w:val="000000"/>
                <w:sz w:val="16"/>
                <w:szCs w:val="16"/>
                <w:vertAlign w:val="superscript"/>
              </w:rPr>
              <w:t>e</w:t>
            </w:r>
            <w:r w:rsidRPr="00C6268C">
              <w:rPr>
                <w:rFonts w:ascii="Verdana" w:hAnsi="Verdana"/>
                <w:color w:val="000000"/>
                <w:sz w:val="16"/>
                <w:szCs w:val="16"/>
              </w:rPr>
              <w:t xml:space="preserve"> kw.2017</w:t>
            </w:r>
          </w:p>
        </w:tc>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92</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8</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27</w:t>
            </w:r>
          </w:p>
        </w:tc>
        <w:tc>
          <w:tcPr>
            <w:tcW w:w="70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1</w:t>
            </w:r>
          </w:p>
        </w:tc>
        <w:tc>
          <w:tcPr>
            <w:tcW w:w="9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128</w:t>
            </w:r>
          </w:p>
        </w:tc>
        <w:tc>
          <w:tcPr>
            <w:tcW w:w="77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57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sz w:val="16"/>
                <w:szCs w:val="16"/>
              </w:rPr>
            </w:pPr>
            <w:r w:rsidRPr="00C6268C">
              <w:rPr>
                <w:rFonts w:ascii="Verdana" w:hAnsi="Verdana"/>
                <w:sz w:val="16"/>
                <w:szCs w:val="16"/>
              </w:rPr>
              <w:t>18</w:t>
            </w:r>
          </w:p>
        </w:tc>
        <w:tc>
          <w:tcPr>
            <w:tcW w:w="84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sz w:val="16"/>
                <w:szCs w:val="16"/>
              </w:rPr>
            </w:pPr>
            <w:r w:rsidRPr="00C6268C">
              <w:rPr>
                <w:rFonts w:ascii="Verdana" w:hAnsi="Verdana"/>
                <w:sz w:val="16"/>
                <w:szCs w:val="16"/>
              </w:rPr>
              <w:t>3</w:t>
            </w:r>
          </w:p>
        </w:tc>
        <w:tc>
          <w:tcPr>
            <w:tcW w:w="284" w:type="dxa"/>
            <w:tcBorders>
              <w:bottom w:val="single" w:sz="4" w:space="0" w:color="000000"/>
              <w:right w:val="single" w:sz="4" w:space="0" w:color="000000"/>
            </w:tcBorders>
            <w:shd w:val="clear" w:color="auto" w:fill="E2EFDA"/>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b/>
                <w:bCs/>
                <w:sz w:val="16"/>
                <w:szCs w:val="16"/>
              </w:rPr>
            </w:pPr>
            <w:r w:rsidRPr="00C6268C">
              <w:rPr>
                <w:rFonts w:ascii="Verdana" w:hAnsi="Verdana"/>
                <w:b/>
                <w:bCs/>
                <w:sz w:val="16"/>
                <w:szCs w:val="16"/>
              </w:rPr>
              <w:t>149</w:t>
            </w:r>
          </w:p>
        </w:tc>
      </w:tr>
      <w:tr w:rsidR="006D5DBF" w:rsidRPr="00C6268C" w:rsidTr="006D5DBF">
        <w:trPr>
          <w:trHeight w:val="300"/>
        </w:trPr>
        <w:tc>
          <w:tcPr>
            <w:tcW w:w="283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D5DBF" w:rsidRPr="00C6268C" w:rsidRDefault="006D5DBF" w:rsidP="006D5DBF">
            <w:pPr>
              <w:suppressAutoHyphens w:val="0"/>
              <w:textAlignment w:val="auto"/>
              <w:rPr>
                <w:rFonts w:ascii="Verdana" w:hAnsi="Verdana"/>
              </w:rPr>
            </w:pPr>
            <w:r w:rsidRPr="00C6268C">
              <w:rPr>
                <w:rFonts w:ascii="Verdana" w:hAnsi="Verdana"/>
                <w:color w:val="000000"/>
                <w:sz w:val="16"/>
                <w:szCs w:val="16"/>
              </w:rPr>
              <w:t>Totaal incidenten 4</w:t>
            </w:r>
            <w:r w:rsidRPr="00C6268C">
              <w:rPr>
                <w:rFonts w:ascii="Verdana" w:hAnsi="Verdana"/>
                <w:color w:val="000000"/>
                <w:sz w:val="16"/>
                <w:szCs w:val="16"/>
                <w:vertAlign w:val="superscript"/>
              </w:rPr>
              <w:t>e</w:t>
            </w:r>
            <w:r w:rsidRPr="00C6268C">
              <w:rPr>
                <w:rFonts w:ascii="Verdana" w:hAnsi="Verdana"/>
                <w:color w:val="000000"/>
                <w:sz w:val="16"/>
                <w:szCs w:val="16"/>
              </w:rPr>
              <w:t xml:space="preserve"> kw.2017</w:t>
            </w:r>
          </w:p>
        </w:tc>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85</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8</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32</w:t>
            </w:r>
          </w:p>
        </w:tc>
        <w:tc>
          <w:tcPr>
            <w:tcW w:w="70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2</w:t>
            </w:r>
          </w:p>
        </w:tc>
        <w:tc>
          <w:tcPr>
            <w:tcW w:w="9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127</w:t>
            </w:r>
          </w:p>
        </w:tc>
        <w:tc>
          <w:tcPr>
            <w:tcW w:w="77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57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sz w:val="16"/>
                <w:szCs w:val="16"/>
              </w:rPr>
            </w:pPr>
            <w:r w:rsidRPr="00C6268C">
              <w:rPr>
                <w:rFonts w:ascii="Verdana" w:hAnsi="Verdana"/>
                <w:sz w:val="16"/>
                <w:szCs w:val="16"/>
              </w:rPr>
              <w:t>26</w:t>
            </w:r>
          </w:p>
        </w:tc>
        <w:tc>
          <w:tcPr>
            <w:tcW w:w="84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sz w:val="16"/>
                <w:szCs w:val="16"/>
              </w:rPr>
            </w:pPr>
            <w:r w:rsidRPr="00C6268C">
              <w:rPr>
                <w:rFonts w:ascii="Verdana" w:hAnsi="Verdana"/>
                <w:sz w:val="16"/>
                <w:szCs w:val="16"/>
              </w:rPr>
              <w:t>3</w:t>
            </w:r>
          </w:p>
        </w:tc>
        <w:tc>
          <w:tcPr>
            <w:tcW w:w="284" w:type="dxa"/>
            <w:tcBorders>
              <w:bottom w:val="single" w:sz="4" w:space="0" w:color="000000"/>
              <w:right w:val="single" w:sz="4" w:space="0" w:color="000000"/>
            </w:tcBorders>
            <w:shd w:val="clear" w:color="auto" w:fill="E2EFDA"/>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b/>
                <w:bCs/>
                <w:sz w:val="16"/>
                <w:szCs w:val="16"/>
              </w:rPr>
            </w:pPr>
            <w:r w:rsidRPr="00C6268C">
              <w:rPr>
                <w:rFonts w:ascii="Verdana" w:hAnsi="Verdana"/>
                <w:b/>
                <w:bCs/>
                <w:sz w:val="16"/>
                <w:szCs w:val="16"/>
              </w:rPr>
              <w:t>156</w:t>
            </w:r>
          </w:p>
        </w:tc>
      </w:tr>
      <w:tr w:rsidR="006D5DBF" w:rsidRPr="00C6268C" w:rsidTr="006D5DBF">
        <w:trPr>
          <w:trHeight w:val="300"/>
        </w:trPr>
        <w:tc>
          <w:tcPr>
            <w:tcW w:w="283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D5DBF" w:rsidRPr="00C6268C" w:rsidRDefault="006D5DBF" w:rsidP="006D5DBF">
            <w:pPr>
              <w:suppressAutoHyphens w:val="0"/>
              <w:textAlignment w:val="auto"/>
              <w:rPr>
                <w:rFonts w:ascii="Verdana" w:hAnsi="Verdana"/>
                <w:color w:val="000000"/>
                <w:sz w:val="16"/>
                <w:szCs w:val="16"/>
              </w:rPr>
            </w:pPr>
          </w:p>
        </w:tc>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color w:val="000000"/>
                <w:sz w:val="16"/>
                <w:szCs w:val="16"/>
              </w:rPr>
            </w:pPr>
            <w:r w:rsidRPr="00C6268C">
              <w:rPr>
                <w:rFonts w:ascii="Verdana" w:hAnsi="Verdana"/>
                <w:color w:val="000000"/>
                <w:sz w:val="16"/>
                <w:szCs w:val="16"/>
              </w:rPr>
              <w:t> </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color w:val="000000"/>
                <w:sz w:val="16"/>
                <w:szCs w:val="16"/>
              </w:rPr>
            </w:pPr>
            <w:r w:rsidRPr="00C6268C">
              <w:rPr>
                <w:rFonts w:ascii="Verdana" w:hAnsi="Verdana"/>
                <w:color w:val="000000"/>
                <w:sz w:val="16"/>
                <w:szCs w:val="16"/>
              </w:rPr>
              <w:t> </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color w:val="000000"/>
                <w:sz w:val="16"/>
                <w:szCs w:val="16"/>
              </w:rPr>
            </w:pPr>
            <w:r w:rsidRPr="00C6268C">
              <w:rPr>
                <w:rFonts w:ascii="Verdana" w:hAnsi="Verdana"/>
                <w:color w:val="000000"/>
                <w:sz w:val="16"/>
                <w:szCs w:val="16"/>
              </w:rPr>
              <w:t> </w:t>
            </w:r>
          </w:p>
        </w:tc>
        <w:tc>
          <w:tcPr>
            <w:tcW w:w="70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color w:val="000000"/>
                <w:sz w:val="16"/>
                <w:szCs w:val="16"/>
              </w:rPr>
            </w:pPr>
            <w:r w:rsidRPr="00C6268C">
              <w:rPr>
                <w:rFonts w:ascii="Verdana" w:hAnsi="Verdana"/>
                <w:color w:val="000000"/>
                <w:sz w:val="16"/>
                <w:szCs w:val="16"/>
              </w:rPr>
              <w:t> </w:t>
            </w:r>
          </w:p>
        </w:tc>
        <w:tc>
          <w:tcPr>
            <w:tcW w:w="9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color w:val="000000"/>
                <w:sz w:val="16"/>
                <w:szCs w:val="16"/>
              </w:rPr>
            </w:pPr>
            <w:r w:rsidRPr="00C6268C">
              <w:rPr>
                <w:rFonts w:ascii="Verdana" w:hAnsi="Verdana"/>
                <w:color w:val="000000"/>
                <w:sz w:val="16"/>
                <w:szCs w:val="16"/>
              </w:rPr>
              <w:t> </w:t>
            </w:r>
          </w:p>
        </w:tc>
        <w:tc>
          <w:tcPr>
            <w:tcW w:w="77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57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84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284" w:type="dxa"/>
            <w:tcBorders>
              <w:bottom w:val="single" w:sz="4" w:space="0" w:color="000000"/>
              <w:right w:val="single" w:sz="4" w:space="0" w:color="000000"/>
            </w:tcBorders>
            <w:shd w:val="clear" w:color="auto" w:fill="E2EFDA"/>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b/>
                <w:bCs/>
                <w:sz w:val="16"/>
                <w:szCs w:val="16"/>
              </w:rPr>
            </w:pPr>
            <w:r w:rsidRPr="00C6268C">
              <w:rPr>
                <w:rFonts w:ascii="Verdana" w:hAnsi="Verdana"/>
                <w:b/>
                <w:bCs/>
                <w:sz w:val="16"/>
                <w:szCs w:val="16"/>
              </w:rPr>
              <w:t> </w:t>
            </w:r>
          </w:p>
        </w:tc>
      </w:tr>
      <w:tr w:rsidR="006D5DBF" w:rsidRPr="00C6268C" w:rsidTr="006D5DBF">
        <w:trPr>
          <w:trHeight w:val="300"/>
        </w:trPr>
        <w:tc>
          <w:tcPr>
            <w:tcW w:w="283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D5DBF" w:rsidRPr="00C6268C" w:rsidRDefault="006D5DBF" w:rsidP="006D5DBF">
            <w:pPr>
              <w:suppressAutoHyphens w:val="0"/>
              <w:textAlignment w:val="auto"/>
              <w:rPr>
                <w:rFonts w:ascii="Verdana" w:hAnsi="Verdana"/>
                <w:color w:val="000000"/>
                <w:sz w:val="16"/>
                <w:szCs w:val="16"/>
              </w:rPr>
            </w:pPr>
            <w:r w:rsidRPr="00C6268C">
              <w:rPr>
                <w:rFonts w:ascii="Verdana" w:hAnsi="Verdana"/>
                <w:color w:val="000000"/>
                <w:sz w:val="16"/>
                <w:szCs w:val="16"/>
              </w:rPr>
              <w:t xml:space="preserve">Totaal incidenten intramuraal </w:t>
            </w:r>
          </w:p>
        </w:tc>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317</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22</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95</w:t>
            </w:r>
          </w:p>
        </w:tc>
        <w:tc>
          <w:tcPr>
            <w:tcW w:w="70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11</w:t>
            </w:r>
          </w:p>
        </w:tc>
        <w:tc>
          <w:tcPr>
            <w:tcW w:w="9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color w:val="000000"/>
                <w:sz w:val="16"/>
                <w:szCs w:val="16"/>
              </w:rPr>
            </w:pPr>
            <w:r w:rsidRPr="00C6268C">
              <w:rPr>
                <w:rFonts w:ascii="Verdana" w:hAnsi="Verdana"/>
                <w:color w:val="000000"/>
                <w:sz w:val="16"/>
                <w:szCs w:val="16"/>
              </w:rPr>
              <w:t>445</w:t>
            </w:r>
          </w:p>
        </w:tc>
        <w:tc>
          <w:tcPr>
            <w:tcW w:w="77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57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sz w:val="16"/>
                <w:szCs w:val="16"/>
              </w:rPr>
            </w:pPr>
            <w:r w:rsidRPr="00C6268C">
              <w:rPr>
                <w:rFonts w:ascii="Verdana" w:hAnsi="Verdana"/>
                <w:sz w:val="16"/>
                <w:szCs w:val="16"/>
              </w:rPr>
              <w:t>83</w:t>
            </w:r>
          </w:p>
        </w:tc>
        <w:tc>
          <w:tcPr>
            <w:tcW w:w="84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sz w:val="16"/>
                <w:szCs w:val="16"/>
              </w:rPr>
            </w:pPr>
            <w:r w:rsidRPr="00C6268C">
              <w:rPr>
                <w:rFonts w:ascii="Verdana" w:hAnsi="Verdana"/>
                <w:sz w:val="16"/>
                <w:szCs w:val="16"/>
              </w:rPr>
              <w:t>10</w:t>
            </w:r>
          </w:p>
        </w:tc>
        <w:tc>
          <w:tcPr>
            <w:tcW w:w="284" w:type="dxa"/>
            <w:tcBorders>
              <w:bottom w:val="single" w:sz="4" w:space="0" w:color="000000"/>
              <w:right w:val="single" w:sz="4" w:space="0" w:color="000000"/>
            </w:tcBorders>
            <w:shd w:val="clear" w:color="auto" w:fill="E2EFDA"/>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jc w:val="right"/>
              <w:textAlignment w:val="auto"/>
              <w:rPr>
                <w:rFonts w:ascii="Verdana" w:hAnsi="Verdana"/>
                <w:b/>
                <w:bCs/>
                <w:sz w:val="16"/>
                <w:szCs w:val="16"/>
              </w:rPr>
            </w:pPr>
            <w:r w:rsidRPr="00C6268C">
              <w:rPr>
                <w:rFonts w:ascii="Verdana" w:hAnsi="Verdana"/>
                <w:b/>
                <w:bCs/>
                <w:sz w:val="16"/>
                <w:szCs w:val="16"/>
              </w:rPr>
              <w:t>538</w:t>
            </w:r>
          </w:p>
        </w:tc>
      </w:tr>
      <w:tr w:rsidR="006D5DBF" w:rsidRPr="00C6268C" w:rsidTr="006D5DBF">
        <w:trPr>
          <w:trHeight w:val="300"/>
        </w:trPr>
        <w:tc>
          <w:tcPr>
            <w:tcW w:w="283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D5DBF" w:rsidRPr="00C6268C" w:rsidRDefault="006D5DBF" w:rsidP="006D5DBF">
            <w:pPr>
              <w:suppressAutoHyphens w:val="0"/>
              <w:textAlignment w:val="auto"/>
              <w:rPr>
                <w:rFonts w:ascii="Verdana" w:hAnsi="Verdana"/>
                <w:color w:val="000000"/>
                <w:sz w:val="16"/>
                <w:szCs w:val="16"/>
              </w:rPr>
            </w:pPr>
          </w:p>
        </w:tc>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color w:val="000000"/>
                <w:sz w:val="16"/>
                <w:szCs w:val="16"/>
              </w:rPr>
            </w:pPr>
            <w:r w:rsidRPr="00C6268C">
              <w:rPr>
                <w:rFonts w:ascii="Verdana" w:hAnsi="Verdana"/>
                <w:color w:val="000000"/>
                <w:sz w:val="16"/>
                <w:szCs w:val="16"/>
              </w:rPr>
              <w:t> </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color w:val="000000"/>
                <w:sz w:val="16"/>
                <w:szCs w:val="16"/>
              </w:rPr>
            </w:pPr>
            <w:r w:rsidRPr="00C6268C">
              <w:rPr>
                <w:rFonts w:ascii="Verdana" w:hAnsi="Verdana"/>
                <w:color w:val="000000"/>
                <w:sz w:val="16"/>
                <w:szCs w:val="16"/>
              </w:rPr>
              <w:t> </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color w:val="000000"/>
                <w:sz w:val="16"/>
                <w:szCs w:val="16"/>
              </w:rPr>
            </w:pPr>
            <w:r w:rsidRPr="00C6268C">
              <w:rPr>
                <w:rFonts w:ascii="Verdana" w:hAnsi="Verdana"/>
                <w:color w:val="000000"/>
                <w:sz w:val="16"/>
                <w:szCs w:val="16"/>
              </w:rPr>
              <w:t> </w:t>
            </w:r>
          </w:p>
        </w:tc>
        <w:tc>
          <w:tcPr>
            <w:tcW w:w="70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color w:val="000000"/>
                <w:sz w:val="16"/>
                <w:szCs w:val="16"/>
              </w:rPr>
            </w:pPr>
            <w:r w:rsidRPr="00C6268C">
              <w:rPr>
                <w:rFonts w:ascii="Verdana" w:hAnsi="Verdana"/>
                <w:color w:val="000000"/>
                <w:sz w:val="16"/>
                <w:szCs w:val="16"/>
              </w:rPr>
              <w:t> </w:t>
            </w:r>
          </w:p>
        </w:tc>
        <w:tc>
          <w:tcPr>
            <w:tcW w:w="9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color w:val="000000"/>
                <w:sz w:val="16"/>
                <w:szCs w:val="16"/>
              </w:rPr>
            </w:pPr>
            <w:r w:rsidRPr="00C6268C">
              <w:rPr>
                <w:rFonts w:ascii="Verdana" w:hAnsi="Verdana"/>
                <w:color w:val="000000"/>
                <w:sz w:val="16"/>
                <w:szCs w:val="16"/>
              </w:rPr>
              <w:t> </w:t>
            </w:r>
          </w:p>
        </w:tc>
        <w:tc>
          <w:tcPr>
            <w:tcW w:w="77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57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84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284" w:type="dxa"/>
            <w:tcBorders>
              <w:bottom w:val="single" w:sz="4" w:space="0" w:color="000000"/>
              <w:right w:val="single" w:sz="4" w:space="0" w:color="000000"/>
            </w:tcBorders>
            <w:shd w:val="clear" w:color="auto" w:fill="E2EFDA"/>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5DBF" w:rsidRPr="00C6268C" w:rsidRDefault="006D5DBF" w:rsidP="006D5DBF">
            <w:pPr>
              <w:suppressAutoHyphens w:val="0"/>
              <w:textAlignment w:val="auto"/>
              <w:rPr>
                <w:rFonts w:ascii="Verdana" w:hAnsi="Verdana"/>
                <w:sz w:val="16"/>
                <w:szCs w:val="16"/>
              </w:rPr>
            </w:pPr>
            <w:r w:rsidRPr="00C6268C">
              <w:rPr>
                <w:rFonts w:ascii="Verdana" w:hAnsi="Verdana"/>
                <w:sz w:val="16"/>
                <w:szCs w:val="16"/>
              </w:rPr>
              <w:t> </w:t>
            </w:r>
          </w:p>
        </w:tc>
      </w:tr>
    </w:tbl>
    <w:p w:rsidR="006D5DBF" w:rsidRPr="00C6268C" w:rsidRDefault="006D5DBF" w:rsidP="006D5DBF">
      <w:pPr>
        <w:spacing w:before="240"/>
        <w:jc w:val="both"/>
        <w:rPr>
          <w:rFonts w:ascii="Verdana" w:hAnsi="Verdana"/>
          <w:sz w:val="16"/>
          <w:szCs w:val="16"/>
        </w:rPr>
      </w:pPr>
    </w:p>
    <w:p w:rsidR="000363C8" w:rsidRDefault="006D5DBF" w:rsidP="000363C8">
      <w:pPr>
        <w:pStyle w:val="Kop3"/>
        <w:rPr>
          <w:rStyle w:val="fontstyle11"/>
          <w:rFonts w:ascii="Verdana" w:hAnsi="Verdana"/>
          <w:sz w:val="20"/>
          <w:szCs w:val="20"/>
        </w:rPr>
      </w:pPr>
      <w:bookmarkStart w:id="12" w:name="_Toc514050047"/>
      <w:r w:rsidRPr="00C6268C">
        <w:rPr>
          <w:rStyle w:val="fontstyle11"/>
          <w:rFonts w:ascii="Verdana" w:hAnsi="Verdana"/>
          <w:sz w:val="20"/>
          <w:szCs w:val="20"/>
        </w:rPr>
        <w:t>MIM</w:t>
      </w:r>
      <w:bookmarkEnd w:id="12"/>
    </w:p>
    <w:p w:rsidR="00A33D43" w:rsidRDefault="00A33D43" w:rsidP="000363C8">
      <w:pPr>
        <w:suppressAutoHyphens w:val="0"/>
        <w:rPr>
          <w:rStyle w:val="fontstyle11"/>
          <w:rFonts w:ascii="Verdana" w:hAnsi="Verdana"/>
          <w:sz w:val="20"/>
          <w:szCs w:val="20"/>
        </w:rPr>
      </w:pPr>
    </w:p>
    <w:p w:rsidR="000363C8" w:rsidRPr="00C6268C" w:rsidRDefault="00A33D43" w:rsidP="000363C8">
      <w:pPr>
        <w:suppressAutoHyphens w:val="0"/>
        <w:rPr>
          <w:rStyle w:val="fontstyle11"/>
          <w:rFonts w:ascii="Verdana" w:hAnsi="Verdana"/>
          <w:sz w:val="20"/>
          <w:szCs w:val="20"/>
        </w:rPr>
      </w:pPr>
      <w:r>
        <w:rPr>
          <w:rStyle w:val="fontstyle11"/>
          <w:rFonts w:ascii="Verdana" w:hAnsi="Verdana"/>
          <w:sz w:val="20"/>
          <w:szCs w:val="20"/>
        </w:rPr>
        <w:t>I</w:t>
      </w:r>
      <w:r w:rsidR="00445490" w:rsidRPr="00C6268C">
        <w:rPr>
          <w:rStyle w:val="fontstyle11"/>
          <w:rFonts w:ascii="Verdana" w:hAnsi="Verdana"/>
          <w:sz w:val="20"/>
          <w:szCs w:val="20"/>
        </w:rPr>
        <w:t xml:space="preserve">n het jaar 2017 is er maar één melding incident medewerkers ingevuld. Het betrof een casus in de thuiszorg waar naar aanleiding van het incident gesprekken zijn geweest en afspraken zijn gemaakt. De medewerker heeft de ondersteuning ontvangen waar behoefte aan was. </w:t>
      </w:r>
    </w:p>
    <w:p w:rsidR="00A33D43" w:rsidRDefault="00A33D43" w:rsidP="000363C8">
      <w:pPr>
        <w:suppressAutoHyphens w:val="0"/>
        <w:rPr>
          <w:rStyle w:val="fontstyle11"/>
          <w:rFonts w:ascii="Verdana" w:hAnsi="Verdana"/>
          <w:sz w:val="20"/>
          <w:szCs w:val="20"/>
        </w:rPr>
      </w:pPr>
    </w:p>
    <w:p w:rsidR="005867D0" w:rsidRPr="00C6268C" w:rsidRDefault="00663D1E" w:rsidP="000363C8">
      <w:pPr>
        <w:suppressAutoHyphens w:val="0"/>
        <w:rPr>
          <w:rStyle w:val="fontstyle11"/>
          <w:rFonts w:ascii="Verdana" w:hAnsi="Verdana"/>
          <w:sz w:val="20"/>
          <w:szCs w:val="20"/>
        </w:rPr>
      </w:pPr>
      <w:r w:rsidRPr="00C6268C">
        <w:rPr>
          <w:rStyle w:val="fontstyle11"/>
          <w:rFonts w:ascii="Verdana" w:hAnsi="Verdana"/>
          <w:sz w:val="20"/>
          <w:szCs w:val="20"/>
        </w:rPr>
        <w:t>Wij</w:t>
      </w:r>
      <w:r w:rsidR="00E8747C" w:rsidRPr="00C6268C">
        <w:rPr>
          <w:rStyle w:val="fontstyle11"/>
          <w:rFonts w:ascii="Verdana" w:hAnsi="Verdana"/>
          <w:sz w:val="20"/>
          <w:szCs w:val="20"/>
        </w:rPr>
        <w:t xml:space="preserve"> realiseren ons dat bovenstaande aantal</w:t>
      </w:r>
      <w:r w:rsidR="00D41E7C" w:rsidRPr="00C6268C">
        <w:rPr>
          <w:rStyle w:val="fontstyle11"/>
          <w:rFonts w:ascii="Verdana" w:hAnsi="Verdana"/>
          <w:sz w:val="20"/>
          <w:szCs w:val="20"/>
        </w:rPr>
        <w:t xml:space="preserve"> </w:t>
      </w:r>
      <w:r w:rsidRPr="00C6268C">
        <w:rPr>
          <w:rStyle w:val="fontstyle11"/>
          <w:rFonts w:ascii="Verdana" w:hAnsi="Verdana"/>
          <w:sz w:val="20"/>
          <w:szCs w:val="20"/>
        </w:rPr>
        <w:t xml:space="preserve">geen realistische weergave van de praktijk </w:t>
      </w:r>
      <w:r w:rsidR="00D41E7C" w:rsidRPr="00C6268C">
        <w:rPr>
          <w:rStyle w:val="fontstyle11"/>
          <w:rFonts w:ascii="Verdana" w:hAnsi="Verdana"/>
          <w:sz w:val="20"/>
          <w:szCs w:val="20"/>
        </w:rPr>
        <w:t>is</w:t>
      </w:r>
      <w:r w:rsidR="00E8747C" w:rsidRPr="00C6268C">
        <w:rPr>
          <w:rStyle w:val="fontstyle11"/>
          <w:rFonts w:ascii="Verdana" w:hAnsi="Verdana"/>
          <w:sz w:val="20"/>
          <w:szCs w:val="20"/>
        </w:rPr>
        <w:t>.</w:t>
      </w:r>
      <w:r w:rsidRPr="00C6268C">
        <w:rPr>
          <w:rStyle w:val="fontstyle11"/>
          <w:rFonts w:ascii="Verdana" w:hAnsi="Verdana"/>
          <w:sz w:val="20"/>
          <w:szCs w:val="20"/>
        </w:rPr>
        <w:t xml:space="preserve"> </w:t>
      </w:r>
      <w:r w:rsidR="00E8747C" w:rsidRPr="00C6268C">
        <w:rPr>
          <w:rStyle w:val="fontstyle11"/>
          <w:rFonts w:ascii="Verdana" w:hAnsi="Verdana"/>
          <w:sz w:val="20"/>
          <w:szCs w:val="20"/>
        </w:rPr>
        <w:t xml:space="preserve">Ondanks stimulatie door teamleiders en managers blijft het melden vaak uit. In de gesprekken die gevoerd worden komt naar voren dat vooral bij </w:t>
      </w:r>
      <w:r w:rsidR="00D41E7C" w:rsidRPr="00C6268C">
        <w:rPr>
          <w:rStyle w:val="fontstyle11"/>
          <w:rFonts w:ascii="Verdana" w:hAnsi="Verdana"/>
          <w:sz w:val="20"/>
          <w:szCs w:val="20"/>
        </w:rPr>
        <w:t xml:space="preserve">incidenten waarbij </w:t>
      </w:r>
      <w:r w:rsidR="00E8747C" w:rsidRPr="00C6268C">
        <w:rPr>
          <w:rStyle w:val="fontstyle11"/>
          <w:rFonts w:ascii="Verdana" w:hAnsi="Verdana"/>
          <w:sz w:val="20"/>
          <w:szCs w:val="20"/>
        </w:rPr>
        <w:t xml:space="preserve">dementerende inwoners </w:t>
      </w:r>
      <w:r w:rsidR="00D41E7C" w:rsidRPr="00C6268C">
        <w:rPr>
          <w:rStyle w:val="fontstyle11"/>
          <w:rFonts w:ascii="Verdana" w:hAnsi="Verdana"/>
          <w:sz w:val="20"/>
          <w:szCs w:val="20"/>
        </w:rPr>
        <w:t xml:space="preserve">betrokken zijn </w:t>
      </w:r>
      <w:r w:rsidR="00E8747C" w:rsidRPr="00C6268C">
        <w:rPr>
          <w:rStyle w:val="fontstyle11"/>
          <w:rFonts w:ascii="Verdana" w:hAnsi="Verdana"/>
          <w:sz w:val="20"/>
          <w:szCs w:val="20"/>
        </w:rPr>
        <w:t>sommige voorvallen als gewoon worden beschouwd. Het betreft hier dan vooral agressie</w:t>
      </w:r>
      <w:r w:rsidR="00D41E7C" w:rsidRPr="00C6268C">
        <w:rPr>
          <w:rStyle w:val="fontstyle11"/>
          <w:rFonts w:ascii="Verdana" w:hAnsi="Verdana"/>
          <w:sz w:val="20"/>
          <w:szCs w:val="20"/>
        </w:rPr>
        <w:t xml:space="preserve"> (verbaal en fysiek) </w:t>
      </w:r>
      <w:r w:rsidR="00E8747C" w:rsidRPr="00C6268C">
        <w:rPr>
          <w:rStyle w:val="fontstyle11"/>
          <w:rFonts w:ascii="Verdana" w:hAnsi="Verdana"/>
          <w:sz w:val="20"/>
          <w:szCs w:val="20"/>
        </w:rPr>
        <w:t xml:space="preserve">richting onze medewerkers. </w:t>
      </w:r>
      <w:r w:rsidR="00D41E7C" w:rsidRPr="00C6268C">
        <w:rPr>
          <w:rStyle w:val="fontstyle11"/>
          <w:rFonts w:ascii="Verdana" w:hAnsi="Verdana"/>
          <w:sz w:val="20"/>
          <w:szCs w:val="20"/>
        </w:rPr>
        <w:t xml:space="preserve">Belangrijk aandachtspunt blijft het overbrengen en attenderen op het belang van registratie van incidenten. In 2018 zal hier wederom aandacht aan gegeven worden maar nu meer concreet in de teamoverleggen. </w:t>
      </w:r>
      <w:r w:rsidR="005867D0" w:rsidRPr="00C6268C">
        <w:rPr>
          <w:rStyle w:val="fontstyle11"/>
          <w:rFonts w:ascii="Verdana" w:hAnsi="Verdana"/>
          <w:sz w:val="20"/>
          <w:szCs w:val="20"/>
        </w:rPr>
        <w:br w:type="page"/>
      </w:r>
    </w:p>
    <w:p w:rsidR="006D5DBF" w:rsidRPr="00C6268C" w:rsidRDefault="006D5DBF" w:rsidP="006D5DBF">
      <w:pPr>
        <w:rPr>
          <w:rFonts w:ascii="Verdana" w:hAnsi="Verdana"/>
          <w:lang w:eastAsia="nl-NL"/>
        </w:rPr>
      </w:pPr>
    </w:p>
    <w:p w:rsidR="0008674E" w:rsidRPr="00C6268C" w:rsidRDefault="00AB0837" w:rsidP="00776FBB">
      <w:pPr>
        <w:pStyle w:val="Kop2"/>
        <w:rPr>
          <w:rStyle w:val="fontstyle11"/>
          <w:rFonts w:ascii="Verdana" w:hAnsi="Verdana"/>
          <w:sz w:val="20"/>
          <w:szCs w:val="20"/>
        </w:rPr>
      </w:pPr>
      <w:bookmarkStart w:id="13" w:name="_Toc514050048"/>
      <w:r w:rsidRPr="00C6268C">
        <w:rPr>
          <w:rStyle w:val="fontstyle11"/>
          <w:rFonts w:ascii="Verdana" w:hAnsi="Verdana"/>
          <w:sz w:val="20"/>
          <w:szCs w:val="20"/>
        </w:rPr>
        <w:t>Leren en verbeteren van kwaliteit</w:t>
      </w:r>
      <w:bookmarkEnd w:id="13"/>
    </w:p>
    <w:p w:rsidR="00242E48" w:rsidRPr="00C6268C" w:rsidRDefault="00242E48" w:rsidP="006A55B8">
      <w:pPr>
        <w:jc w:val="both"/>
        <w:rPr>
          <w:rFonts w:ascii="Verdana" w:hAnsi="Verdana"/>
          <w:sz w:val="20"/>
          <w:szCs w:val="20"/>
        </w:rPr>
      </w:pPr>
      <w:r w:rsidRPr="00C6268C">
        <w:rPr>
          <w:rFonts w:ascii="Verdana" w:hAnsi="Verdana"/>
          <w:sz w:val="20"/>
          <w:szCs w:val="20"/>
        </w:rPr>
        <w:t>In het kwaliteitskader worden op het gebied van veiligheid vijf elementen onderscheiden:</w:t>
      </w:r>
    </w:p>
    <w:p w:rsidR="00242E48" w:rsidRPr="00C6268C" w:rsidRDefault="00242E48" w:rsidP="006A55B8">
      <w:pPr>
        <w:pStyle w:val="Lijstalinea"/>
        <w:numPr>
          <w:ilvl w:val="0"/>
          <w:numId w:val="60"/>
        </w:numPr>
        <w:jc w:val="both"/>
        <w:rPr>
          <w:rFonts w:ascii="Verdana" w:hAnsi="Verdana"/>
          <w:sz w:val="20"/>
          <w:szCs w:val="20"/>
        </w:rPr>
      </w:pPr>
      <w:r w:rsidRPr="00C6268C">
        <w:rPr>
          <w:rFonts w:ascii="Verdana" w:hAnsi="Verdana"/>
          <w:sz w:val="20"/>
          <w:szCs w:val="20"/>
        </w:rPr>
        <w:t>Kwaliteitsmanagementsysteem</w:t>
      </w:r>
    </w:p>
    <w:p w:rsidR="00242E48" w:rsidRDefault="00242E48" w:rsidP="006A55B8">
      <w:pPr>
        <w:pStyle w:val="Lijstalinea"/>
        <w:numPr>
          <w:ilvl w:val="0"/>
          <w:numId w:val="60"/>
        </w:numPr>
        <w:jc w:val="both"/>
        <w:rPr>
          <w:rFonts w:ascii="Verdana" w:hAnsi="Verdana"/>
          <w:sz w:val="20"/>
          <w:szCs w:val="20"/>
        </w:rPr>
      </w:pPr>
      <w:r w:rsidRPr="00C6268C">
        <w:rPr>
          <w:rFonts w:ascii="Verdana" w:hAnsi="Verdana"/>
          <w:sz w:val="20"/>
          <w:szCs w:val="20"/>
        </w:rPr>
        <w:t>Jaarlijks geactualiseerd kwaliteitsplan</w:t>
      </w:r>
    </w:p>
    <w:p w:rsidR="008C3ED9" w:rsidRPr="00C6268C" w:rsidRDefault="008C3ED9" w:rsidP="006A55B8">
      <w:pPr>
        <w:pStyle w:val="Lijstalinea"/>
        <w:numPr>
          <w:ilvl w:val="0"/>
          <w:numId w:val="60"/>
        </w:numPr>
        <w:jc w:val="both"/>
        <w:rPr>
          <w:rFonts w:ascii="Verdana" w:hAnsi="Verdana"/>
          <w:sz w:val="20"/>
          <w:szCs w:val="20"/>
        </w:rPr>
      </w:pPr>
      <w:r>
        <w:rPr>
          <w:rFonts w:ascii="Verdana" w:hAnsi="Verdana"/>
          <w:sz w:val="20"/>
          <w:szCs w:val="20"/>
        </w:rPr>
        <w:t>Jaarlijks kwaliteitsverslag</w:t>
      </w:r>
    </w:p>
    <w:p w:rsidR="00242E48" w:rsidRPr="00C6268C" w:rsidRDefault="00242E48" w:rsidP="006A55B8">
      <w:pPr>
        <w:pStyle w:val="Lijstalinea"/>
        <w:numPr>
          <w:ilvl w:val="0"/>
          <w:numId w:val="60"/>
        </w:numPr>
        <w:jc w:val="both"/>
        <w:rPr>
          <w:rFonts w:ascii="Verdana" w:hAnsi="Verdana"/>
          <w:sz w:val="20"/>
          <w:szCs w:val="20"/>
        </w:rPr>
      </w:pPr>
      <w:r w:rsidRPr="00C6268C">
        <w:rPr>
          <w:rFonts w:ascii="Verdana" w:hAnsi="Verdana"/>
          <w:sz w:val="20"/>
          <w:szCs w:val="20"/>
        </w:rPr>
        <w:t>Continu werken in de praktijk aan verbeteren door zorgverleners</w:t>
      </w:r>
    </w:p>
    <w:p w:rsidR="00242E48" w:rsidRPr="00C6268C" w:rsidRDefault="00242E48" w:rsidP="006A55B8">
      <w:pPr>
        <w:pStyle w:val="Lijstalinea"/>
        <w:numPr>
          <w:ilvl w:val="0"/>
          <w:numId w:val="60"/>
        </w:numPr>
        <w:jc w:val="both"/>
        <w:rPr>
          <w:rFonts w:ascii="Verdana" w:hAnsi="Verdana"/>
          <w:sz w:val="20"/>
          <w:szCs w:val="20"/>
        </w:rPr>
      </w:pPr>
      <w:r w:rsidRPr="00C6268C">
        <w:rPr>
          <w:rFonts w:ascii="Verdana" w:hAnsi="Verdana"/>
          <w:sz w:val="20"/>
          <w:szCs w:val="20"/>
        </w:rPr>
        <w:t>Deel uitmaken van een lerend netwerk</w:t>
      </w:r>
    </w:p>
    <w:p w:rsidR="000C4DCB" w:rsidRPr="00C6268C" w:rsidRDefault="000C4DCB" w:rsidP="006A55B8">
      <w:pPr>
        <w:jc w:val="both"/>
        <w:rPr>
          <w:rFonts w:ascii="Verdana" w:hAnsi="Verdana"/>
          <w:sz w:val="20"/>
          <w:szCs w:val="20"/>
        </w:rPr>
      </w:pPr>
    </w:p>
    <w:p w:rsidR="00E36BD2" w:rsidRPr="00C6268C" w:rsidRDefault="00E36BD2" w:rsidP="006A55B8">
      <w:pPr>
        <w:jc w:val="both"/>
        <w:rPr>
          <w:rFonts w:ascii="Verdana" w:hAnsi="Verdana"/>
          <w:sz w:val="20"/>
          <w:szCs w:val="20"/>
        </w:rPr>
      </w:pPr>
      <w:r w:rsidRPr="00C6268C">
        <w:rPr>
          <w:rFonts w:ascii="Verdana" w:hAnsi="Verdana"/>
          <w:sz w:val="20"/>
          <w:szCs w:val="20"/>
        </w:rPr>
        <w:t xml:space="preserve">Jaarlijks stelt De Vijverhof een kwaliteitsplan op met hierin alle vraagstukken en ambities voor het komende jaar. Het kwaliteitsplan kan gezien worden als vervanging van het jaarplan. Het plan wordt afgestemd met alle diverse groepen binnen De Vijverhof; medewerkers, OR, CR en Raad van Toezicht. Aan het einde van het jaar worden de resultaten en doelstellingen beschreven en geëvalueerd in het kwaliteitsverslag. Speciale aandacht wordt hierbij besteed aan de doelstellingen geformuleerd in de verbeterparagraaf. </w:t>
      </w:r>
    </w:p>
    <w:p w:rsidR="00E36BD2" w:rsidRPr="00C6268C" w:rsidRDefault="00E36BD2" w:rsidP="006A55B8">
      <w:pPr>
        <w:jc w:val="both"/>
        <w:rPr>
          <w:rFonts w:ascii="Verdana" w:hAnsi="Verdana"/>
          <w:sz w:val="20"/>
          <w:szCs w:val="20"/>
        </w:rPr>
      </w:pPr>
    </w:p>
    <w:p w:rsidR="0008674E" w:rsidRPr="00C6268C" w:rsidRDefault="00AB0837" w:rsidP="006A55B8">
      <w:pPr>
        <w:jc w:val="both"/>
        <w:rPr>
          <w:rFonts w:ascii="Verdana" w:hAnsi="Verdana"/>
          <w:sz w:val="20"/>
          <w:szCs w:val="20"/>
        </w:rPr>
      </w:pPr>
      <w:r w:rsidRPr="00C6268C">
        <w:rPr>
          <w:rFonts w:ascii="Verdana" w:hAnsi="Verdana"/>
          <w:sz w:val="20"/>
          <w:szCs w:val="20"/>
        </w:rPr>
        <w:t>Om optimale en kwalitatieve zorg aan onze inwoners te kunnen blijven bieden is het van belang om een lerend werkklimaat binnen de organisatie te faciliteren en sti</w:t>
      </w:r>
      <w:r w:rsidR="00392CA4">
        <w:rPr>
          <w:rFonts w:ascii="Verdana" w:hAnsi="Verdana"/>
          <w:sz w:val="20"/>
          <w:szCs w:val="20"/>
        </w:rPr>
        <w:t>muleren. Belangrijke voorwaarde</w:t>
      </w:r>
      <w:r w:rsidRPr="00C6268C">
        <w:rPr>
          <w:rFonts w:ascii="Verdana" w:hAnsi="Verdana"/>
          <w:sz w:val="20"/>
          <w:szCs w:val="20"/>
        </w:rPr>
        <w:t xml:space="preserve"> hiervoor is dat medewerkers ontvankelijk zijn voor het opdoen van nieuwe kennis en ervaringen. Hiervoor is het van belang kwaliteitsbewustzijn te ontwikkelen. Binnen De Vijverhof wordt hier op diverse manieren vorm aan gegeven zowel voorwaardenscheppend als stimulerend.   </w:t>
      </w:r>
    </w:p>
    <w:p w:rsidR="006A55B8" w:rsidRPr="00C6268C" w:rsidRDefault="006A55B8" w:rsidP="006A55B8">
      <w:pPr>
        <w:jc w:val="both"/>
        <w:rPr>
          <w:rFonts w:ascii="Verdana" w:hAnsi="Verdana"/>
          <w:b/>
          <w:color w:val="FF0000"/>
          <w:sz w:val="20"/>
          <w:szCs w:val="20"/>
        </w:rPr>
      </w:pPr>
    </w:p>
    <w:p w:rsidR="006C54CE" w:rsidRPr="00C6268C" w:rsidRDefault="006C54CE" w:rsidP="006A55B8">
      <w:pPr>
        <w:jc w:val="both"/>
        <w:rPr>
          <w:rFonts w:ascii="Verdana" w:hAnsi="Verdana"/>
          <w:i/>
          <w:sz w:val="20"/>
          <w:szCs w:val="20"/>
        </w:rPr>
      </w:pPr>
      <w:r w:rsidRPr="00C6268C">
        <w:rPr>
          <w:rFonts w:ascii="Verdana" w:hAnsi="Verdana"/>
          <w:i/>
          <w:sz w:val="20"/>
          <w:szCs w:val="20"/>
        </w:rPr>
        <w:t>Kwaliteitssysteem</w:t>
      </w:r>
    </w:p>
    <w:p w:rsidR="006A55B8" w:rsidRPr="00C6268C" w:rsidRDefault="00A33D43" w:rsidP="006A55B8">
      <w:pPr>
        <w:jc w:val="both"/>
        <w:rPr>
          <w:rFonts w:ascii="Verdana" w:hAnsi="Verdana"/>
          <w:sz w:val="20"/>
          <w:szCs w:val="20"/>
        </w:rPr>
      </w:pPr>
      <w:r>
        <w:rPr>
          <w:rFonts w:ascii="Verdana" w:hAnsi="Verdana"/>
          <w:sz w:val="20"/>
          <w:szCs w:val="20"/>
        </w:rPr>
        <w:t xml:space="preserve">Het kwaliteitssysteem van </w:t>
      </w:r>
      <w:r w:rsidR="006A55B8" w:rsidRPr="00C6268C">
        <w:rPr>
          <w:rFonts w:ascii="Verdana" w:hAnsi="Verdana"/>
          <w:sz w:val="20"/>
          <w:szCs w:val="20"/>
        </w:rPr>
        <w:t xml:space="preserve">De Vijverhof </w:t>
      </w:r>
      <w:r>
        <w:rPr>
          <w:rFonts w:ascii="Verdana" w:hAnsi="Verdana"/>
          <w:sz w:val="20"/>
          <w:szCs w:val="20"/>
        </w:rPr>
        <w:t>is opgebouwd aan de hand va</w:t>
      </w:r>
      <w:r w:rsidR="006A55B8" w:rsidRPr="00C6268C">
        <w:rPr>
          <w:rFonts w:ascii="Verdana" w:hAnsi="Verdana"/>
          <w:sz w:val="20"/>
          <w:szCs w:val="20"/>
        </w:rPr>
        <w:t xml:space="preserve">n de prestaties van PREZO </w:t>
      </w:r>
      <w:r w:rsidR="006A55B8" w:rsidRPr="00C6268C">
        <w:rPr>
          <w:rFonts w:ascii="Verdana" w:hAnsi="Verdana"/>
          <w:sz w:val="20"/>
        </w:rPr>
        <w:t>de Norm Verantwoorde/ Goede Zorg</w:t>
      </w:r>
      <w:r w:rsidR="006A55B8" w:rsidRPr="00C6268C">
        <w:rPr>
          <w:rFonts w:ascii="Verdana" w:hAnsi="Verdana"/>
          <w:sz w:val="20"/>
          <w:szCs w:val="20"/>
        </w:rPr>
        <w:t xml:space="preserve">. </w:t>
      </w:r>
      <w:r w:rsidR="006A55B8" w:rsidRPr="00C6268C">
        <w:rPr>
          <w:rFonts w:ascii="Verdana" w:hAnsi="Verdana"/>
          <w:sz w:val="20"/>
        </w:rPr>
        <w:t>PREZO is een manier van denken en werken die kwaliteit heel tastbaar en concreet maakt</w:t>
      </w:r>
      <w:r w:rsidR="006A55B8" w:rsidRPr="00C6268C">
        <w:rPr>
          <w:rFonts w:ascii="Verdana" w:hAnsi="Verdana"/>
          <w:sz w:val="20"/>
          <w:szCs w:val="20"/>
        </w:rPr>
        <w:t xml:space="preserve">. PREZO focust niet op protocollen, systemen of richtlijnen. PREZO kijkt in de éérste plaats naar het daadwerkelijke resultaat van de zorgverlening aan onze inwoners. In 2014 is de initiële audit geweest waarin de intramurale zorg het gouden keurmerk en de thuiszorg het zilveren keurmerk hebben gekregen. In 2017 is er een tussentijdse audit geweest vanuit </w:t>
      </w:r>
      <w:proofErr w:type="spellStart"/>
      <w:r w:rsidR="006A55B8" w:rsidRPr="00C6268C">
        <w:rPr>
          <w:rFonts w:ascii="Verdana" w:hAnsi="Verdana"/>
          <w:sz w:val="20"/>
          <w:szCs w:val="20"/>
        </w:rPr>
        <w:t>Perspekt</w:t>
      </w:r>
      <w:proofErr w:type="spellEnd"/>
      <w:r w:rsidR="006A55B8" w:rsidRPr="00C6268C">
        <w:rPr>
          <w:rFonts w:ascii="Verdana" w:hAnsi="Verdana"/>
          <w:sz w:val="20"/>
          <w:szCs w:val="20"/>
        </w:rPr>
        <w:t xml:space="preserve"> waarin wederom is bevestigd dat de keurmerken behouden mogen worden. Tevens als het een nieuwe audit was geweest zou ook de thuiszorg het gouden keurmerk hebben gekregen. Om goede borging binnen de organisatie te </w:t>
      </w:r>
      <w:r>
        <w:rPr>
          <w:rFonts w:ascii="Verdana" w:hAnsi="Verdana"/>
          <w:sz w:val="20"/>
          <w:szCs w:val="20"/>
        </w:rPr>
        <w:t>realiseren</w:t>
      </w:r>
      <w:r w:rsidR="006A55B8" w:rsidRPr="00C6268C">
        <w:rPr>
          <w:rFonts w:ascii="Verdana" w:hAnsi="Verdana"/>
          <w:sz w:val="20"/>
          <w:szCs w:val="20"/>
        </w:rPr>
        <w:t xml:space="preserve"> is er een kennisteam PREZO. In 2017 is er door de </w:t>
      </w:r>
      <w:proofErr w:type="spellStart"/>
      <w:r w:rsidR="00B21398" w:rsidRPr="00C6268C">
        <w:rPr>
          <w:rFonts w:ascii="Verdana" w:hAnsi="Verdana"/>
          <w:sz w:val="20"/>
          <w:szCs w:val="20"/>
        </w:rPr>
        <w:t>Prezo</w:t>
      </w:r>
      <w:proofErr w:type="spellEnd"/>
      <w:r w:rsidR="00B21398" w:rsidRPr="00C6268C">
        <w:rPr>
          <w:rFonts w:ascii="Verdana" w:hAnsi="Verdana"/>
          <w:sz w:val="20"/>
          <w:szCs w:val="20"/>
        </w:rPr>
        <w:t xml:space="preserve"> </w:t>
      </w:r>
      <w:r w:rsidR="006A55B8" w:rsidRPr="00C6268C">
        <w:rPr>
          <w:rFonts w:ascii="Verdana" w:hAnsi="Verdana"/>
          <w:sz w:val="20"/>
          <w:szCs w:val="20"/>
        </w:rPr>
        <w:t>kartrekker veel energie in gestok</w:t>
      </w:r>
      <w:r>
        <w:rPr>
          <w:rFonts w:ascii="Verdana" w:hAnsi="Verdana"/>
          <w:sz w:val="20"/>
          <w:szCs w:val="20"/>
        </w:rPr>
        <w:t xml:space="preserve">en om alle meetkaarten weer te </w:t>
      </w:r>
      <w:r w:rsidR="006A55B8" w:rsidRPr="00C6268C">
        <w:rPr>
          <w:rFonts w:ascii="Verdana" w:hAnsi="Verdana"/>
          <w:sz w:val="20"/>
          <w:szCs w:val="20"/>
        </w:rPr>
        <w:t>i</w:t>
      </w:r>
      <w:r>
        <w:rPr>
          <w:rFonts w:ascii="Verdana" w:hAnsi="Verdana"/>
          <w:sz w:val="20"/>
          <w:szCs w:val="20"/>
        </w:rPr>
        <w:t>j</w:t>
      </w:r>
      <w:r w:rsidR="006A55B8" w:rsidRPr="00C6268C">
        <w:rPr>
          <w:rFonts w:ascii="Verdana" w:hAnsi="Verdana"/>
          <w:sz w:val="20"/>
          <w:szCs w:val="20"/>
        </w:rPr>
        <w:t xml:space="preserve">ken en structuur aan te brengen in de overleggen en de uit te voeren taken. </w:t>
      </w:r>
    </w:p>
    <w:p w:rsidR="006A55B8" w:rsidRPr="00C6268C" w:rsidRDefault="006A55B8" w:rsidP="006A55B8">
      <w:pPr>
        <w:jc w:val="both"/>
        <w:rPr>
          <w:rFonts w:ascii="Verdana" w:hAnsi="Verdana"/>
          <w:sz w:val="20"/>
          <w:szCs w:val="20"/>
        </w:rPr>
      </w:pPr>
    </w:p>
    <w:p w:rsidR="006C54CE" w:rsidRPr="00C6268C" w:rsidRDefault="006C54CE" w:rsidP="006A55B8">
      <w:pPr>
        <w:jc w:val="both"/>
        <w:rPr>
          <w:rFonts w:ascii="Verdana" w:hAnsi="Verdana"/>
          <w:i/>
          <w:sz w:val="20"/>
          <w:szCs w:val="20"/>
        </w:rPr>
      </w:pPr>
      <w:r w:rsidRPr="00C6268C">
        <w:rPr>
          <w:rFonts w:ascii="Verdana" w:hAnsi="Verdana"/>
          <w:i/>
          <w:sz w:val="20"/>
          <w:szCs w:val="20"/>
        </w:rPr>
        <w:t>Kennisteams</w:t>
      </w:r>
    </w:p>
    <w:p w:rsidR="006A55B8" w:rsidRPr="00C6268C" w:rsidRDefault="006A55B8" w:rsidP="006A55B8">
      <w:pPr>
        <w:jc w:val="both"/>
        <w:rPr>
          <w:rFonts w:ascii="Verdana" w:hAnsi="Verdana"/>
          <w:sz w:val="20"/>
          <w:szCs w:val="20"/>
        </w:rPr>
      </w:pPr>
      <w:r w:rsidRPr="00C6268C">
        <w:rPr>
          <w:rFonts w:ascii="Verdana" w:hAnsi="Verdana"/>
          <w:sz w:val="20"/>
          <w:szCs w:val="20"/>
        </w:rPr>
        <w:t>Naast een kennisteam voor PREZO zijn er nog meer kennisteams geïnstalleerd. Alle</w:t>
      </w:r>
      <w:r w:rsidR="00A15D15" w:rsidRPr="00C6268C">
        <w:rPr>
          <w:rFonts w:ascii="Verdana" w:hAnsi="Verdana"/>
          <w:sz w:val="20"/>
          <w:szCs w:val="20"/>
        </w:rPr>
        <w:t>n</w:t>
      </w:r>
      <w:r w:rsidRPr="00C6268C">
        <w:rPr>
          <w:rFonts w:ascii="Verdana" w:hAnsi="Verdana"/>
          <w:sz w:val="20"/>
          <w:szCs w:val="20"/>
        </w:rPr>
        <w:t xml:space="preserve"> zetten zich in voor een kernonderwerp binnen de organisatie.</w:t>
      </w:r>
      <w:r w:rsidRPr="00C6268C">
        <w:rPr>
          <w:rStyle w:val="s1"/>
          <w:rFonts w:ascii="Verdana" w:hAnsi="Verdana"/>
          <w:sz w:val="20"/>
          <w:szCs w:val="20"/>
        </w:rPr>
        <w:t xml:space="preserve"> Doelstelling is mensen bij elkaar te brengen in verschillende kennisteams rondom de zorg van de inwoner, de veiligheid, het welzijn en alle overige dienstverlening. We maken hierin gebruik van de talenten van medewerkers</w:t>
      </w:r>
      <w:r w:rsidRPr="00C6268C">
        <w:rPr>
          <w:rFonts w:ascii="Verdana" w:hAnsi="Verdana"/>
          <w:sz w:val="20"/>
          <w:szCs w:val="20"/>
        </w:rPr>
        <w:t xml:space="preserve">. </w:t>
      </w:r>
      <w:r w:rsidR="00A33D43">
        <w:rPr>
          <w:rFonts w:ascii="Verdana" w:hAnsi="Verdana"/>
          <w:sz w:val="20"/>
          <w:szCs w:val="20"/>
        </w:rPr>
        <w:t>Op de volgende pagina</w:t>
      </w:r>
      <w:r w:rsidRPr="00C6268C">
        <w:rPr>
          <w:rFonts w:ascii="Verdana" w:hAnsi="Verdana"/>
          <w:sz w:val="20"/>
          <w:szCs w:val="20"/>
        </w:rPr>
        <w:t xml:space="preserve"> </w:t>
      </w:r>
      <w:r w:rsidR="00A33D43">
        <w:rPr>
          <w:rFonts w:ascii="Verdana" w:hAnsi="Verdana"/>
          <w:sz w:val="20"/>
          <w:szCs w:val="20"/>
        </w:rPr>
        <w:t>e</w:t>
      </w:r>
      <w:r w:rsidRPr="00C6268C">
        <w:rPr>
          <w:rFonts w:ascii="Verdana" w:hAnsi="Verdana"/>
          <w:sz w:val="20"/>
          <w:szCs w:val="20"/>
        </w:rPr>
        <w:t xml:space="preserve">en overzicht van de kennisteams. </w:t>
      </w:r>
    </w:p>
    <w:p w:rsidR="00A33D43" w:rsidRDefault="00A33D43">
      <w:pPr>
        <w:suppressAutoHyphens w:val="0"/>
        <w:rPr>
          <w:rFonts w:ascii="Verdana" w:hAnsi="Verdana"/>
          <w:sz w:val="20"/>
          <w:szCs w:val="20"/>
        </w:rPr>
      </w:pPr>
      <w:r>
        <w:rPr>
          <w:rFonts w:ascii="Verdana" w:hAnsi="Verdana"/>
          <w:sz w:val="20"/>
          <w:szCs w:val="20"/>
        </w:rPr>
        <w:br w:type="page"/>
      </w:r>
    </w:p>
    <w:p w:rsidR="006A55B8" w:rsidRPr="00C6268C" w:rsidRDefault="006A55B8">
      <w:pPr>
        <w:rPr>
          <w:rFonts w:ascii="Verdana" w:hAnsi="Verdana"/>
          <w:sz w:val="20"/>
          <w:szCs w:val="20"/>
        </w:rPr>
      </w:pPr>
    </w:p>
    <w:tbl>
      <w:tblPr>
        <w:tblStyle w:val="Rastertabel5donker-Accent1"/>
        <w:tblW w:w="0" w:type="auto"/>
        <w:tblLook w:val="04A0" w:firstRow="1" w:lastRow="0" w:firstColumn="1" w:lastColumn="0" w:noHBand="0" w:noVBand="1"/>
      </w:tblPr>
      <w:tblGrid>
        <w:gridCol w:w="2626"/>
        <w:gridCol w:w="4111"/>
      </w:tblGrid>
      <w:tr w:rsidR="006A55B8" w:rsidRPr="00C6268C" w:rsidTr="006A55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6A55B8" w:rsidRPr="00C6268C" w:rsidRDefault="006A55B8" w:rsidP="006A55B8">
            <w:pPr>
              <w:rPr>
                <w:rFonts w:ascii="Verdana" w:hAnsi="Verdana"/>
              </w:rPr>
            </w:pPr>
            <w:r w:rsidRPr="00C6268C">
              <w:rPr>
                <w:rFonts w:ascii="Verdana" w:hAnsi="Verdana"/>
              </w:rPr>
              <w:t>Kennisteam</w:t>
            </w:r>
          </w:p>
        </w:tc>
        <w:tc>
          <w:tcPr>
            <w:tcW w:w="4111" w:type="dxa"/>
          </w:tcPr>
          <w:p w:rsidR="006A55B8" w:rsidRPr="00C6268C" w:rsidRDefault="006A55B8" w:rsidP="006A55B8">
            <w:pPr>
              <w:cnfStyle w:val="100000000000" w:firstRow="1" w:lastRow="0" w:firstColumn="0" w:lastColumn="0" w:oddVBand="0" w:evenVBand="0" w:oddHBand="0" w:evenHBand="0" w:firstRowFirstColumn="0" w:firstRowLastColumn="0" w:lastRowFirstColumn="0" w:lastRowLastColumn="0"/>
              <w:rPr>
                <w:rFonts w:ascii="Verdana" w:hAnsi="Verdana"/>
              </w:rPr>
            </w:pPr>
            <w:r w:rsidRPr="00C6268C">
              <w:rPr>
                <w:rFonts w:ascii="Verdana" w:hAnsi="Verdana"/>
              </w:rPr>
              <w:t xml:space="preserve">Eis </w:t>
            </w:r>
            <w:proofErr w:type="spellStart"/>
            <w:r w:rsidRPr="00C6268C">
              <w:rPr>
                <w:rFonts w:ascii="Verdana" w:hAnsi="Verdana"/>
              </w:rPr>
              <w:t>mbt</w:t>
            </w:r>
            <w:proofErr w:type="spellEnd"/>
            <w:r w:rsidRPr="00C6268C">
              <w:rPr>
                <w:rFonts w:ascii="Verdana" w:hAnsi="Verdana"/>
              </w:rPr>
              <w:t xml:space="preserve"> deelnemers</w:t>
            </w:r>
          </w:p>
        </w:tc>
      </w:tr>
      <w:tr w:rsidR="006A55B8" w:rsidRPr="00C6268C" w:rsidTr="006A55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6A55B8" w:rsidRPr="00C6268C" w:rsidRDefault="006A55B8" w:rsidP="006A55B8">
            <w:pPr>
              <w:rPr>
                <w:rFonts w:ascii="Verdana" w:hAnsi="Verdana"/>
                <w:b w:val="0"/>
              </w:rPr>
            </w:pPr>
            <w:r w:rsidRPr="00C6268C">
              <w:rPr>
                <w:rFonts w:ascii="Verdana" w:hAnsi="Verdana"/>
                <w:b w:val="0"/>
              </w:rPr>
              <w:t>Medicatieveiligheid</w:t>
            </w:r>
          </w:p>
        </w:tc>
        <w:tc>
          <w:tcPr>
            <w:tcW w:w="4111" w:type="dxa"/>
          </w:tcPr>
          <w:p w:rsidR="006A55B8" w:rsidRPr="00C6268C" w:rsidRDefault="006A55B8" w:rsidP="006A55B8">
            <w:pPr>
              <w:cnfStyle w:val="000000100000" w:firstRow="0" w:lastRow="0" w:firstColumn="0" w:lastColumn="0" w:oddVBand="0" w:evenVBand="0" w:oddHBand="1" w:evenHBand="0" w:firstRowFirstColumn="0" w:firstRowLastColumn="0" w:lastRowFirstColumn="0" w:lastRowLastColumn="0"/>
              <w:rPr>
                <w:rFonts w:ascii="Verdana" w:hAnsi="Verdana"/>
              </w:rPr>
            </w:pPr>
            <w:r w:rsidRPr="00C6268C">
              <w:rPr>
                <w:rFonts w:ascii="Verdana" w:hAnsi="Verdana"/>
              </w:rPr>
              <w:t>Per afdeling één vertegenwoordiger</w:t>
            </w:r>
          </w:p>
        </w:tc>
      </w:tr>
      <w:tr w:rsidR="006A55B8" w:rsidRPr="00C6268C" w:rsidTr="006A55B8">
        <w:tc>
          <w:tcPr>
            <w:cnfStyle w:val="001000000000" w:firstRow="0" w:lastRow="0" w:firstColumn="1" w:lastColumn="0" w:oddVBand="0" w:evenVBand="0" w:oddHBand="0" w:evenHBand="0" w:firstRowFirstColumn="0" w:firstRowLastColumn="0" w:lastRowFirstColumn="0" w:lastRowLastColumn="0"/>
            <w:tcW w:w="2547" w:type="dxa"/>
          </w:tcPr>
          <w:p w:rsidR="006A55B8" w:rsidRPr="00C6268C" w:rsidRDefault="006A55B8" w:rsidP="006A55B8">
            <w:pPr>
              <w:rPr>
                <w:rFonts w:ascii="Verdana" w:hAnsi="Verdana"/>
                <w:b w:val="0"/>
              </w:rPr>
            </w:pPr>
            <w:proofErr w:type="spellStart"/>
            <w:r w:rsidRPr="00C6268C">
              <w:rPr>
                <w:rFonts w:ascii="Verdana" w:hAnsi="Verdana"/>
                <w:b w:val="0"/>
              </w:rPr>
              <w:t>Prezo</w:t>
            </w:r>
            <w:proofErr w:type="spellEnd"/>
            <w:r w:rsidRPr="00C6268C">
              <w:rPr>
                <w:rFonts w:ascii="Verdana" w:hAnsi="Verdana"/>
                <w:b w:val="0"/>
              </w:rPr>
              <w:t xml:space="preserve"> kwaliteitssysteem</w:t>
            </w:r>
          </w:p>
        </w:tc>
        <w:tc>
          <w:tcPr>
            <w:tcW w:w="4111" w:type="dxa"/>
          </w:tcPr>
          <w:p w:rsidR="006A55B8" w:rsidRPr="00C6268C" w:rsidRDefault="006A55B8" w:rsidP="006A55B8">
            <w:pPr>
              <w:cnfStyle w:val="000000000000" w:firstRow="0" w:lastRow="0" w:firstColumn="0" w:lastColumn="0" w:oddVBand="0" w:evenVBand="0" w:oddHBand="0" w:evenHBand="0" w:firstRowFirstColumn="0" w:firstRowLastColumn="0" w:lastRowFirstColumn="0" w:lastRowLastColumn="0"/>
              <w:rPr>
                <w:rFonts w:ascii="Verdana" w:hAnsi="Verdana"/>
              </w:rPr>
            </w:pPr>
            <w:r w:rsidRPr="00C6268C">
              <w:rPr>
                <w:rFonts w:ascii="Verdana" w:hAnsi="Verdana"/>
              </w:rPr>
              <w:t>Per afdeling</w:t>
            </w:r>
          </w:p>
        </w:tc>
      </w:tr>
      <w:tr w:rsidR="006A55B8" w:rsidRPr="00C6268C" w:rsidTr="006A55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6A55B8" w:rsidRPr="00C6268C" w:rsidRDefault="006A55B8" w:rsidP="006A55B8">
            <w:pPr>
              <w:rPr>
                <w:rFonts w:ascii="Verdana" w:hAnsi="Verdana"/>
                <w:b w:val="0"/>
              </w:rPr>
            </w:pPr>
            <w:r w:rsidRPr="00C6268C">
              <w:rPr>
                <w:rFonts w:ascii="Verdana" w:hAnsi="Verdana"/>
                <w:b w:val="0"/>
              </w:rPr>
              <w:t>Incontinentie</w:t>
            </w:r>
          </w:p>
        </w:tc>
        <w:tc>
          <w:tcPr>
            <w:tcW w:w="4111" w:type="dxa"/>
          </w:tcPr>
          <w:p w:rsidR="006A55B8" w:rsidRPr="00C6268C" w:rsidRDefault="006A55B8" w:rsidP="006A55B8">
            <w:pPr>
              <w:cnfStyle w:val="000000100000" w:firstRow="0" w:lastRow="0" w:firstColumn="0" w:lastColumn="0" w:oddVBand="0" w:evenVBand="0" w:oddHBand="1" w:evenHBand="0" w:firstRowFirstColumn="0" w:firstRowLastColumn="0" w:lastRowFirstColumn="0" w:lastRowLastColumn="0"/>
              <w:rPr>
                <w:rFonts w:ascii="Verdana" w:hAnsi="Verdana"/>
              </w:rPr>
            </w:pPr>
            <w:r w:rsidRPr="00C6268C">
              <w:rPr>
                <w:rFonts w:ascii="Verdana" w:hAnsi="Verdana"/>
              </w:rPr>
              <w:t>Per afdeling één vertegenwoordiger</w:t>
            </w:r>
          </w:p>
        </w:tc>
      </w:tr>
      <w:tr w:rsidR="006A55B8" w:rsidRPr="00C6268C" w:rsidTr="006A55B8">
        <w:tc>
          <w:tcPr>
            <w:cnfStyle w:val="001000000000" w:firstRow="0" w:lastRow="0" w:firstColumn="1" w:lastColumn="0" w:oddVBand="0" w:evenVBand="0" w:oddHBand="0" w:evenHBand="0" w:firstRowFirstColumn="0" w:firstRowLastColumn="0" w:lastRowFirstColumn="0" w:lastRowLastColumn="0"/>
            <w:tcW w:w="2547" w:type="dxa"/>
          </w:tcPr>
          <w:p w:rsidR="006A55B8" w:rsidRPr="00C6268C" w:rsidRDefault="006A55B8" w:rsidP="006A55B8">
            <w:pPr>
              <w:rPr>
                <w:rFonts w:ascii="Verdana" w:hAnsi="Verdana"/>
                <w:b w:val="0"/>
              </w:rPr>
            </w:pPr>
            <w:r w:rsidRPr="00C6268C">
              <w:rPr>
                <w:rFonts w:ascii="Verdana" w:hAnsi="Verdana"/>
                <w:b w:val="0"/>
              </w:rPr>
              <w:t>Wond/decubitus</w:t>
            </w:r>
          </w:p>
        </w:tc>
        <w:tc>
          <w:tcPr>
            <w:tcW w:w="4111" w:type="dxa"/>
          </w:tcPr>
          <w:p w:rsidR="006A55B8" w:rsidRPr="00C6268C" w:rsidRDefault="006A55B8" w:rsidP="006A55B8">
            <w:pPr>
              <w:cnfStyle w:val="000000000000" w:firstRow="0" w:lastRow="0" w:firstColumn="0" w:lastColumn="0" w:oddVBand="0" w:evenVBand="0" w:oddHBand="0" w:evenHBand="0" w:firstRowFirstColumn="0" w:firstRowLastColumn="0" w:lastRowFirstColumn="0" w:lastRowLastColumn="0"/>
              <w:rPr>
                <w:rFonts w:ascii="Verdana" w:hAnsi="Verdana"/>
              </w:rPr>
            </w:pPr>
            <w:proofErr w:type="spellStart"/>
            <w:r w:rsidRPr="00C6268C">
              <w:rPr>
                <w:rFonts w:ascii="Verdana" w:hAnsi="Verdana"/>
              </w:rPr>
              <w:t>Één</w:t>
            </w:r>
            <w:proofErr w:type="spellEnd"/>
            <w:r w:rsidRPr="00C6268C">
              <w:rPr>
                <w:rFonts w:ascii="Verdana" w:hAnsi="Verdana"/>
              </w:rPr>
              <w:t xml:space="preserve"> vertegenwoordiger</w:t>
            </w:r>
          </w:p>
        </w:tc>
      </w:tr>
      <w:tr w:rsidR="006A55B8" w:rsidRPr="00C6268C" w:rsidTr="006A55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6A55B8" w:rsidRPr="00C6268C" w:rsidRDefault="006A55B8" w:rsidP="006A55B8">
            <w:pPr>
              <w:rPr>
                <w:rFonts w:ascii="Verdana" w:hAnsi="Verdana"/>
                <w:b w:val="0"/>
              </w:rPr>
            </w:pPr>
            <w:r w:rsidRPr="00C6268C">
              <w:rPr>
                <w:rFonts w:ascii="Verdana" w:hAnsi="Verdana"/>
                <w:b w:val="0"/>
              </w:rPr>
              <w:t>Valpreventie/ MIC</w:t>
            </w:r>
          </w:p>
        </w:tc>
        <w:tc>
          <w:tcPr>
            <w:tcW w:w="4111" w:type="dxa"/>
          </w:tcPr>
          <w:p w:rsidR="006A55B8" w:rsidRPr="00C6268C" w:rsidRDefault="006A55B8" w:rsidP="006A55B8">
            <w:pPr>
              <w:cnfStyle w:val="000000100000" w:firstRow="0" w:lastRow="0" w:firstColumn="0" w:lastColumn="0" w:oddVBand="0" w:evenVBand="0" w:oddHBand="1" w:evenHBand="0" w:firstRowFirstColumn="0" w:firstRowLastColumn="0" w:lastRowFirstColumn="0" w:lastRowLastColumn="0"/>
              <w:rPr>
                <w:rFonts w:ascii="Verdana" w:hAnsi="Verdana"/>
              </w:rPr>
            </w:pPr>
            <w:r w:rsidRPr="00C6268C">
              <w:rPr>
                <w:rFonts w:ascii="Verdana" w:hAnsi="Verdana"/>
              </w:rPr>
              <w:t>MIC commissie</w:t>
            </w:r>
          </w:p>
        </w:tc>
      </w:tr>
      <w:tr w:rsidR="006A55B8" w:rsidRPr="00C6268C" w:rsidTr="006A55B8">
        <w:tc>
          <w:tcPr>
            <w:cnfStyle w:val="001000000000" w:firstRow="0" w:lastRow="0" w:firstColumn="1" w:lastColumn="0" w:oddVBand="0" w:evenVBand="0" w:oddHBand="0" w:evenHBand="0" w:firstRowFirstColumn="0" w:firstRowLastColumn="0" w:lastRowFirstColumn="0" w:lastRowLastColumn="0"/>
            <w:tcW w:w="2547" w:type="dxa"/>
          </w:tcPr>
          <w:p w:rsidR="006A55B8" w:rsidRPr="00C6268C" w:rsidRDefault="006A55B8" w:rsidP="006A55B8">
            <w:pPr>
              <w:rPr>
                <w:rFonts w:ascii="Verdana" w:hAnsi="Verdana"/>
                <w:b w:val="0"/>
              </w:rPr>
            </w:pPr>
            <w:r w:rsidRPr="00C6268C">
              <w:rPr>
                <w:rFonts w:ascii="Verdana" w:hAnsi="Verdana"/>
                <w:b w:val="0"/>
              </w:rPr>
              <w:t>Ouderenmishandeling</w:t>
            </w:r>
          </w:p>
        </w:tc>
        <w:tc>
          <w:tcPr>
            <w:tcW w:w="4111" w:type="dxa"/>
          </w:tcPr>
          <w:p w:rsidR="006A55B8" w:rsidRPr="00C6268C" w:rsidRDefault="006A55B8" w:rsidP="006A55B8">
            <w:pPr>
              <w:cnfStyle w:val="000000000000" w:firstRow="0" w:lastRow="0" w:firstColumn="0" w:lastColumn="0" w:oddVBand="0" w:evenVBand="0" w:oddHBand="0" w:evenHBand="0" w:firstRowFirstColumn="0" w:firstRowLastColumn="0" w:lastRowFirstColumn="0" w:lastRowLastColumn="0"/>
              <w:rPr>
                <w:rFonts w:ascii="Verdana" w:hAnsi="Verdana"/>
              </w:rPr>
            </w:pPr>
            <w:r w:rsidRPr="00C6268C">
              <w:rPr>
                <w:rFonts w:ascii="Verdana" w:hAnsi="Verdana"/>
              </w:rPr>
              <w:t>1 contactpersoon</w:t>
            </w:r>
          </w:p>
        </w:tc>
      </w:tr>
      <w:tr w:rsidR="006A55B8" w:rsidRPr="00C6268C" w:rsidTr="006A55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6A55B8" w:rsidRPr="00C6268C" w:rsidRDefault="006A55B8" w:rsidP="006A55B8">
            <w:pPr>
              <w:rPr>
                <w:rFonts w:ascii="Verdana" w:hAnsi="Verdana"/>
                <w:b w:val="0"/>
              </w:rPr>
            </w:pPr>
            <w:r w:rsidRPr="00C6268C">
              <w:rPr>
                <w:rFonts w:ascii="Verdana" w:hAnsi="Verdana"/>
                <w:b w:val="0"/>
              </w:rPr>
              <w:t>Palliatieve zorg</w:t>
            </w:r>
          </w:p>
        </w:tc>
        <w:tc>
          <w:tcPr>
            <w:tcW w:w="4111" w:type="dxa"/>
          </w:tcPr>
          <w:p w:rsidR="006A55B8" w:rsidRPr="00C6268C" w:rsidRDefault="006A55B8" w:rsidP="006A55B8">
            <w:pPr>
              <w:cnfStyle w:val="000000100000" w:firstRow="0" w:lastRow="0" w:firstColumn="0" w:lastColumn="0" w:oddVBand="0" w:evenVBand="0" w:oddHBand="1" w:evenHBand="0" w:firstRowFirstColumn="0" w:firstRowLastColumn="0" w:lastRowFirstColumn="0" w:lastRowLastColumn="0"/>
              <w:rPr>
                <w:rFonts w:ascii="Verdana" w:hAnsi="Verdana"/>
              </w:rPr>
            </w:pPr>
            <w:r w:rsidRPr="00C6268C">
              <w:rPr>
                <w:rFonts w:ascii="Verdana" w:hAnsi="Verdana"/>
              </w:rPr>
              <w:t xml:space="preserve">Twee </w:t>
            </w:r>
            <w:proofErr w:type="spellStart"/>
            <w:r w:rsidRPr="00C6268C">
              <w:rPr>
                <w:rFonts w:ascii="Verdana" w:hAnsi="Verdana"/>
              </w:rPr>
              <w:t>aandachtvelders</w:t>
            </w:r>
            <w:proofErr w:type="spellEnd"/>
          </w:p>
        </w:tc>
      </w:tr>
      <w:tr w:rsidR="006A55B8" w:rsidRPr="00C6268C" w:rsidTr="006A55B8">
        <w:tc>
          <w:tcPr>
            <w:cnfStyle w:val="001000000000" w:firstRow="0" w:lastRow="0" w:firstColumn="1" w:lastColumn="0" w:oddVBand="0" w:evenVBand="0" w:oddHBand="0" w:evenHBand="0" w:firstRowFirstColumn="0" w:firstRowLastColumn="0" w:lastRowFirstColumn="0" w:lastRowLastColumn="0"/>
            <w:tcW w:w="2547" w:type="dxa"/>
          </w:tcPr>
          <w:p w:rsidR="006A55B8" w:rsidRPr="00C6268C" w:rsidRDefault="006A55B8" w:rsidP="006A55B8">
            <w:pPr>
              <w:rPr>
                <w:rFonts w:ascii="Verdana" w:hAnsi="Verdana"/>
                <w:b w:val="0"/>
              </w:rPr>
            </w:pPr>
            <w:r w:rsidRPr="00C6268C">
              <w:rPr>
                <w:rFonts w:ascii="Verdana" w:hAnsi="Verdana"/>
                <w:b w:val="0"/>
              </w:rPr>
              <w:t>Mondzorg</w:t>
            </w:r>
          </w:p>
        </w:tc>
        <w:tc>
          <w:tcPr>
            <w:tcW w:w="4111" w:type="dxa"/>
          </w:tcPr>
          <w:p w:rsidR="006A55B8" w:rsidRPr="00C6268C" w:rsidRDefault="006A55B8" w:rsidP="006A55B8">
            <w:pPr>
              <w:cnfStyle w:val="000000000000" w:firstRow="0" w:lastRow="0" w:firstColumn="0" w:lastColumn="0" w:oddVBand="0" w:evenVBand="0" w:oddHBand="0" w:evenHBand="0" w:firstRowFirstColumn="0" w:firstRowLastColumn="0" w:lastRowFirstColumn="0" w:lastRowLastColumn="0"/>
              <w:rPr>
                <w:rFonts w:ascii="Verdana" w:hAnsi="Verdana"/>
              </w:rPr>
            </w:pPr>
            <w:r w:rsidRPr="00C6268C">
              <w:rPr>
                <w:rFonts w:ascii="Verdana" w:hAnsi="Verdana"/>
              </w:rPr>
              <w:t xml:space="preserve">Continu </w:t>
            </w:r>
            <w:proofErr w:type="spellStart"/>
            <w:r w:rsidRPr="00C6268C">
              <w:rPr>
                <w:rFonts w:ascii="Verdana" w:hAnsi="Verdana"/>
              </w:rPr>
              <w:t>vitadent</w:t>
            </w:r>
            <w:proofErr w:type="spellEnd"/>
            <w:r w:rsidRPr="00C6268C">
              <w:rPr>
                <w:rFonts w:ascii="Verdana" w:hAnsi="Verdana"/>
              </w:rPr>
              <w:t xml:space="preserve"> + TL</w:t>
            </w:r>
          </w:p>
        </w:tc>
      </w:tr>
      <w:tr w:rsidR="006A55B8" w:rsidRPr="00C6268C" w:rsidTr="006A55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6A55B8" w:rsidRPr="00C6268C" w:rsidRDefault="006A55B8" w:rsidP="006A55B8">
            <w:pPr>
              <w:rPr>
                <w:rFonts w:ascii="Verdana" w:hAnsi="Verdana"/>
                <w:b w:val="0"/>
              </w:rPr>
            </w:pPr>
            <w:r w:rsidRPr="00C6268C">
              <w:rPr>
                <w:rFonts w:ascii="Verdana" w:hAnsi="Verdana"/>
                <w:b w:val="0"/>
              </w:rPr>
              <w:t>BIG toetser</w:t>
            </w:r>
          </w:p>
        </w:tc>
        <w:tc>
          <w:tcPr>
            <w:tcW w:w="4111" w:type="dxa"/>
          </w:tcPr>
          <w:p w:rsidR="006A55B8" w:rsidRPr="00C6268C" w:rsidRDefault="006A55B8" w:rsidP="006A55B8">
            <w:pPr>
              <w:cnfStyle w:val="000000100000" w:firstRow="0" w:lastRow="0" w:firstColumn="0" w:lastColumn="0" w:oddVBand="0" w:evenVBand="0" w:oddHBand="1" w:evenHBand="0" w:firstRowFirstColumn="0" w:firstRowLastColumn="0" w:lastRowFirstColumn="0" w:lastRowLastColumn="0"/>
              <w:rPr>
                <w:rFonts w:ascii="Verdana" w:hAnsi="Verdana"/>
              </w:rPr>
            </w:pPr>
            <w:r w:rsidRPr="00C6268C">
              <w:rPr>
                <w:rFonts w:ascii="Verdana" w:hAnsi="Verdana"/>
              </w:rPr>
              <w:t>Per afdeling één vertegenwoordiger</w:t>
            </w:r>
          </w:p>
        </w:tc>
      </w:tr>
      <w:tr w:rsidR="006A55B8" w:rsidRPr="00C6268C" w:rsidTr="006A55B8">
        <w:tc>
          <w:tcPr>
            <w:cnfStyle w:val="001000000000" w:firstRow="0" w:lastRow="0" w:firstColumn="1" w:lastColumn="0" w:oddVBand="0" w:evenVBand="0" w:oddHBand="0" w:evenHBand="0" w:firstRowFirstColumn="0" w:firstRowLastColumn="0" w:lastRowFirstColumn="0" w:lastRowLastColumn="0"/>
            <w:tcW w:w="2547" w:type="dxa"/>
          </w:tcPr>
          <w:p w:rsidR="006A55B8" w:rsidRPr="00C6268C" w:rsidRDefault="000C2A2A" w:rsidP="006A55B8">
            <w:pPr>
              <w:rPr>
                <w:rFonts w:ascii="Verdana" w:hAnsi="Verdana"/>
                <w:b w:val="0"/>
              </w:rPr>
            </w:pPr>
            <w:r w:rsidRPr="00C6268C">
              <w:rPr>
                <w:rFonts w:ascii="Verdana" w:hAnsi="Verdana"/>
                <w:b w:val="0"/>
              </w:rPr>
              <w:t xml:space="preserve">Vrijheid </w:t>
            </w:r>
            <w:r w:rsidR="006A55B8" w:rsidRPr="00C6268C">
              <w:rPr>
                <w:rFonts w:ascii="Verdana" w:hAnsi="Verdana"/>
                <w:b w:val="0"/>
              </w:rPr>
              <w:t>beperkende maatregelen</w:t>
            </w:r>
          </w:p>
        </w:tc>
        <w:tc>
          <w:tcPr>
            <w:tcW w:w="4111" w:type="dxa"/>
          </w:tcPr>
          <w:p w:rsidR="006A55B8" w:rsidRPr="00C6268C" w:rsidRDefault="006A55B8" w:rsidP="006A55B8">
            <w:pPr>
              <w:cnfStyle w:val="000000000000" w:firstRow="0" w:lastRow="0" w:firstColumn="0" w:lastColumn="0" w:oddVBand="0" w:evenVBand="0" w:oddHBand="0" w:evenHBand="0" w:firstRowFirstColumn="0" w:firstRowLastColumn="0" w:lastRowFirstColumn="0" w:lastRowLastColumn="0"/>
              <w:rPr>
                <w:rFonts w:ascii="Verdana" w:hAnsi="Verdana"/>
              </w:rPr>
            </w:pPr>
            <w:r w:rsidRPr="00C6268C">
              <w:rPr>
                <w:rFonts w:ascii="Verdana" w:hAnsi="Verdana"/>
              </w:rPr>
              <w:t>Vertegenwoordiger PG afdelingen +TL</w:t>
            </w:r>
          </w:p>
        </w:tc>
      </w:tr>
      <w:tr w:rsidR="006A55B8" w:rsidRPr="00C6268C" w:rsidTr="006A55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6A55B8" w:rsidRPr="00C6268C" w:rsidRDefault="006A55B8" w:rsidP="006A55B8">
            <w:pPr>
              <w:rPr>
                <w:rFonts w:ascii="Verdana" w:hAnsi="Verdana"/>
                <w:b w:val="0"/>
              </w:rPr>
            </w:pPr>
            <w:r w:rsidRPr="00C6268C">
              <w:rPr>
                <w:rFonts w:ascii="Verdana" w:hAnsi="Verdana"/>
                <w:b w:val="0"/>
              </w:rPr>
              <w:t>Dementie</w:t>
            </w:r>
          </w:p>
        </w:tc>
        <w:tc>
          <w:tcPr>
            <w:tcW w:w="4111" w:type="dxa"/>
          </w:tcPr>
          <w:p w:rsidR="006A55B8" w:rsidRPr="00C6268C" w:rsidRDefault="006A55B8" w:rsidP="006A55B8">
            <w:pPr>
              <w:cnfStyle w:val="000000100000" w:firstRow="0" w:lastRow="0" w:firstColumn="0" w:lastColumn="0" w:oddVBand="0" w:evenVBand="0" w:oddHBand="1" w:evenHBand="0" w:firstRowFirstColumn="0" w:firstRowLastColumn="0" w:lastRowFirstColumn="0" w:lastRowLastColumn="0"/>
              <w:rPr>
                <w:rFonts w:ascii="Verdana" w:hAnsi="Verdana"/>
              </w:rPr>
            </w:pPr>
            <w:r w:rsidRPr="00C6268C">
              <w:rPr>
                <w:rFonts w:ascii="Verdana" w:hAnsi="Verdana"/>
              </w:rPr>
              <w:t>Nieuw kennisteam 2018</w:t>
            </w:r>
          </w:p>
        </w:tc>
      </w:tr>
    </w:tbl>
    <w:p w:rsidR="00E36BD2" w:rsidRPr="00C6268C" w:rsidRDefault="00E36BD2">
      <w:pPr>
        <w:rPr>
          <w:rFonts w:ascii="Verdana" w:hAnsi="Verdana"/>
          <w:sz w:val="20"/>
          <w:szCs w:val="20"/>
        </w:rPr>
      </w:pPr>
    </w:p>
    <w:p w:rsidR="00E36BD2" w:rsidRPr="00C6268C" w:rsidRDefault="00E36BD2">
      <w:pPr>
        <w:rPr>
          <w:rFonts w:ascii="Verdana" w:hAnsi="Verdana"/>
          <w:sz w:val="20"/>
          <w:szCs w:val="20"/>
        </w:rPr>
      </w:pPr>
    </w:p>
    <w:p w:rsidR="00A15D15" w:rsidRPr="00C6268C" w:rsidRDefault="00A15D15" w:rsidP="002666FF">
      <w:pPr>
        <w:jc w:val="both"/>
        <w:rPr>
          <w:rFonts w:ascii="Verdana" w:hAnsi="Verdana"/>
          <w:i/>
          <w:sz w:val="20"/>
          <w:szCs w:val="20"/>
        </w:rPr>
      </w:pPr>
      <w:r w:rsidRPr="00C6268C">
        <w:rPr>
          <w:rFonts w:ascii="Verdana" w:hAnsi="Verdana"/>
          <w:i/>
          <w:sz w:val="20"/>
          <w:szCs w:val="20"/>
        </w:rPr>
        <w:t>Scholingsplan</w:t>
      </w:r>
    </w:p>
    <w:p w:rsidR="00E36BD2" w:rsidRPr="00C6268C" w:rsidRDefault="00E36BD2" w:rsidP="002666FF">
      <w:pPr>
        <w:jc w:val="both"/>
        <w:rPr>
          <w:rFonts w:ascii="Verdana" w:hAnsi="Verdana"/>
          <w:sz w:val="20"/>
          <w:szCs w:val="20"/>
        </w:rPr>
      </w:pPr>
      <w:r w:rsidRPr="00C6268C">
        <w:rPr>
          <w:rFonts w:ascii="Verdana" w:hAnsi="Verdana"/>
          <w:sz w:val="20"/>
          <w:szCs w:val="20"/>
        </w:rPr>
        <w:t xml:space="preserve">Jaarlijks wordt in samenwerking met alle teamleiders een scholingsplan voor het komende jaar opgezet. Hierin is belangrijk dat alle wensen en behoeften van de medewerkers maar ook de gevraagde competenties die nodig zijn om onze inwoners te verzorgen zijn opgenomen. Het plan wordt jaarlijks afgestemd met de OR en de Commissie Kwaliteit &amp; Veiligheid. </w:t>
      </w:r>
    </w:p>
    <w:p w:rsidR="00E36BD2" w:rsidRPr="00C6268C" w:rsidRDefault="00E36BD2" w:rsidP="002666FF">
      <w:pPr>
        <w:jc w:val="both"/>
        <w:rPr>
          <w:rFonts w:ascii="Verdana" w:hAnsi="Verdana"/>
          <w:sz w:val="20"/>
          <w:szCs w:val="20"/>
        </w:rPr>
      </w:pPr>
    </w:p>
    <w:p w:rsidR="00D41E7C" w:rsidRPr="00C6268C" w:rsidRDefault="00D41E7C" w:rsidP="002666FF">
      <w:pPr>
        <w:jc w:val="both"/>
        <w:rPr>
          <w:rFonts w:ascii="Verdana" w:hAnsi="Verdana"/>
          <w:i/>
          <w:sz w:val="20"/>
          <w:szCs w:val="20"/>
        </w:rPr>
      </w:pPr>
      <w:r w:rsidRPr="00C6268C">
        <w:rPr>
          <w:rFonts w:ascii="Verdana" w:hAnsi="Verdana"/>
          <w:i/>
          <w:sz w:val="20"/>
          <w:szCs w:val="20"/>
        </w:rPr>
        <w:t>Netwerken</w:t>
      </w:r>
    </w:p>
    <w:p w:rsidR="006A55B8" w:rsidRPr="00C6268C" w:rsidRDefault="006A55B8" w:rsidP="002666FF">
      <w:pPr>
        <w:jc w:val="both"/>
        <w:rPr>
          <w:rFonts w:ascii="Verdana" w:hAnsi="Verdana" w:cs="Arial"/>
          <w:color w:val="262626"/>
          <w:sz w:val="20"/>
          <w:szCs w:val="20"/>
        </w:rPr>
      </w:pPr>
      <w:r w:rsidRPr="00C6268C">
        <w:rPr>
          <w:rFonts w:ascii="Verdana" w:hAnsi="Verdana"/>
          <w:sz w:val="20"/>
          <w:szCs w:val="20"/>
        </w:rPr>
        <w:t>De Vijverhof doet het niet alleen en is ervan overtuigd dat deel uitmaken van netwerken en samenwerkingsverbanden een voorwaarde is om op de juiste manier te kunnen acteren.</w:t>
      </w:r>
      <w:r w:rsidR="002051DF" w:rsidRPr="00C6268C">
        <w:rPr>
          <w:rFonts w:ascii="Verdana" w:hAnsi="Verdana"/>
          <w:sz w:val="20"/>
          <w:szCs w:val="20"/>
        </w:rPr>
        <w:t xml:space="preserve"> De Vijverhof maakt</w:t>
      </w:r>
      <w:r w:rsidR="00E36BD2" w:rsidRPr="00C6268C">
        <w:rPr>
          <w:rFonts w:ascii="Verdana" w:hAnsi="Verdana"/>
          <w:sz w:val="20"/>
          <w:szCs w:val="20"/>
        </w:rPr>
        <w:t xml:space="preserve"> al deel uit van een groot aantal netwerken</w:t>
      </w:r>
      <w:r w:rsidR="002051DF" w:rsidRPr="00C6268C">
        <w:rPr>
          <w:rFonts w:ascii="Verdana" w:hAnsi="Verdana"/>
          <w:sz w:val="20"/>
          <w:szCs w:val="20"/>
        </w:rPr>
        <w:t xml:space="preserve"> zoals beschreven in het kwaliteitsplan</w:t>
      </w:r>
      <w:r w:rsidR="00FD051F" w:rsidRPr="00C6268C">
        <w:rPr>
          <w:rFonts w:ascii="Verdana" w:hAnsi="Verdana"/>
          <w:sz w:val="20"/>
          <w:szCs w:val="20"/>
        </w:rPr>
        <w:t xml:space="preserve"> en weergegeven in de bijlagen</w:t>
      </w:r>
      <w:r w:rsidR="002051DF" w:rsidRPr="00C6268C">
        <w:rPr>
          <w:rFonts w:ascii="Verdana" w:hAnsi="Verdana"/>
          <w:sz w:val="20"/>
          <w:szCs w:val="20"/>
        </w:rPr>
        <w:t xml:space="preserve">. In </w:t>
      </w:r>
      <w:r w:rsidR="00E36BD2" w:rsidRPr="00C6268C">
        <w:rPr>
          <w:rFonts w:ascii="Verdana" w:hAnsi="Verdana"/>
          <w:sz w:val="20"/>
          <w:szCs w:val="20"/>
        </w:rPr>
        <w:t>lijn met het kwaliteitskader zijn er twee nieuwe netwerken gevormd</w:t>
      </w:r>
      <w:r w:rsidR="002051DF" w:rsidRPr="00C6268C">
        <w:rPr>
          <w:rFonts w:ascii="Verdana" w:hAnsi="Verdana"/>
          <w:sz w:val="20"/>
          <w:szCs w:val="20"/>
        </w:rPr>
        <w:t xml:space="preserve">. Het betreft een </w:t>
      </w:r>
      <w:r w:rsidR="00D41E7C" w:rsidRPr="00C6268C">
        <w:rPr>
          <w:rFonts w:ascii="Verdana" w:hAnsi="Verdana"/>
          <w:sz w:val="20"/>
          <w:szCs w:val="20"/>
        </w:rPr>
        <w:t xml:space="preserve">lerend netwerk en het </w:t>
      </w:r>
      <w:r w:rsidR="002862C9" w:rsidRPr="00C6268C">
        <w:rPr>
          <w:rFonts w:ascii="Verdana" w:hAnsi="Verdana"/>
          <w:sz w:val="20"/>
          <w:szCs w:val="20"/>
        </w:rPr>
        <w:t>C</w:t>
      </w:r>
      <w:r w:rsidR="000C2A2A" w:rsidRPr="00C6268C">
        <w:rPr>
          <w:rFonts w:ascii="Verdana" w:hAnsi="Verdana"/>
          <w:sz w:val="20"/>
          <w:szCs w:val="20"/>
        </w:rPr>
        <w:t>apels</w:t>
      </w:r>
      <w:r w:rsidR="002051DF" w:rsidRPr="00C6268C">
        <w:rPr>
          <w:rFonts w:ascii="Verdana" w:hAnsi="Verdana"/>
          <w:sz w:val="20"/>
          <w:szCs w:val="20"/>
        </w:rPr>
        <w:t xml:space="preserve"> netwerk</w:t>
      </w:r>
      <w:r w:rsidR="00E36BD2" w:rsidRPr="00C6268C">
        <w:rPr>
          <w:rFonts w:ascii="Verdana" w:hAnsi="Verdana"/>
          <w:sz w:val="20"/>
          <w:szCs w:val="20"/>
        </w:rPr>
        <w:t xml:space="preserve">. Het </w:t>
      </w:r>
      <w:r w:rsidR="00A15D15" w:rsidRPr="00C6268C">
        <w:rPr>
          <w:rFonts w:ascii="Verdana" w:hAnsi="Verdana"/>
          <w:sz w:val="20"/>
          <w:szCs w:val="20"/>
        </w:rPr>
        <w:t>Capels</w:t>
      </w:r>
      <w:r w:rsidR="00E36BD2" w:rsidRPr="00C6268C">
        <w:rPr>
          <w:rFonts w:ascii="Verdana" w:hAnsi="Verdana"/>
          <w:sz w:val="20"/>
          <w:szCs w:val="20"/>
        </w:rPr>
        <w:t xml:space="preserve"> netwerk bestaat </w:t>
      </w:r>
      <w:r w:rsidR="002666FF" w:rsidRPr="00C6268C">
        <w:rPr>
          <w:rFonts w:ascii="Verdana" w:hAnsi="Verdana"/>
          <w:sz w:val="20"/>
          <w:szCs w:val="20"/>
        </w:rPr>
        <w:t xml:space="preserve">naast De Vijverhof </w:t>
      </w:r>
      <w:r w:rsidR="00E36BD2" w:rsidRPr="00C6268C">
        <w:rPr>
          <w:rFonts w:ascii="Verdana" w:hAnsi="Verdana"/>
          <w:sz w:val="20"/>
          <w:szCs w:val="20"/>
        </w:rPr>
        <w:t xml:space="preserve">uit de </w:t>
      </w:r>
      <w:r w:rsidR="002666FF" w:rsidRPr="00C6268C">
        <w:rPr>
          <w:rFonts w:ascii="Verdana" w:hAnsi="Verdana"/>
          <w:sz w:val="20"/>
          <w:szCs w:val="20"/>
        </w:rPr>
        <w:t xml:space="preserve">volgende </w:t>
      </w:r>
      <w:r w:rsidR="00E36BD2" w:rsidRPr="00C6268C">
        <w:rPr>
          <w:rFonts w:ascii="Verdana" w:hAnsi="Verdana"/>
          <w:sz w:val="20"/>
          <w:szCs w:val="20"/>
        </w:rPr>
        <w:t xml:space="preserve">organisaties </w:t>
      </w:r>
      <w:r w:rsidR="002666FF" w:rsidRPr="00C6268C">
        <w:rPr>
          <w:rFonts w:ascii="Verdana" w:hAnsi="Verdana"/>
          <w:sz w:val="20"/>
          <w:szCs w:val="20"/>
        </w:rPr>
        <w:t>actief</w:t>
      </w:r>
      <w:r w:rsidR="00E36BD2" w:rsidRPr="00C6268C">
        <w:rPr>
          <w:rFonts w:ascii="Verdana" w:hAnsi="Verdana"/>
          <w:sz w:val="20"/>
          <w:szCs w:val="20"/>
        </w:rPr>
        <w:t xml:space="preserve"> in Capelle aan den IJssel</w:t>
      </w:r>
      <w:r w:rsidR="00392CA4">
        <w:rPr>
          <w:rFonts w:ascii="Verdana" w:hAnsi="Verdana"/>
          <w:sz w:val="20"/>
          <w:szCs w:val="20"/>
        </w:rPr>
        <w:t>; De Z</w:t>
      </w:r>
      <w:r w:rsidR="002666FF" w:rsidRPr="00C6268C">
        <w:rPr>
          <w:rFonts w:ascii="Verdana" w:hAnsi="Verdana"/>
          <w:sz w:val="20"/>
          <w:szCs w:val="20"/>
        </w:rPr>
        <w:t xml:space="preserve">ellingen, </w:t>
      </w:r>
      <w:proofErr w:type="spellStart"/>
      <w:r w:rsidR="002666FF" w:rsidRPr="00C6268C">
        <w:rPr>
          <w:rFonts w:ascii="Verdana" w:hAnsi="Verdana"/>
          <w:sz w:val="20"/>
          <w:szCs w:val="20"/>
        </w:rPr>
        <w:t>Cedrah</w:t>
      </w:r>
      <w:proofErr w:type="spellEnd"/>
      <w:r w:rsidR="002666FF" w:rsidRPr="00C6268C">
        <w:rPr>
          <w:rFonts w:ascii="Verdana" w:hAnsi="Verdana"/>
          <w:sz w:val="20"/>
          <w:szCs w:val="20"/>
        </w:rPr>
        <w:t xml:space="preserve"> en Aafje</w:t>
      </w:r>
      <w:r w:rsidR="00E36BD2" w:rsidRPr="00C6268C">
        <w:rPr>
          <w:rFonts w:ascii="Verdana" w:hAnsi="Verdana"/>
          <w:sz w:val="20"/>
          <w:szCs w:val="20"/>
        </w:rPr>
        <w:t xml:space="preserve">. </w:t>
      </w:r>
      <w:r w:rsidR="002666FF" w:rsidRPr="00C6268C">
        <w:rPr>
          <w:rFonts w:ascii="Verdana" w:hAnsi="Verdana"/>
          <w:sz w:val="20"/>
          <w:szCs w:val="20"/>
        </w:rPr>
        <w:t>In dit netwerk wordt vooral aandacht besteed aan de vraagstukken herk</w:t>
      </w:r>
      <w:r w:rsidR="000C2A2A" w:rsidRPr="00C6268C">
        <w:rPr>
          <w:rFonts w:ascii="Verdana" w:hAnsi="Verdana"/>
          <w:sz w:val="20"/>
          <w:szCs w:val="20"/>
        </w:rPr>
        <w:t>en</w:t>
      </w:r>
      <w:r w:rsidR="002666FF" w:rsidRPr="00C6268C">
        <w:rPr>
          <w:rFonts w:ascii="Verdana" w:hAnsi="Verdana"/>
          <w:sz w:val="20"/>
          <w:szCs w:val="20"/>
        </w:rPr>
        <w:t>baar binnen Capelle aan de</w:t>
      </w:r>
      <w:r w:rsidR="00A33D43">
        <w:rPr>
          <w:rFonts w:ascii="Verdana" w:hAnsi="Verdana"/>
          <w:sz w:val="20"/>
          <w:szCs w:val="20"/>
        </w:rPr>
        <w:t>n</w:t>
      </w:r>
      <w:r w:rsidR="002666FF" w:rsidRPr="00C6268C">
        <w:rPr>
          <w:rFonts w:ascii="Verdana" w:hAnsi="Verdana"/>
          <w:sz w:val="20"/>
          <w:szCs w:val="20"/>
        </w:rPr>
        <w:t xml:space="preserve"> IJssel. Het lerende netwerk bestaat naast De Vijverhof uit de volgende organisaties; De Zellingen, Leliezorg en </w:t>
      </w:r>
      <w:proofErr w:type="spellStart"/>
      <w:r w:rsidR="002666FF" w:rsidRPr="00C6268C">
        <w:rPr>
          <w:rFonts w:ascii="Verdana" w:hAnsi="Verdana"/>
          <w:sz w:val="20"/>
          <w:szCs w:val="20"/>
        </w:rPr>
        <w:t>Sonneburg</w:t>
      </w:r>
      <w:r w:rsidR="005342BE" w:rsidRPr="00C6268C">
        <w:rPr>
          <w:rFonts w:ascii="Verdana" w:hAnsi="Verdana"/>
          <w:sz w:val="20"/>
          <w:szCs w:val="20"/>
        </w:rPr>
        <w:t>h</w:t>
      </w:r>
      <w:proofErr w:type="spellEnd"/>
      <w:r w:rsidR="002666FF" w:rsidRPr="00C6268C">
        <w:rPr>
          <w:rFonts w:ascii="Verdana" w:hAnsi="Verdana"/>
          <w:sz w:val="20"/>
          <w:szCs w:val="20"/>
        </w:rPr>
        <w:t xml:space="preserve">. </w:t>
      </w:r>
      <w:r w:rsidR="002666FF" w:rsidRPr="00C6268C">
        <w:rPr>
          <w:rFonts w:ascii="Verdana" w:hAnsi="Verdana" w:cs="Arial"/>
          <w:color w:val="262626"/>
          <w:sz w:val="20"/>
          <w:szCs w:val="20"/>
        </w:rPr>
        <w:t>Vier keer per jaar komt het lerend netwerk bij elkaar</w:t>
      </w:r>
      <w:r w:rsidR="00D41E7C" w:rsidRPr="00C6268C">
        <w:rPr>
          <w:rFonts w:ascii="Verdana" w:hAnsi="Verdana" w:cs="Arial"/>
          <w:color w:val="262626"/>
          <w:sz w:val="20"/>
          <w:szCs w:val="20"/>
        </w:rPr>
        <w:t xml:space="preserve">. Hierbij zijn aanwezig de Bestuurders, iemand op het gebied van kwaliteit/beleid en </w:t>
      </w:r>
      <w:r w:rsidR="00A33D43">
        <w:rPr>
          <w:rFonts w:ascii="Verdana" w:hAnsi="Verdana" w:cs="Arial"/>
          <w:color w:val="262626"/>
          <w:sz w:val="20"/>
          <w:szCs w:val="20"/>
        </w:rPr>
        <w:t>mogelijk introducés afhankelijk</w:t>
      </w:r>
      <w:r w:rsidR="00D41E7C" w:rsidRPr="00C6268C">
        <w:rPr>
          <w:rFonts w:ascii="Verdana" w:hAnsi="Verdana" w:cs="Arial"/>
          <w:color w:val="262626"/>
          <w:sz w:val="20"/>
          <w:szCs w:val="20"/>
        </w:rPr>
        <w:t xml:space="preserve"> van het te bespreken onderwerp. </w:t>
      </w:r>
      <w:r w:rsidR="002666FF" w:rsidRPr="00C6268C">
        <w:rPr>
          <w:rFonts w:ascii="Verdana" w:hAnsi="Verdana" w:cs="Arial"/>
          <w:color w:val="262626"/>
          <w:sz w:val="20"/>
          <w:szCs w:val="20"/>
        </w:rPr>
        <w:t xml:space="preserve"> Daarnaast kunnen naar behoefte  initiatieven ontstaan of gefaciliteerd worden om bij elkaar te komen zoals bijvoorbeeld</w:t>
      </w:r>
      <w:r w:rsidR="00D41E7C" w:rsidRPr="00C6268C">
        <w:rPr>
          <w:rFonts w:ascii="Verdana" w:hAnsi="Verdana" w:cs="Arial"/>
          <w:color w:val="262626"/>
          <w:sz w:val="20"/>
          <w:szCs w:val="20"/>
        </w:rPr>
        <w:t xml:space="preserve"> Bestuurders,</w:t>
      </w:r>
      <w:r w:rsidR="002666FF" w:rsidRPr="00C6268C">
        <w:rPr>
          <w:rFonts w:ascii="Verdana" w:hAnsi="Verdana" w:cs="Arial"/>
          <w:color w:val="262626"/>
          <w:sz w:val="20"/>
          <w:szCs w:val="20"/>
        </w:rPr>
        <w:t xml:space="preserve"> MIC commissie, P&amp;O, artsen, middenkader etc. Aan het begin van het jaar wordt er een planning gemaakt en een agenda opgesteld voor het komende jaar. </w:t>
      </w:r>
      <w:r w:rsidR="00D41E7C" w:rsidRPr="00C6268C">
        <w:rPr>
          <w:rFonts w:ascii="Verdana" w:hAnsi="Verdana" w:cs="Arial"/>
          <w:color w:val="262626"/>
          <w:sz w:val="20"/>
          <w:szCs w:val="20"/>
        </w:rPr>
        <w:t>De volgende onderwerpen staan op de planning:</w:t>
      </w:r>
    </w:p>
    <w:p w:rsidR="00D41E7C" w:rsidRPr="00C6268C" w:rsidRDefault="00D41E7C" w:rsidP="00D41E7C">
      <w:pPr>
        <w:numPr>
          <w:ilvl w:val="0"/>
          <w:numId w:val="64"/>
        </w:numPr>
        <w:suppressAutoHyphens w:val="0"/>
        <w:autoSpaceDN/>
        <w:spacing w:before="100" w:beforeAutospacing="1" w:after="100" w:afterAutospacing="1"/>
        <w:jc w:val="both"/>
        <w:textAlignment w:val="auto"/>
        <w:rPr>
          <w:rFonts w:ascii="Verdana" w:hAnsi="Verdana" w:cs="Arial"/>
          <w:color w:val="262626"/>
          <w:sz w:val="20"/>
          <w:szCs w:val="20"/>
        </w:rPr>
      </w:pPr>
      <w:r w:rsidRPr="00C6268C">
        <w:rPr>
          <w:rFonts w:ascii="Verdana" w:hAnsi="Verdana" w:cs="Arial"/>
          <w:color w:val="262626"/>
          <w:sz w:val="20"/>
          <w:szCs w:val="20"/>
        </w:rPr>
        <w:t>Ontwikkelen op de punten uit de samenwerkingsovereenkomst</w:t>
      </w:r>
    </w:p>
    <w:p w:rsidR="00D41E7C" w:rsidRPr="00C6268C" w:rsidRDefault="00D41E7C" w:rsidP="00D41E7C">
      <w:pPr>
        <w:numPr>
          <w:ilvl w:val="0"/>
          <w:numId w:val="64"/>
        </w:numPr>
        <w:suppressAutoHyphens w:val="0"/>
        <w:autoSpaceDN/>
        <w:spacing w:before="100" w:beforeAutospacing="1" w:after="100" w:afterAutospacing="1"/>
        <w:jc w:val="both"/>
        <w:textAlignment w:val="auto"/>
        <w:rPr>
          <w:rFonts w:ascii="Verdana" w:hAnsi="Verdana" w:cs="Arial"/>
          <w:color w:val="262626"/>
          <w:sz w:val="20"/>
          <w:szCs w:val="20"/>
        </w:rPr>
      </w:pPr>
      <w:r w:rsidRPr="00C6268C">
        <w:rPr>
          <w:rFonts w:ascii="Verdana" w:hAnsi="Verdana" w:cs="Arial"/>
          <w:color w:val="262626"/>
          <w:sz w:val="20"/>
          <w:szCs w:val="20"/>
        </w:rPr>
        <w:t>Agenderen / ontwikkelen naar verbinding met scholen en wetenschappelijk onderzoek</w:t>
      </w:r>
    </w:p>
    <w:p w:rsidR="00D41E7C" w:rsidRPr="00C6268C" w:rsidRDefault="00D41E7C" w:rsidP="00D41E7C">
      <w:pPr>
        <w:numPr>
          <w:ilvl w:val="0"/>
          <w:numId w:val="64"/>
        </w:numPr>
        <w:suppressAutoHyphens w:val="0"/>
        <w:autoSpaceDN/>
        <w:spacing w:before="100" w:beforeAutospacing="1" w:after="100" w:afterAutospacing="1"/>
        <w:jc w:val="both"/>
        <w:textAlignment w:val="auto"/>
        <w:rPr>
          <w:rFonts w:ascii="Verdana" w:hAnsi="Verdana" w:cs="Arial"/>
          <w:color w:val="262626"/>
          <w:sz w:val="20"/>
          <w:szCs w:val="20"/>
        </w:rPr>
      </w:pPr>
      <w:r w:rsidRPr="00C6268C">
        <w:rPr>
          <w:rFonts w:ascii="Verdana" w:hAnsi="Verdana" w:cs="Arial"/>
          <w:color w:val="262626"/>
          <w:sz w:val="20"/>
          <w:szCs w:val="20"/>
        </w:rPr>
        <w:t>Kwaliteitsverslag</w:t>
      </w:r>
    </w:p>
    <w:p w:rsidR="00D41E7C" w:rsidRPr="00C6268C" w:rsidRDefault="00D41E7C" w:rsidP="00D41E7C">
      <w:pPr>
        <w:numPr>
          <w:ilvl w:val="0"/>
          <w:numId w:val="64"/>
        </w:numPr>
        <w:suppressAutoHyphens w:val="0"/>
        <w:autoSpaceDN/>
        <w:spacing w:before="100" w:beforeAutospacing="1" w:after="100" w:afterAutospacing="1"/>
        <w:jc w:val="both"/>
        <w:textAlignment w:val="auto"/>
        <w:rPr>
          <w:rFonts w:ascii="Verdana" w:hAnsi="Verdana" w:cs="Arial"/>
          <w:color w:val="262626"/>
          <w:sz w:val="20"/>
          <w:szCs w:val="20"/>
        </w:rPr>
      </w:pPr>
      <w:r w:rsidRPr="00C6268C">
        <w:rPr>
          <w:rFonts w:ascii="Verdana" w:hAnsi="Verdana" w:cs="Arial"/>
          <w:color w:val="262626"/>
          <w:sz w:val="20"/>
          <w:szCs w:val="20"/>
        </w:rPr>
        <w:t>P&amp;O:</w:t>
      </w:r>
    </w:p>
    <w:p w:rsidR="00D41E7C" w:rsidRPr="00C6268C" w:rsidRDefault="00D41E7C" w:rsidP="00D41E7C">
      <w:pPr>
        <w:numPr>
          <w:ilvl w:val="0"/>
          <w:numId w:val="64"/>
        </w:numPr>
        <w:suppressAutoHyphens w:val="0"/>
        <w:autoSpaceDN/>
        <w:spacing w:before="100" w:beforeAutospacing="1" w:after="100" w:afterAutospacing="1"/>
        <w:jc w:val="both"/>
        <w:textAlignment w:val="auto"/>
        <w:rPr>
          <w:rFonts w:ascii="Verdana" w:hAnsi="Verdana" w:cs="Arial"/>
          <w:color w:val="262626"/>
          <w:sz w:val="20"/>
          <w:szCs w:val="20"/>
        </w:rPr>
      </w:pPr>
      <w:r w:rsidRPr="00C6268C">
        <w:rPr>
          <w:rFonts w:ascii="Verdana" w:hAnsi="Verdana" w:cs="Arial"/>
          <w:color w:val="262626"/>
          <w:sz w:val="20"/>
          <w:szCs w:val="20"/>
        </w:rPr>
        <w:t xml:space="preserve">MIC </w:t>
      </w:r>
    </w:p>
    <w:p w:rsidR="00D41E7C" w:rsidRPr="00C6268C" w:rsidRDefault="00D41E7C" w:rsidP="00D41E7C">
      <w:pPr>
        <w:numPr>
          <w:ilvl w:val="0"/>
          <w:numId w:val="64"/>
        </w:numPr>
        <w:suppressAutoHyphens w:val="0"/>
        <w:autoSpaceDN/>
        <w:spacing w:before="100" w:beforeAutospacing="1" w:after="100" w:afterAutospacing="1"/>
        <w:jc w:val="both"/>
        <w:textAlignment w:val="auto"/>
        <w:rPr>
          <w:rFonts w:ascii="Verdana" w:hAnsi="Verdana" w:cs="Arial"/>
          <w:color w:val="262626"/>
          <w:sz w:val="20"/>
          <w:szCs w:val="20"/>
        </w:rPr>
      </w:pPr>
      <w:r w:rsidRPr="00C6268C">
        <w:rPr>
          <w:rFonts w:ascii="Verdana" w:hAnsi="Verdana" w:cs="Arial"/>
          <w:color w:val="262626"/>
          <w:sz w:val="20"/>
          <w:szCs w:val="20"/>
        </w:rPr>
        <w:t>Conferentie Lerend netwerk bespreken</w:t>
      </w:r>
    </w:p>
    <w:p w:rsidR="00D41E7C" w:rsidRPr="00C6268C" w:rsidRDefault="00D41E7C" w:rsidP="00D41E7C">
      <w:pPr>
        <w:numPr>
          <w:ilvl w:val="0"/>
          <w:numId w:val="64"/>
        </w:numPr>
        <w:suppressAutoHyphens w:val="0"/>
        <w:autoSpaceDN/>
        <w:spacing w:before="100" w:beforeAutospacing="1" w:after="100" w:afterAutospacing="1"/>
        <w:jc w:val="both"/>
        <w:textAlignment w:val="auto"/>
        <w:rPr>
          <w:rFonts w:ascii="Verdana" w:hAnsi="Verdana" w:cs="Arial"/>
          <w:color w:val="262626"/>
          <w:sz w:val="20"/>
          <w:szCs w:val="20"/>
        </w:rPr>
      </w:pPr>
      <w:r w:rsidRPr="00C6268C">
        <w:rPr>
          <w:rFonts w:ascii="Verdana" w:hAnsi="Verdana" w:cs="Arial"/>
          <w:color w:val="262626"/>
          <w:sz w:val="20"/>
          <w:szCs w:val="20"/>
        </w:rPr>
        <w:t>Meelopen/uitwisseling </w:t>
      </w:r>
    </w:p>
    <w:p w:rsidR="00D41E7C" w:rsidRPr="00C6268C" w:rsidRDefault="00D41E7C" w:rsidP="00D41E7C">
      <w:pPr>
        <w:numPr>
          <w:ilvl w:val="0"/>
          <w:numId w:val="64"/>
        </w:numPr>
        <w:suppressAutoHyphens w:val="0"/>
        <w:autoSpaceDN/>
        <w:spacing w:before="100" w:beforeAutospacing="1" w:after="100" w:afterAutospacing="1"/>
        <w:jc w:val="both"/>
        <w:textAlignment w:val="auto"/>
        <w:rPr>
          <w:rFonts w:ascii="Verdana" w:hAnsi="Verdana" w:cs="Arial"/>
          <w:color w:val="262626"/>
          <w:sz w:val="20"/>
          <w:szCs w:val="20"/>
        </w:rPr>
      </w:pPr>
      <w:r w:rsidRPr="00C6268C">
        <w:rPr>
          <w:rFonts w:ascii="Verdana" w:hAnsi="Verdana" w:cs="Arial"/>
          <w:color w:val="262626"/>
          <w:sz w:val="20"/>
          <w:szCs w:val="20"/>
        </w:rPr>
        <w:t xml:space="preserve">Evaluatie lerend netwerk </w:t>
      </w:r>
    </w:p>
    <w:p w:rsidR="000143D8" w:rsidRPr="00C6268C" w:rsidRDefault="000143D8" w:rsidP="000143D8">
      <w:pPr>
        <w:pStyle w:val="Kop2"/>
        <w:numPr>
          <w:ilvl w:val="0"/>
          <w:numId w:val="0"/>
        </w:numPr>
        <w:ind w:left="1106" w:hanging="964"/>
        <w:rPr>
          <w:rStyle w:val="fontstyle31"/>
          <w:rFonts w:ascii="Verdana" w:eastAsia="Calibri" w:hAnsi="Verdana"/>
          <w:b/>
          <w:sz w:val="26"/>
        </w:rPr>
      </w:pPr>
      <w:bookmarkStart w:id="14" w:name="_Toc514050049"/>
      <w:r w:rsidRPr="00C6268C">
        <w:rPr>
          <w:rStyle w:val="fontstyle31"/>
          <w:rFonts w:ascii="Verdana" w:eastAsia="Calibri" w:hAnsi="Verdana"/>
          <w:b/>
          <w:sz w:val="26"/>
        </w:rPr>
        <w:lastRenderedPageBreak/>
        <w:t>Randvoorwaarden</w:t>
      </w:r>
      <w:bookmarkEnd w:id="14"/>
    </w:p>
    <w:p w:rsidR="0008674E" w:rsidRPr="00C6268C" w:rsidRDefault="00AB0837" w:rsidP="00776FBB">
      <w:pPr>
        <w:pStyle w:val="Kop2"/>
      </w:pPr>
      <w:bookmarkStart w:id="15" w:name="_Toc514050050"/>
      <w:r w:rsidRPr="00C6268C">
        <w:rPr>
          <w:rStyle w:val="fontstyle11"/>
          <w:rFonts w:ascii="Verdana" w:hAnsi="Verdana"/>
          <w:sz w:val="20"/>
          <w:szCs w:val="20"/>
          <w:u w:val="single"/>
        </w:rPr>
        <w:t xml:space="preserve">Leiderschap, </w:t>
      </w:r>
      <w:proofErr w:type="spellStart"/>
      <w:r w:rsidRPr="00C6268C">
        <w:rPr>
          <w:rStyle w:val="fontstyle11"/>
          <w:rFonts w:ascii="Verdana" w:hAnsi="Verdana"/>
          <w:sz w:val="20"/>
          <w:szCs w:val="20"/>
          <w:u w:val="single"/>
        </w:rPr>
        <w:t>governance</w:t>
      </w:r>
      <w:proofErr w:type="spellEnd"/>
      <w:r w:rsidRPr="00C6268C">
        <w:rPr>
          <w:rStyle w:val="fontstyle11"/>
          <w:rFonts w:ascii="Verdana" w:hAnsi="Verdana"/>
          <w:sz w:val="20"/>
          <w:szCs w:val="20"/>
          <w:u w:val="single"/>
        </w:rPr>
        <w:t xml:space="preserve"> en management</w:t>
      </w:r>
      <w:bookmarkEnd w:id="15"/>
    </w:p>
    <w:p w:rsidR="00242E48" w:rsidRPr="00C6268C" w:rsidRDefault="00242E48" w:rsidP="00242E48">
      <w:pPr>
        <w:rPr>
          <w:rFonts w:ascii="Verdana" w:hAnsi="Verdana"/>
          <w:sz w:val="20"/>
          <w:szCs w:val="20"/>
        </w:rPr>
      </w:pPr>
      <w:r w:rsidRPr="00C6268C">
        <w:rPr>
          <w:rFonts w:ascii="Verdana" w:hAnsi="Verdana"/>
          <w:sz w:val="20"/>
          <w:szCs w:val="20"/>
        </w:rPr>
        <w:t xml:space="preserve">In het kwaliteitskader verpleeghuiszorg worden zes thema’s onderscheiden als het gaat om leiderschap, </w:t>
      </w:r>
      <w:proofErr w:type="spellStart"/>
      <w:r w:rsidRPr="00C6268C">
        <w:rPr>
          <w:rFonts w:ascii="Verdana" w:hAnsi="Verdana"/>
          <w:sz w:val="20"/>
          <w:szCs w:val="20"/>
        </w:rPr>
        <w:t>governance</w:t>
      </w:r>
      <w:proofErr w:type="spellEnd"/>
      <w:r w:rsidRPr="00C6268C">
        <w:rPr>
          <w:rFonts w:ascii="Verdana" w:hAnsi="Verdana"/>
          <w:sz w:val="20"/>
          <w:szCs w:val="20"/>
        </w:rPr>
        <w:t xml:space="preserve"> en management:</w:t>
      </w:r>
    </w:p>
    <w:p w:rsidR="00242E48" w:rsidRPr="00C6268C" w:rsidRDefault="00242E48" w:rsidP="00242E48">
      <w:pPr>
        <w:pStyle w:val="Lijstalinea"/>
        <w:numPr>
          <w:ilvl w:val="0"/>
          <w:numId w:val="59"/>
        </w:numPr>
        <w:rPr>
          <w:rFonts w:ascii="Verdana" w:hAnsi="Verdana"/>
          <w:sz w:val="20"/>
          <w:szCs w:val="20"/>
        </w:rPr>
      </w:pPr>
      <w:r w:rsidRPr="00C6268C">
        <w:rPr>
          <w:rFonts w:ascii="Verdana" w:hAnsi="Verdana"/>
          <w:sz w:val="20"/>
          <w:szCs w:val="20"/>
        </w:rPr>
        <w:t>Visie op de zorg</w:t>
      </w:r>
    </w:p>
    <w:p w:rsidR="00242E48" w:rsidRPr="00C6268C" w:rsidRDefault="00242E48" w:rsidP="00242E48">
      <w:pPr>
        <w:pStyle w:val="Lijstalinea"/>
        <w:numPr>
          <w:ilvl w:val="0"/>
          <w:numId w:val="59"/>
        </w:numPr>
        <w:rPr>
          <w:rFonts w:ascii="Verdana" w:hAnsi="Verdana"/>
          <w:sz w:val="20"/>
          <w:szCs w:val="20"/>
        </w:rPr>
      </w:pPr>
      <w:r w:rsidRPr="00C6268C">
        <w:rPr>
          <w:rFonts w:ascii="Verdana" w:hAnsi="Verdana"/>
          <w:sz w:val="20"/>
          <w:szCs w:val="20"/>
        </w:rPr>
        <w:t>Sturen op kernwaarden</w:t>
      </w:r>
    </w:p>
    <w:p w:rsidR="00242E48" w:rsidRPr="00C6268C" w:rsidRDefault="00242E48" w:rsidP="00242E48">
      <w:pPr>
        <w:pStyle w:val="Lijstalinea"/>
        <w:numPr>
          <w:ilvl w:val="0"/>
          <w:numId w:val="59"/>
        </w:numPr>
        <w:rPr>
          <w:rFonts w:ascii="Verdana" w:hAnsi="Verdana"/>
          <w:sz w:val="20"/>
          <w:szCs w:val="20"/>
        </w:rPr>
      </w:pPr>
      <w:r w:rsidRPr="00C6268C">
        <w:rPr>
          <w:rFonts w:ascii="Verdana" w:hAnsi="Verdana"/>
          <w:sz w:val="20"/>
          <w:szCs w:val="20"/>
        </w:rPr>
        <w:t>Leiderschap en goed bestuur</w:t>
      </w:r>
    </w:p>
    <w:p w:rsidR="00242E48" w:rsidRPr="00C6268C" w:rsidRDefault="00242E48" w:rsidP="00242E48">
      <w:pPr>
        <w:pStyle w:val="Lijstalinea"/>
        <w:numPr>
          <w:ilvl w:val="0"/>
          <w:numId w:val="59"/>
        </w:numPr>
        <w:rPr>
          <w:rFonts w:ascii="Verdana" w:hAnsi="Verdana"/>
          <w:sz w:val="20"/>
          <w:szCs w:val="20"/>
        </w:rPr>
      </w:pPr>
      <w:r w:rsidRPr="00C6268C">
        <w:rPr>
          <w:rFonts w:ascii="Verdana" w:hAnsi="Verdana"/>
          <w:sz w:val="20"/>
          <w:szCs w:val="20"/>
        </w:rPr>
        <w:t>Rol en positie interne organen en toezichthouders(s)</w:t>
      </w:r>
    </w:p>
    <w:p w:rsidR="00242E48" w:rsidRPr="00C6268C" w:rsidRDefault="00242E48" w:rsidP="00242E48">
      <w:pPr>
        <w:pStyle w:val="Lijstalinea"/>
        <w:numPr>
          <w:ilvl w:val="0"/>
          <w:numId w:val="59"/>
        </w:numPr>
        <w:rPr>
          <w:rFonts w:ascii="Verdana" w:hAnsi="Verdana"/>
          <w:sz w:val="20"/>
          <w:szCs w:val="20"/>
        </w:rPr>
      </w:pPr>
      <w:r w:rsidRPr="00C6268C">
        <w:rPr>
          <w:rFonts w:ascii="Verdana" w:hAnsi="Verdana"/>
          <w:sz w:val="20"/>
          <w:szCs w:val="20"/>
        </w:rPr>
        <w:t>Inzicht hebben en geven</w:t>
      </w:r>
    </w:p>
    <w:p w:rsidR="00242E48" w:rsidRPr="00C6268C" w:rsidRDefault="00242E48" w:rsidP="00242E48">
      <w:pPr>
        <w:pStyle w:val="Lijstalinea"/>
        <w:numPr>
          <w:ilvl w:val="0"/>
          <w:numId w:val="59"/>
        </w:numPr>
        <w:rPr>
          <w:rFonts w:ascii="Verdana" w:hAnsi="Verdana"/>
          <w:sz w:val="20"/>
          <w:szCs w:val="20"/>
        </w:rPr>
      </w:pPr>
      <w:r w:rsidRPr="00C6268C">
        <w:rPr>
          <w:rFonts w:ascii="Verdana" w:hAnsi="Verdana"/>
          <w:sz w:val="20"/>
          <w:szCs w:val="20"/>
        </w:rPr>
        <w:t>Verankeren van medische, verpleegkundige en psychosociale expertise</w:t>
      </w:r>
    </w:p>
    <w:p w:rsidR="00242E48" w:rsidRPr="00C6268C" w:rsidRDefault="00242E48">
      <w:pPr>
        <w:pStyle w:val="Plattetekst"/>
        <w:spacing w:before="0"/>
        <w:rPr>
          <w:rFonts w:ascii="Verdana" w:hAnsi="Verdana"/>
          <w:sz w:val="20"/>
        </w:rPr>
      </w:pPr>
    </w:p>
    <w:p w:rsidR="002666FF" w:rsidRPr="00C6268C" w:rsidRDefault="00A15D15" w:rsidP="00F7505D">
      <w:pPr>
        <w:pStyle w:val="Plattetekst"/>
        <w:spacing w:before="0" w:line="240" w:lineRule="auto"/>
        <w:rPr>
          <w:rFonts w:ascii="Verdana" w:hAnsi="Verdana"/>
          <w:sz w:val="20"/>
        </w:rPr>
      </w:pPr>
      <w:r w:rsidRPr="00C6268C">
        <w:rPr>
          <w:rFonts w:ascii="Verdana" w:hAnsi="Verdana"/>
          <w:i/>
          <w:sz w:val="20"/>
        </w:rPr>
        <w:t>Visie</w:t>
      </w:r>
      <w:r w:rsidRPr="00C6268C">
        <w:rPr>
          <w:rFonts w:ascii="Verdana" w:hAnsi="Verdana"/>
          <w:sz w:val="20"/>
        </w:rPr>
        <w:br/>
      </w:r>
      <w:r w:rsidR="00AB0837" w:rsidRPr="00C6268C">
        <w:rPr>
          <w:rFonts w:ascii="Verdana" w:hAnsi="Verdana"/>
          <w:sz w:val="20"/>
        </w:rPr>
        <w:t>De Visie van De Vijverhof staat centraal binnen de organisatie en wordt breed uitgedragen.</w:t>
      </w:r>
      <w:r w:rsidR="002666FF" w:rsidRPr="00C6268C">
        <w:rPr>
          <w:rFonts w:ascii="Verdana" w:hAnsi="Verdana"/>
          <w:sz w:val="20"/>
        </w:rPr>
        <w:t xml:space="preserve"> Eind 2017 is geopperd om nogmaals met zijn alle</w:t>
      </w:r>
      <w:r w:rsidR="00A33D43">
        <w:rPr>
          <w:rFonts w:ascii="Verdana" w:hAnsi="Verdana"/>
          <w:sz w:val="20"/>
        </w:rPr>
        <w:t>n</w:t>
      </w:r>
      <w:r w:rsidR="002666FF" w:rsidRPr="00C6268C">
        <w:rPr>
          <w:rFonts w:ascii="Verdana" w:hAnsi="Verdana"/>
          <w:sz w:val="20"/>
        </w:rPr>
        <w:t xml:space="preserve"> stil te staan bij de visie</w:t>
      </w:r>
      <w:r w:rsidR="002C05FA" w:rsidRPr="00C6268C">
        <w:rPr>
          <w:rFonts w:ascii="Verdana" w:hAnsi="Verdana"/>
          <w:sz w:val="20"/>
        </w:rPr>
        <w:t xml:space="preserve"> en missie</w:t>
      </w:r>
      <w:r w:rsidR="002666FF" w:rsidRPr="00C6268C">
        <w:rPr>
          <w:rFonts w:ascii="Verdana" w:hAnsi="Verdana"/>
          <w:sz w:val="20"/>
        </w:rPr>
        <w:t xml:space="preserve"> </w:t>
      </w:r>
      <w:r w:rsidR="002C05FA" w:rsidRPr="00C6268C">
        <w:rPr>
          <w:rFonts w:ascii="Verdana" w:hAnsi="Verdana"/>
          <w:sz w:val="20"/>
        </w:rPr>
        <w:t>waarna de doelstelling was</w:t>
      </w:r>
      <w:r w:rsidR="002666FF" w:rsidRPr="00C6268C">
        <w:rPr>
          <w:rFonts w:ascii="Verdana" w:hAnsi="Verdana"/>
          <w:sz w:val="20"/>
        </w:rPr>
        <w:t xml:space="preserve"> deze te herijken. Gezien dit verslag op een later moment is geschreven is de nieuw vastgesteld visie</w:t>
      </w:r>
      <w:r w:rsidR="002C05FA" w:rsidRPr="00C6268C">
        <w:rPr>
          <w:rFonts w:ascii="Verdana" w:hAnsi="Verdana"/>
          <w:sz w:val="20"/>
        </w:rPr>
        <w:t>/missie</w:t>
      </w:r>
      <w:r w:rsidR="002666FF" w:rsidRPr="00C6268C">
        <w:rPr>
          <w:rFonts w:ascii="Verdana" w:hAnsi="Verdana"/>
          <w:sz w:val="20"/>
        </w:rPr>
        <w:t xml:space="preserve"> in dit stuk opgenomen. </w:t>
      </w:r>
    </w:p>
    <w:p w:rsidR="006C54CE" w:rsidRPr="00C6268C" w:rsidRDefault="006C54CE" w:rsidP="006C54CE">
      <w:pPr>
        <w:pStyle w:val="Plattetekst"/>
        <w:spacing w:before="0" w:after="0" w:line="240" w:lineRule="auto"/>
        <w:rPr>
          <w:rFonts w:ascii="Verdana" w:hAnsi="Verdana"/>
          <w:i/>
          <w:sz w:val="20"/>
        </w:rPr>
      </w:pPr>
      <w:r w:rsidRPr="00C6268C">
        <w:rPr>
          <w:rFonts w:ascii="Verdana" w:hAnsi="Verdana"/>
          <w:i/>
          <w:sz w:val="20"/>
        </w:rPr>
        <w:t>Leiderschap</w:t>
      </w:r>
    </w:p>
    <w:p w:rsidR="0008674E" w:rsidRPr="00C6268C" w:rsidRDefault="00AB0837" w:rsidP="00FD051F">
      <w:pPr>
        <w:pStyle w:val="Plattetekst"/>
        <w:spacing w:before="0" w:after="0" w:line="240" w:lineRule="auto"/>
        <w:rPr>
          <w:rFonts w:ascii="Verdana" w:hAnsi="Verdana"/>
          <w:sz w:val="20"/>
        </w:rPr>
      </w:pPr>
      <w:r w:rsidRPr="00C6268C">
        <w:rPr>
          <w:rFonts w:ascii="Verdana" w:hAnsi="Verdana"/>
          <w:sz w:val="20"/>
        </w:rPr>
        <w:t xml:space="preserve">Binnen De Vijverhof is er sprake van dienend leiderschap welke de basis legt en faciliterend is voor het bieden van kwaliteitszorg- en dienstverlening. </w:t>
      </w:r>
      <w:r w:rsidR="009E4AD2" w:rsidRPr="00C6268C">
        <w:rPr>
          <w:rFonts w:ascii="Verdana" w:hAnsi="Verdana"/>
          <w:sz w:val="20"/>
        </w:rPr>
        <w:t xml:space="preserve">De visie op leiderschap zoals beschreven in het kwaliteitsplan blijft gehandhaafd. </w:t>
      </w:r>
      <w:r w:rsidR="002666FF" w:rsidRPr="00C6268C">
        <w:rPr>
          <w:rFonts w:ascii="Verdana" w:hAnsi="Verdana"/>
          <w:sz w:val="20"/>
        </w:rPr>
        <w:t>De bestuurder heeft dit jaar zoals gewoonlijk wederom mee gewerkt op zowel de intramurale afdelingen als met de thuiszorgteams. Naast binding en vertrouwen richting medewerkers en inwoners biedt het ook nieuwe inzichten. Elke jaar blijkt weer dat het nieuwe gesprekken als gevolg heeft waar mooie</w:t>
      </w:r>
      <w:r w:rsidR="002C05FA" w:rsidRPr="00C6268C">
        <w:rPr>
          <w:rFonts w:ascii="Verdana" w:hAnsi="Verdana"/>
          <w:sz w:val="20"/>
        </w:rPr>
        <w:t xml:space="preserve"> initiatieven uit voort komen. Het vormgeven van een V</w:t>
      </w:r>
      <w:r w:rsidR="00A33D43">
        <w:rPr>
          <w:rFonts w:ascii="Verdana" w:hAnsi="Verdana"/>
          <w:sz w:val="20"/>
        </w:rPr>
        <w:t>erpleegkundige/Verzorgende advies raad</w:t>
      </w:r>
      <w:r w:rsidR="002C05FA" w:rsidRPr="00C6268C">
        <w:rPr>
          <w:rFonts w:ascii="Verdana" w:hAnsi="Verdana"/>
          <w:sz w:val="20"/>
        </w:rPr>
        <w:t xml:space="preserve"> staat op de </w:t>
      </w:r>
      <w:r w:rsidR="006708EA" w:rsidRPr="00C6268C">
        <w:rPr>
          <w:rFonts w:ascii="Verdana" w:hAnsi="Verdana"/>
          <w:sz w:val="20"/>
        </w:rPr>
        <w:t>planning</w:t>
      </w:r>
      <w:r w:rsidR="002C05FA" w:rsidRPr="00C6268C">
        <w:rPr>
          <w:rFonts w:ascii="Verdana" w:hAnsi="Verdana"/>
          <w:sz w:val="20"/>
        </w:rPr>
        <w:t xml:space="preserve"> voor het komende jaar. Belangrijk is stil te staan bij de meest effectieve en gewenste vormgeving binnen De Vijverhof. </w:t>
      </w:r>
    </w:p>
    <w:p w:rsidR="00FD051F" w:rsidRPr="00C6268C" w:rsidRDefault="00FD051F" w:rsidP="00F7505D">
      <w:pPr>
        <w:pStyle w:val="Plattetekst"/>
        <w:spacing w:before="0" w:line="240" w:lineRule="auto"/>
        <w:rPr>
          <w:rFonts w:ascii="Verdana" w:hAnsi="Verdana"/>
          <w:sz w:val="20"/>
        </w:rPr>
      </w:pPr>
    </w:p>
    <w:p w:rsidR="00FD051F" w:rsidRPr="00C6268C" w:rsidRDefault="00FD051F" w:rsidP="00FD051F">
      <w:pPr>
        <w:jc w:val="both"/>
        <w:rPr>
          <w:rFonts w:ascii="Verdana" w:hAnsi="Verdana"/>
          <w:i/>
        </w:rPr>
      </w:pPr>
      <w:r w:rsidRPr="00C6268C">
        <w:rPr>
          <w:rFonts w:ascii="Verdana" w:hAnsi="Verdana"/>
          <w:i/>
          <w:iCs/>
          <w:sz w:val="20"/>
          <w:szCs w:val="20"/>
        </w:rPr>
        <w:t>Risicomanagement</w:t>
      </w:r>
    </w:p>
    <w:p w:rsidR="00FD051F" w:rsidRPr="00C6268C" w:rsidRDefault="00FD051F" w:rsidP="00FD051F">
      <w:pPr>
        <w:jc w:val="both"/>
        <w:rPr>
          <w:rFonts w:ascii="Verdana" w:hAnsi="Verdana"/>
          <w:sz w:val="20"/>
          <w:szCs w:val="20"/>
        </w:rPr>
      </w:pPr>
      <w:r w:rsidRPr="00C6268C">
        <w:rPr>
          <w:rFonts w:ascii="Verdana" w:hAnsi="Verdana"/>
          <w:sz w:val="20"/>
          <w:szCs w:val="20"/>
        </w:rPr>
        <w:t xml:space="preserve">Bestuur en management </w:t>
      </w:r>
      <w:r w:rsidR="00392CA4" w:rsidRPr="00C6268C">
        <w:rPr>
          <w:rFonts w:ascii="Verdana" w:hAnsi="Verdana"/>
          <w:sz w:val="20"/>
          <w:szCs w:val="20"/>
        </w:rPr>
        <w:t>benoemende</w:t>
      </w:r>
      <w:r w:rsidRPr="00C6268C">
        <w:rPr>
          <w:rFonts w:ascii="Verdana" w:hAnsi="Verdana"/>
          <w:sz w:val="20"/>
          <w:szCs w:val="20"/>
        </w:rPr>
        <w:t xml:space="preserve"> de volgende risico’s voor de komende jaren. Vier keer per jaar worden deze geëvalueerd in het managementteam en het staat minimaal 2x per jaar op de agenda van de Raad van Toezicht.</w:t>
      </w:r>
    </w:p>
    <w:p w:rsidR="00FD051F" w:rsidRPr="00C6268C" w:rsidRDefault="00FD051F" w:rsidP="00FD051F">
      <w:pPr>
        <w:jc w:val="both"/>
        <w:rPr>
          <w:rFonts w:ascii="Verdana" w:hAnsi="Verdana"/>
          <w:sz w:val="20"/>
          <w:szCs w:val="20"/>
        </w:rPr>
      </w:pPr>
      <w:r w:rsidRPr="00C6268C">
        <w:rPr>
          <w:rFonts w:ascii="Verdana" w:hAnsi="Verdana"/>
          <w:sz w:val="20"/>
          <w:szCs w:val="20"/>
        </w:rPr>
        <w:t>In willekeurige volgorde:</w:t>
      </w:r>
    </w:p>
    <w:p w:rsidR="00FD051F" w:rsidRPr="00C6268C" w:rsidRDefault="00FD051F" w:rsidP="00A15D15">
      <w:pPr>
        <w:pStyle w:val="Lijstalinea"/>
        <w:numPr>
          <w:ilvl w:val="0"/>
          <w:numId w:val="66"/>
        </w:numPr>
        <w:spacing w:line="276" w:lineRule="auto"/>
        <w:jc w:val="both"/>
        <w:rPr>
          <w:rFonts w:ascii="Verdana" w:hAnsi="Verdana"/>
          <w:sz w:val="20"/>
          <w:szCs w:val="20"/>
        </w:rPr>
      </w:pPr>
      <w:r w:rsidRPr="00C6268C">
        <w:rPr>
          <w:rFonts w:ascii="Verdana" w:hAnsi="Verdana"/>
          <w:sz w:val="20"/>
          <w:szCs w:val="20"/>
        </w:rPr>
        <w:t>Risico op de continuïteit van de kernprocessen. Het voldoende afhechten van besluitvorming heeft continue aandacht nodig. Stapeling van doelstellingen en prioritering. Het kwaliteitskader is hierin een belangrijk hulpmiddel.</w:t>
      </w:r>
    </w:p>
    <w:p w:rsidR="00FD051F" w:rsidRPr="00C6268C" w:rsidRDefault="00FD051F" w:rsidP="00A15D15">
      <w:pPr>
        <w:pStyle w:val="Lijstalinea"/>
        <w:numPr>
          <w:ilvl w:val="0"/>
          <w:numId w:val="66"/>
        </w:numPr>
        <w:spacing w:line="276" w:lineRule="auto"/>
        <w:jc w:val="both"/>
        <w:rPr>
          <w:rFonts w:ascii="Verdana" w:hAnsi="Verdana"/>
          <w:sz w:val="20"/>
          <w:szCs w:val="20"/>
        </w:rPr>
      </w:pPr>
      <w:r w:rsidRPr="00C6268C">
        <w:rPr>
          <w:rFonts w:ascii="Verdana" w:hAnsi="Verdana"/>
          <w:sz w:val="20"/>
          <w:szCs w:val="20"/>
        </w:rPr>
        <w:t>Risico van de continuïteit van de exploitatie/geldstromen. Hoe bewegen markt en zorgverzekeraar? Welke invloed heeft de zorginkoop? Hoe kunnen we blijven voldoen aan de vraag en wat betekent het wanneer wij, gezien de overvolle wachtlijsten, vaak mensen teleur te stellen? Wat doe</w:t>
      </w:r>
      <w:r w:rsidR="00392CA4">
        <w:rPr>
          <w:rFonts w:ascii="Verdana" w:hAnsi="Verdana"/>
          <w:sz w:val="20"/>
          <w:szCs w:val="20"/>
        </w:rPr>
        <w:t>t het imago van de sector voor D</w:t>
      </w:r>
      <w:r w:rsidRPr="00C6268C">
        <w:rPr>
          <w:rFonts w:ascii="Verdana" w:hAnsi="Verdana"/>
          <w:sz w:val="20"/>
          <w:szCs w:val="20"/>
        </w:rPr>
        <w:t xml:space="preserve">e Vijverhof? </w:t>
      </w:r>
    </w:p>
    <w:p w:rsidR="00FD051F" w:rsidRPr="00C6268C" w:rsidRDefault="00FD051F" w:rsidP="00A15D15">
      <w:pPr>
        <w:pStyle w:val="Lijstalinea"/>
        <w:numPr>
          <w:ilvl w:val="0"/>
          <w:numId w:val="66"/>
        </w:numPr>
        <w:spacing w:line="276" w:lineRule="auto"/>
        <w:jc w:val="both"/>
        <w:rPr>
          <w:rFonts w:ascii="Verdana" w:hAnsi="Verdana"/>
          <w:sz w:val="20"/>
          <w:szCs w:val="20"/>
        </w:rPr>
      </w:pPr>
      <w:r w:rsidRPr="00C6268C">
        <w:rPr>
          <w:rFonts w:ascii="Verdana" w:hAnsi="Verdana"/>
          <w:sz w:val="20"/>
          <w:szCs w:val="20"/>
        </w:rPr>
        <w:t>Risico van het onvoldoende borgen van de afspraken</w:t>
      </w:r>
      <w:r w:rsidR="00392CA4">
        <w:rPr>
          <w:rFonts w:ascii="Verdana" w:hAnsi="Verdana"/>
          <w:sz w:val="20"/>
          <w:szCs w:val="20"/>
        </w:rPr>
        <w:t>.</w:t>
      </w:r>
    </w:p>
    <w:p w:rsidR="00FD051F" w:rsidRPr="00C6268C" w:rsidRDefault="00FD051F" w:rsidP="00A15D15">
      <w:pPr>
        <w:pStyle w:val="Lijstalinea"/>
        <w:numPr>
          <w:ilvl w:val="0"/>
          <w:numId w:val="66"/>
        </w:numPr>
        <w:spacing w:line="276" w:lineRule="auto"/>
        <w:jc w:val="both"/>
        <w:rPr>
          <w:rFonts w:ascii="Verdana" w:hAnsi="Verdana"/>
          <w:sz w:val="20"/>
          <w:szCs w:val="20"/>
        </w:rPr>
      </w:pPr>
      <w:r w:rsidRPr="00C6268C">
        <w:rPr>
          <w:rFonts w:ascii="Verdana" w:hAnsi="Verdana"/>
          <w:sz w:val="20"/>
          <w:szCs w:val="20"/>
        </w:rPr>
        <w:t>Risico van de continuïteit van spankracht, draagkracht en werkdruk voor alle individuele medewerkers en de diverse teams. Wordt er voldoende gelachen en is er positieve energie zijn o.a. belangrijke signalen.</w:t>
      </w:r>
    </w:p>
    <w:p w:rsidR="00FD051F" w:rsidRPr="00C6268C" w:rsidRDefault="00FD051F" w:rsidP="00A15D15">
      <w:pPr>
        <w:pStyle w:val="Lijstalinea"/>
        <w:numPr>
          <w:ilvl w:val="0"/>
          <w:numId w:val="66"/>
        </w:numPr>
        <w:spacing w:line="276" w:lineRule="auto"/>
        <w:jc w:val="both"/>
        <w:rPr>
          <w:rFonts w:ascii="Verdana" w:hAnsi="Verdana"/>
          <w:sz w:val="20"/>
          <w:szCs w:val="20"/>
        </w:rPr>
      </w:pPr>
      <w:r w:rsidRPr="00C6268C">
        <w:rPr>
          <w:rFonts w:ascii="Verdana" w:hAnsi="Verdana"/>
          <w:sz w:val="20"/>
          <w:szCs w:val="20"/>
        </w:rPr>
        <w:t>Risico van de continutiet van de kwaliteit c.q. kwetsbaarheid van een kleinere organisatie. Zijn wij voldoende geëquipeerd, kunnen wij de dingen goed blijven doen.</w:t>
      </w:r>
    </w:p>
    <w:p w:rsidR="00FD051F" w:rsidRPr="00C6268C" w:rsidRDefault="00FD051F" w:rsidP="00FD051F">
      <w:pPr>
        <w:pStyle w:val="Lijstalinea"/>
        <w:numPr>
          <w:ilvl w:val="0"/>
          <w:numId w:val="66"/>
        </w:numPr>
        <w:spacing w:after="200" w:line="276" w:lineRule="auto"/>
        <w:jc w:val="both"/>
        <w:rPr>
          <w:rFonts w:ascii="Verdana" w:hAnsi="Verdana"/>
          <w:sz w:val="20"/>
          <w:szCs w:val="20"/>
        </w:rPr>
      </w:pPr>
      <w:r w:rsidRPr="00C6268C">
        <w:rPr>
          <w:rFonts w:ascii="Verdana" w:hAnsi="Verdana"/>
          <w:sz w:val="20"/>
          <w:szCs w:val="20"/>
        </w:rPr>
        <w:t>Is er voldoende gekwalificeerd perso</w:t>
      </w:r>
      <w:r w:rsidR="00392CA4">
        <w:rPr>
          <w:rFonts w:ascii="Verdana" w:hAnsi="Verdana"/>
          <w:sz w:val="20"/>
          <w:szCs w:val="20"/>
        </w:rPr>
        <w:t>neel op de arbeidsmarkt en kan D</w:t>
      </w:r>
      <w:r w:rsidRPr="00C6268C">
        <w:rPr>
          <w:rFonts w:ascii="Verdana" w:hAnsi="Verdana"/>
          <w:sz w:val="20"/>
          <w:szCs w:val="20"/>
        </w:rPr>
        <w:t>e Vijverhof deze blijven aantrekken en boeien?</w:t>
      </w:r>
    </w:p>
    <w:p w:rsidR="00A15D15" w:rsidRPr="00C6268C" w:rsidRDefault="00A15D15" w:rsidP="006C54CE">
      <w:pPr>
        <w:pStyle w:val="Plattetekst"/>
        <w:spacing w:before="0" w:after="0" w:line="240" w:lineRule="auto"/>
        <w:rPr>
          <w:rFonts w:ascii="Verdana" w:hAnsi="Verdana"/>
          <w:i/>
          <w:sz w:val="20"/>
        </w:rPr>
      </w:pPr>
    </w:p>
    <w:p w:rsidR="00A15D15" w:rsidRPr="00C6268C" w:rsidRDefault="00A15D15" w:rsidP="006C54CE">
      <w:pPr>
        <w:pStyle w:val="Plattetekst"/>
        <w:spacing w:before="0" w:after="0" w:line="240" w:lineRule="auto"/>
        <w:rPr>
          <w:rFonts w:ascii="Verdana" w:hAnsi="Verdana"/>
          <w:i/>
          <w:sz w:val="20"/>
        </w:rPr>
      </w:pPr>
    </w:p>
    <w:p w:rsidR="006C54CE" w:rsidRPr="00C6268C" w:rsidRDefault="006C54CE" w:rsidP="006C54CE">
      <w:pPr>
        <w:pStyle w:val="Plattetekst"/>
        <w:spacing w:before="0" w:after="0" w:line="240" w:lineRule="auto"/>
        <w:rPr>
          <w:rFonts w:ascii="Verdana" w:hAnsi="Verdana"/>
          <w:i/>
          <w:sz w:val="20"/>
        </w:rPr>
      </w:pPr>
      <w:proofErr w:type="spellStart"/>
      <w:r w:rsidRPr="00C6268C">
        <w:rPr>
          <w:rFonts w:ascii="Verdana" w:hAnsi="Verdana"/>
          <w:i/>
          <w:sz w:val="20"/>
        </w:rPr>
        <w:lastRenderedPageBreak/>
        <w:t>Governance</w:t>
      </w:r>
      <w:proofErr w:type="spellEnd"/>
      <w:r w:rsidR="00550979" w:rsidRPr="00C6268C">
        <w:rPr>
          <w:rFonts w:ascii="Verdana" w:hAnsi="Verdana"/>
          <w:i/>
          <w:sz w:val="20"/>
        </w:rPr>
        <w:t xml:space="preserve"> </w:t>
      </w:r>
      <w:r w:rsidRPr="00C6268C">
        <w:rPr>
          <w:rFonts w:ascii="Verdana" w:hAnsi="Verdana"/>
          <w:i/>
          <w:sz w:val="20"/>
        </w:rPr>
        <w:t>code</w:t>
      </w:r>
    </w:p>
    <w:p w:rsidR="002C05FA" w:rsidRPr="00C6268C" w:rsidRDefault="002C05FA" w:rsidP="00F7505D">
      <w:pPr>
        <w:pStyle w:val="Plattetekst"/>
        <w:spacing w:before="0" w:line="240" w:lineRule="auto"/>
        <w:rPr>
          <w:rFonts w:ascii="Verdana" w:hAnsi="Verdana"/>
          <w:sz w:val="20"/>
        </w:rPr>
      </w:pPr>
      <w:r w:rsidRPr="00C6268C">
        <w:rPr>
          <w:rFonts w:ascii="Verdana" w:hAnsi="Verdana"/>
          <w:sz w:val="20"/>
        </w:rPr>
        <w:t xml:space="preserve">Zowel het bestuur als de Raad van Toezicht werken volgens de </w:t>
      </w:r>
      <w:proofErr w:type="spellStart"/>
      <w:r w:rsidRPr="00C6268C">
        <w:rPr>
          <w:rFonts w:ascii="Verdana" w:hAnsi="Verdana"/>
          <w:sz w:val="20"/>
        </w:rPr>
        <w:t>Zorgbrede</w:t>
      </w:r>
      <w:proofErr w:type="spellEnd"/>
      <w:r w:rsidRPr="00C6268C">
        <w:rPr>
          <w:rFonts w:ascii="Verdana" w:hAnsi="Verdana"/>
          <w:sz w:val="20"/>
        </w:rPr>
        <w:t xml:space="preserve"> </w:t>
      </w:r>
      <w:proofErr w:type="spellStart"/>
      <w:r w:rsidRPr="00C6268C">
        <w:rPr>
          <w:rFonts w:ascii="Verdana" w:hAnsi="Verdana"/>
          <w:sz w:val="20"/>
        </w:rPr>
        <w:t>Governance</w:t>
      </w:r>
      <w:proofErr w:type="spellEnd"/>
      <w:r w:rsidRPr="00C6268C">
        <w:rPr>
          <w:rFonts w:ascii="Verdana" w:hAnsi="Verdana"/>
          <w:sz w:val="20"/>
        </w:rPr>
        <w:t xml:space="preserve"> Code</w:t>
      </w:r>
      <w:r w:rsidR="006708EA" w:rsidRPr="00C6268C">
        <w:rPr>
          <w:rFonts w:ascii="Verdana" w:hAnsi="Verdana"/>
          <w:sz w:val="20"/>
        </w:rPr>
        <w:t xml:space="preserve"> 2017</w:t>
      </w:r>
      <w:r w:rsidRPr="00C6268C">
        <w:rPr>
          <w:rFonts w:ascii="Verdana" w:hAnsi="Verdana"/>
          <w:sz w:val="20"/>
        </w:rPr>
        <w:t xml:space="preserve">. Afgelopen jaar is daar in een presentatie </w:t>
      </w:r>
      <w:r w:rsidR="00A15D15" w:rsidRPr="00C6268C">
        <w:rPr>
          <w:rFonts w:ascii="Verdana" w:hAnsi="Verdana"/>
          <w:sz w:val="20"/>
        </w:rPr>
        <w:t>voor</w:t>
      </w:r>
      <w:r w:rsidRPr="00C6268C">
        <w:rPr>
          <w:rFonts w:ascii="Verdana" w:hAnsi="Verdana"/>
          <w:sz w:val="20"/>
        </w:rPr>
        <w:t xml:space="preserve"> de RvT specifiek aandacht aan besteed. Hieruit volgend is er gekozen voor een evaluatie met een externe begeleider om een zelfevaluatie te laten plaatsvinden</w:t>
      </w:r>
      <w:r w:rsidR="000E551D">
        <w:rPr>
          <w:rFonts w:ascii="Verdana" w:hAnsi="Verdana"/>
          <w:sz w:val="20"/>
        </w:rPr>
        <w:t>,</w:t>
      </w:r>
      <w:r w:rsidRPr="00C6268C">
        <w:rPr>
          <w:rFonts w:ascii="Verdana" w:hAnsi="Verdana"/>
          <w:sz w:val="20"/>
        </w:rPr>
        <w:t xml:space="preserve"> met goed gevolg. </w:t>
      </w:r>
    </w:p>
    <w:p w:rsidR="006C54CE" w:rsidRPr="00C6268C" w:rsidRDefault="006C54CE" w:rsidP="006C54CE">
      <w:pPr>
        <w:pStyle w:val="Plattetekst"/>
        <w:spacing w:before="0" w:after="0" w:line="240" w:lineRule="auto"/>
        <w:rPr>
          <w:rFonts w:ascii="Verdana" w:hAnsi="Verdana"/>
          <w:i/>
          <w:sz w:val="20"/>
        </w:rPr>
      </w:pPr>
      <w:r w:rsidRPr="00C6268C">
        <w:rPr>
          <w:rFonts w:ascii="Verdana" w:hAnsi="Verdana"/>
          <w:i/>
          <w:sz w:val="20"/>
        </w:rPr>
        <w:t>Raad van Toezicht</w:t>
      </w:r>
    </w:p>
    <w:p w:rsidR="002D2436" w:rsidRPr="00C6268C" w:rsidRDefault="006708EA" w:rsidP="002D2436">
      <w:pPr>
        <w:pStyle w:val="Plattetekst"/>
        <w:spacing w:before="0" w:line="240" w:lineRule="auto"/>
        <w:rPr>
          <w:rFonts w:ascii="Verdana" w:hAnsi="Verdana"/>
          <w:sz w:val="20"/>
        </w:rPr>
      </w:pPr>
      <w:r w:rsidRPr="00C6268C">
        <w:rPr>
          <w:rFonts w:ascii="Verdana" w:hAnsi="Verdana"/>
          <w:sz w:val="20"/>
        </w:rPr>
        <w:t>De Raad van Toezicht kwam in de reguliere vergaderingen minimaal 6 maal bijeen naa</w:t>
      </w:r>
      <w:r w:rsidR="002D2436" w:rsidRPr="00C6268C">
        <w:rPr>
          <w:rFonts w:ascii="Verdana" w:hAnsi="Verdana"/>
          <w:sz w:val="20"/>
        </w:rPr>
        <w:t xml:space="preserve">st de bijeenkomsten van de </w:t>
      </w:r>
      <w:r w:rsidRPr="00C6268C">
        <w:rPr>
          <w:rFonts w:ascii="Verdana" w:hAnsi="Verdana"/>
          <w:sz w:val="20"/>
        </w:rPr>
        <w:t>commissie Kwaliteit en Veiligheid en i</w:t>
      </w:r>
      <w:r w:rsidR="002D2436" w:rsidRPr="00C6268C">
        <w:rPr>
          <w:rFonts w:ascii="Verdana" w:hAnsi="Verdana"/>
          <w:sz w:val="20"/>
        </w:rPr>
        <w:t xml:space="preserve">n de </w:t>
      </w:r>
      <w:r w:rsidR="006C54CE" w:rsidRPr="00C6268C">
        <w:rPr>
          <w:rFonts w:ascii="Verdana" w:hAnsi="Verdana"/>
          <w:sz w:val="20"/>
        </w:rPr>
        <w:t>commissie Financiën. T</w:t>
      </w:r>
      <w:r w:rsidRPr="00C6268C">
        <w:rPr>
          <w:rFonts w:ascii="Verdana" w:hAnsi="Verdana"/>
          <w:sz w:val="20"/>
        </w:rPr>
        <w:t>al van onderwerpen passeerden de revue waar het kwaliteitskader verpleeghuiszorg een belangrijk onderdeel vanuit maakte. Ook op het gebied van bedrijfsvoering zijn er tal van acties uitgezet.</w:t>
      </w:r>
      <w:r w:rsidR="002D2436" w:rsidRPr="00C6268C">
        <w:rPr>
          <w:rFonts w:ascii="Verdana" w:hAnsi="Verdana"/>
          <w:sz w:val="20"/>
        </w:rPr>
        <w:t xml:space="preserve"> Zo goed als alle leden van de Raad van Toezicht bezochten de inspiratiessessies die voor alle medewerkers zijn georganiseerd aan de hand van de film “een dorp in een stad”.</w:t>
      </w:r>
    </w:p>
    <w:p w:rsidR="00550979" w:rsidRPr="00C6268C" w:rsidRDefault="00550979" w:rsidP="00F7505D">
      <w:pPr>
        <w:pStyle w:val="Plattetekst"/>
        <w:spacing w:before="0" w:line="240" w:lineRule="auto"/>
        <w:rPr>
          <w:rFonts w:ascii="Verdana" w:hAnsi="Verdana"/>
          <w:sz w:val="20"/>
        </w:rPr>
      </w:pPr>
      <w:r w:rsidRPr="00C6268C">
        <w:rPr>
          <w:rFonts w:ascii="Verdana" w:hAnsi="Verdana"/>
          <w:sz w:val="20"/>
        </w:rPr>
        <w:t>In 2017 maakten de volgende leden deel uit van de Raad van Toezicht: De heer J.</w:t>
      </w:r>
      <w:r w:rsidR="000E551D">
        <w:rPr>
          <w:rFonts w:ascii="Verdana" w:hAnsi="Verdana"/>
          <w:sz w:val="20"/>
        </w:rPr>
        <w:t xml:space="preserve"> </w:t>
      </w:r>
      <w:r w:rsidRPr="00C6268C">
        <w:rPr>
          <w:rFonts w:ascii="Verdana" w:hAnsi="Verdana"/>
          <w:sz w:val="20"/>
        </w:rPr>
        <w:t>Klaasse (voorzitter), mevrouw A. te Lindert, de heer J. Zandijk, mevrouw T. Keuzenkamp en de heer J. Plomp.</w:t>
      </w:r>
    </w:p>
    <w:p w:rsidR="002D2436" w:rsidRPr="00C6268C" w:rsidRDefault="002D2436" w:rsidP="00F7505D">
      <w:pPr>
        <w:pStyle w:val="Plattetekst"/>
        <w:spacing w:before="0" w:line="240" w:lineRule="auto"/>
        <w:rPr>
          <w:rFonts w:ascii="Verdana" w:hAnsi="Verdana"/>
          <w:sz w:val="20"/>
        </w:rPr>
      </w:pPr>
      <w:r w:rsidRPr="00C6268C">
        <w:rPr>
          <w:rFonts w:ascii="Verdana" w:hAnsi="Verdana"/>
          <w:sz w:val="20"/>
        </w:rPr>
        <w:t>Leden van de commis</w:t>
      </w:r>
      <w:r w:rsidR="002C3C14" w:rsidRPr="00C6268C">
        <w:rPr>
          <w:rFonts w:ascii="Verdana" w:hAnsi="Verdana"/>
          <w:sz w:val="20"/>
        </w:rPr>
        <w:t>s</w:t>
      </w:r>
      <w:r w:rsidRPr="00C6268C">
        <w:rPr>
          <w:rFonts w:ascii="Verdana" w:hAnsi="Verdana"/>
          <w:sz w:val="20"/>
        </w:rPr>
        <w:t>ie Kwaliteit en Veiligheid: Mevrouw A. te Lindert, de heer J. Zandijk, de heer A. Rijkeboer, de heer J. Zielstra en mevrouw S. Bertram</w:t>
      </w:r>
    </w:p>
    <w:p w:rsidR="002D2436" w:rsidRPr="00C6268C" w:rsidRDefault="002D2436" w:rsidP="00F7505D">
      <w:pPr>
        <w:pStyle w:val="Plattetekst"/>
        <w:spacing w:before="0" w:line="240" w:lineRule="auto"/>
        <w:rPr>
          <w:rFonts w:ascii="Verdana" w:hAnsi="Verdana"/>
          <w:sz w:val="20"/>
        </w:rPr>
      </w:pPr>
      <w:r w:rsidRPr="00C6268C">
        <w:rPr>
          <w:rFonts w:ascii="Verdana" w:hAnsi="Verdana"/>
          <w:sz w:val="20"/>
        </w:rPr>
        <w:t xml:space="preserve">Leden van de </w:t>
      </w:r>
      <w:r w:rsidR="002C3C14" w:rsidRPr="00C6268C">
        <w:rPr>
          <w:rFonts w:ascii="Verdana" w:hAnsi="Verdana"/>
          <w:sz w:val="20"/>
        </w:rPr>
        <w:t>c</w:t>
      </w:r>
      <w:r w:rsidRPr="00C6268C">
        <w:rPr>
          <w:rFonts w:ascii="Verdana" w:hAnsi="Verdana"/>
          <w:sz w:val="20"/>
        </w:rPr>
        <w:t>ommi</w:t>
      </w:r>
      <w:r w:rsidR="002C3C14" w:rsidRPr="00C6268C">
        <w:rPr>
          <w:rFonts w:ascii="Verdana" w:hAnsi="Verdana"/>
          <w:sz w:val="20"/>
        </w:rPr>
        <w:t>s</w:t>
      </w:r>
      <w:r w:rsidRPr="00C6268C">
        <w:rPr>
          <w:rFonts w:ascii="Verdana" w:hAnsi="Verdana"/>
          <w:sz w:val="20"/>
        </w:rPr>
        <w:t xml:space="preserve">sie Financiën: De heer </w:t>
      </w:r>
      <w:proofErr w:type="spellStart"/>
      <w:r w:rsidRPr="00C6268C">
        <w:rPr>
          <w:rFonts w:ascii="Verdana" w:hAnsi="Verdana"/>
          <w:sz w:val="20"/>
        </w:rPr>
        <w:t>J.Klaasse</w:t>
      </w:r>
      <w:proofErr w:type="spellEnd"/>
      <w:r w:rsidRPr="00C6268C">
        <w:rPr>
          <w:rFonts w:ascii="Verdana" w:hAnsi="Verdana"/>
          <w:sz w:val="20"/>
        </w:rPr>
        <w:t xml:space="preserve">, de heer J. Plomp, de heer J. Houtman en de heer J. Zielstra.  </w:t>
      </w:r>
    </w:p>
    <w:p w:rsidR="002C3C14" w:rsidRPr="00C6268C" w:rsidRDefault="002C3C14" w:rsidP="00A33D43">
      <w:pPr>
        <w:pStyle w:val="Plattetekst"/>
        <w:spacing w:before="0" w:after="0" w:line="240" w:lineRule="auto"/>
        <w:rPr>
          <w:rFonts w:ascii="Verdana" w:hAnsi="Verdana"/>
          <w:i/>
          <w:sz w:val="20"/>
        </w:rPr>
      </w:pPr>
      <w:r w:rsidRPr="00C6268C">
        <w:rPr>
          <w:rFonts w:ascii="Verdana" w:hAnsi="Verdana"/>
          <w:i/>
          <w:sz w:val="20"/>
        </w:rPr>
        <w:t>Ondernemingsraad en Cliëntenraad</w:t>
      </w:r>
    </w:p>
    <w:p w:rsidR="002C3C14" w:rsidRPr="00C6268C" w:rsidRDefault="002C3C14" w:rsidP="00A33D43">
      <w:pPr>
        <w:jc w:val="both"/>
        <w:rPr>
          <w:rFonts w:ascii="Verdana" w:hAnsi="Verdana"/>
          <w:iCs/>
          <w:sz w:val="20"/>
          <w:szCs w:val="20"/>
        </w:rPr>
      </w:pPr>
      <w:r w:rsidRPr="00C6268C">
        <w:rPr>
          <w:rFonts w:ascii="Verdana" w:hAnsi="Verdana"/>
          <w:sz w:val="20"/>
        </w:rPr>
        <w:t>De medezeggenschap binnen De Vijverhof voor inwoners en medewerkers wordt gewaarborgd middels de Cliënt</w:t>
      </w:r>
      <w:r w:rsidR="00A33D43">
        <w:rPr>
          <w:rFonts w:ascii="Verdana" w:hAnsi="Verdana"/>
          <w:sz w:val="20"/>
        </w:rPr>
        <w:t xml:space="preserve">enraad en de ondernemingsraad.  </w:t>
      </w:r>
      <w:r w:rsidRPr="00C6268C">
        <w:rPr>
          <w:rFonts w:ascii="Verdana" w:hAnsi="Verdana"/>
          <w:iCs/>
          <w:sz w:val="20"/>
          <w:szCs w:val="20"/>
        </w:rPr>
        <w:t>In 2017 zijn er nieuwe onderne</w:t>
      </w:r>
      <w:r w:rsidR="00A33D43">
        <w:rPr>
          <w:rFonts w:ascii="Verdana" w:hAnsi="Verdana"/>
          <w:iCs/>
          <w:sz w:val="20"/>
          <w:szCs w:val="20"/>
        </w:rPr>
        <w:t xml:space="preserve">mingsraad verkiezingen gehouden </w:t>
      </w:r>
      <w:r w:rsidRPr="00C6268C">
        <w:rPr>
          <w:rFonts w:ascii="Verdana" w:hAnsi="Verdana"/>
          <w:iCs/>
          <w:sz w:val="20"/>
          <w:szCs w:val="20"/>
        </w:rPr>
        <w:t>wat heeft geresulteerd in een nieuwe samenstelling van de ondernemingsraad. Alle afdelingen zijn nu vertegenwoordigd wat gezien mag word</w:t>
      </w:r>
      <w:r w:rsidR="00A33D43">
        <w:rPr>
          <w:rFonts w:ascii="Verdana" w:hAnsi="Verdana"/>
          <w:iCs/>
          <w:sz w:val="20"/>
          <w:szCs w:val="20"/>
        </w:rPr>
        <w:t xml:space="preserve">en als een positief resultaat. </w:t>
      </w:r>
      <w:r w:rsidRPr="00C6268C">
        <w:rPr>
          <w:rFonts w:ascii="Verdana" w:hAnsi="Verdana"/>
          <w:iCs/>
          <w:sz w:val="20"/>
          <w:szCs w:val="20"/>
        </w:rPr>
        <w:t>De cliëntenraad heeft ook in 2017 twee nieuwe leden mogen verwelkomen. Belangrijk aspect hierbij was dat zowel intramuraal als extr</w:t>
      </w:r>
      <w:r w:rsidR="00A15D15" w:rsidRPr="00C6268C">
        <w:rPr>
          <w:rFonts w:ascii="Verdana" w:hAnsi="Verdana"/>
          <w:iCs/>
          <w:sz w:val="20"/>
          <w:szCs w:val="20"/>
        </w:rPr>
        <w:t>amuraal goed vertegenwoordigd zijn</w:t>
      </w:r>
      <w:r w:rsidRPr="00C6268C">
        <w:rPr>
          <w:rFonts w:ascii="Verdana" w:hAnsi="Verdana"/>
          <w:iCs/>
          <w:sz w:val="20"/>
          <w:szCs w:val="20"/>
        </w:rPr>
        <w:t xml:space="preserve">. </w:t>
      </w:r>
    </w:p>
    <w:p w:rsidR="002C3C14" w:rsidRPr="00C6268C" w:rsidRDefault="002C3C14" w:rsidP="002C3C14">
      <w:pPr>
        <w:pStyle w:val="Plattetekst"/>
        <w:spacing w:before="0" w:after="0" w:line="240" w:lineRule="auto"/>
        <w:rPr>
          <w:rFonts w:ascii="Verdana" w:hAnsi="Verdana"/>
          <w:sz w:val="20"/>
        </w:rPr>
      </w:pPr>
    </w:p>
    <w:p w:rsidR="006C54CE" w:rsidRPr="00C6268C" w:rsidRDefault="006C54CE" w:rsidP="00F7505D">
      <w:pPr>
        <w:pStyle w:val="p1"/>
        <w:jc w:val="both"/>
        <w:rPr>
          <w:rStyle w:val="s1"/>
          <w:rFonts w:ascii="Verdana" w:hAnsi="Verdana"/>
          <w:i/>
          <w:color w:val="auto"/>
          <w:sz w:val="20"/>
          <w:szCs w:val="20"/>
        </w:rPr>
      </w:pPr>
      <w:r w:rsidRPr="00C6268C">
        <w:rPr>
          <w:rStyle w:val="s1"/>
          <w:rFonts w:ascii="Verdana" w:hAnsi="Verdana"/>
          <w:i/>
          <w:color w:val="auto"/>
          <w:sz w:val="20"/>
          <w:szCs w:val="20"/>
        </w:rPr>
        <w:t>Dorp in een Stad</w:t>
      </w:r>
      <w:r w:rsidR="002D2436" w:rsidRPr="00C6268C">
        <w:rPr>
          <w:rStyle w:val="s1"/>
          <w:rFonts w:ascii="Verdana" w:hAnsi="Verdana"/>
          <w:i/>
          <w:color w:val="auto"/>
          <w:sz w:val="20"/>
          <w:szCs w:val="20"/>
        </w:rPr>
        <w:t>,</w:t>
      </w:r>
      <w:r w:rsidRPr="00C6268C">
        <w:rPr>
          <w:rStyle w:val="s1"/>
          <w:rFonts w:ascii="Verdana" w:hAnsi="Verdana"/>
          <w:i/>
          <w:color w:val="auto"/>
          <w:sz w:val="20"/>
          <w:szCs w:val="20"/>
        </w:rPr>
        <w:t xml:space="preserve"> e-</w:t>
      </w:r>
      <w:proofErr w:type="spellStart"/>
      <w:r w:rsidRPr="00C6268C">
        <w:rPr>
          <w:rStyle w:val="s1"/>
          <w:rFonts w:ascii="Verdana" w:hAnsi="Verdana"/>
          <w:i/>
          <w:color w:val="auto"/>
          <w:sz w:val="20"/>
          <w:szCs w:val="20"/>
        </w:rPr>
        <w:t>learning</w:t>
      </w:r>
      <w:proofErr w:type="spellEnd"/>
      <w:r w:rsidR="002C3C14" w:rsidRPr="00C6268C">
        <w:rPr>
          <w:rStyle w:val="s1"/>
          <w:rFonts w:ascii="Verdana" w:hAnsi="Verdana"/>
          <w:i/>
          <w:color w:val="auto"/>
          <w:sz w:val="20"/>
          <w:szCs w:val="20"/>
        </w:rPr>
        <w:t xml:space="preserve"> (W&amp;T)</w:t>
      </w:r>
    </w:p>
    <w:p w:rsidR="000B7058" w:rsidRPr="00C6268C" w:rsidRDefault="002C05FA" w:rsidP="00F7505D">
      <w:pPr>
        <w:pStyle w:val="p1"/>
        <w:jc w:val="both"/>
        <w:rPr>
          <w:rFonts w:ascii="Verdana" w:hAnsi="Verdana"/>
          <w:color w:val="auto"/>
          <w:sz w:val="20"/>
          <w:szCs w:val="20"/>
        </w:rPr>
      </w:pPr>
      <w:r w:rsidRPr="00C6268C">
        <w:rPr>
          <w:rStyle w:val="s1"/>
          <w:rFonts w:ascii="Verdana" w:hAnsi="Verdana"/>
          <w:color w:val="auto"/>
          <w:sz w:val="20"/>
          <w:szCs w:val="20"/>
        </w:rPr>
        <w:t xml:space="preserve">In 2017 is er een </w:t>
      </w:r>
      <w:r w:rsidR="000B7058" w:rsidRPr="00C6268C">
        <w:rPr>
          <w:rStyle w:val="s1"/>
          <w:rFonts w:ascii="Verdana" w:hAnsi="Verdana"/>
          <w:color w:val="auto"/>
          <w:sz w:val="20"/>
          <w:szCs w:val="20"/>
        </w:rPr>
        <w:t xml:space="preserve">zelf uitgebrachte korte film </w:t>
      </w:r>
      <w:r w:rsidRPr="00C6268C">
        <w:rPr>
          <w:rStyle w:val="s1"/>
          <w:rFonts w:ascii="Verdana" w:hAnsi="Verdana"/>
          <w:color w:val="auto"/>
          <w:sz w:val="20"/>
          <w:szCs w:val="20"/>
        </w:rPr>
        <w:t xml:space="preserve">ontwikkeld. Deze </w:t>
      </w:r>
      <w:r w:rsidR="000B7058" w:rsidRPr="00C6268C">
        <w:rPr>
          <w:rStyle w:val="s1"/>
          <w:rFonts w:ascii="Verdana" w:hAnsi="Verdana"/>
          <w:color w:val="auto"/>
          <w:sz w:val="20"/>
          <w:szCs w:val="20"/>
        </w:rPr>
        <w:t>laat zien wat wij beogen</w:t>
      </w:r>
      <w:r w:rsidRPr="00C6268C">
        <w:rPr>
          <w:rStyle w:val="s1"/>
          <w:rFonts w:ascii="Verdana" w:hAnsi="Verdana"/>
          <w:color w:val="auto"/>
          <w:sz w:val="20"/>
          <w:szCs w:val="20"/>
        </w:rPr>
        <w:t xml:space="preserve"> binnen </w:t>
      </w:r>
      <w:r w:rsidR="000B7058" w:rsidRPr="00C6268C">
        <w:rPr>
          <w:rStyle w:val="s1"/>
          <w:rFonts w:ascii="Verdana" w:hAnsi="Verdana"/>
          <w:color w:val="auto"/>
          <w:sz w:val="20"/>
          <w:szCs w:val="20"/>
        </w:rPr>
        <w:t>en wat de meerwaarde van de Vijverhof is voor inwoners en iedereen die er verder bij betrokken is. Graag beelden we uit wat de Vijverhof inmiddels geworden is en wat de doelstellingen zijn, wat de visie is en vooral ook wat de motivatie is waarom we dit op deze manier organiseren. D</w:t>
      </w:r>
      <w:r w:rsidRPr="00C6268C">
        <w:rPr>
          <w:rStyle w:val="s1"/>
          <w:rFonts w:ascii="Verdana" w:hAnsi="Verdana"/>
          <w:color w:val="auto"/>
          <w:sz w:val="20"/>
          <w:szCs w:val="20"/>
        </w:rPr>
        <w:t xml:space="preserve">e film is in </w:t>
      </w:r>
      <w:r w:rsidR="00A33D43">
        <w:rPr>
          <w:rStyle w:val="s1"/>
          <w:rFonts w:ascii="Verdana" w:hAnsi="Verdana"/>
          <w:color w:val="auto"/>
          <w:sz w:val="20"/>
          <w:szCs w:val="20"/>
        </w:rPr>
        <w:t>e</w:t>
      </w:r>
      <w:r w:rsidRPr="00C6268C">
        <w:rPr>
          <w:rStyle w:val="s1"/>
          <w:rFonts w:ascii="Verdana" w:hAnsi="Verdana"/>
          <w:color w:val="auto"/>
          <w:sz w:val="20"/>
          <w:szCs w:val="20"/>
        </w:rPr>
        <w:t>en 35</w:t>
      </w:r>
      <w:r w:rsidR="00A33D43">
        <w:rPr>
          <w:rStyle w:val="s1"/>
          <w:rFonts w:ascii="Verdana" w:hAnsi="Verdana"/>
          <w:color w:val="auto"/>
          <w:sz w:val="20"/>
          <w:szCs w:val="20"/>
        </w:rPr>
        <w:t>-</w:t>
      </w:r>
      <w:r w:rsidRPr="00C6268C">
        <w:rPr>
          <w:rStyle w:val="s1"/>
          <w:rFonts w:ascii="Verdana" w:hAnsi="Verdana"/>
          <w:color w:val="auto"/>
          <w:sz w:val="20"/>
          <w:szCs w:val="20"/>
        </w:rPr>
        <w:t>tal inspiraties sessies gedeeld met alle medewerkers van De Vijverhof. Belangrijkste vraag was of alle medew</w:t>
      </w:r>
      <w:r w:rsidR="00825884" w:rsidRPr="00C6268C">
        <w:rPr>
          <w:rStyle w:val="s1"/>
          <w:rFonts w:ascii="Verdana" w:hAnsi="Verdana"/>
          <w:color w:val="auto"/>
          <w:sz w:val="20"/>
          <w:szCs w:val="20"/>
        </w:rPr>
        <w:t>erkers</w:t>
      </w:r>
      <w:r w:rsidRPr="00C6268C">
        <w:rPr>
          <w:rStyle w:val="s1"/>
          <w:rFonts w:ascii="Verdana" w:hAnsi="Verdana"/>
          <w:color w:val="auto"/>
          <w:sz w:val="20"/>
          <w:szCs w:val="20"/>
        </w:rPr>
        <w:t xml:space="preserve"> zich herkende</w:t>
      </w:r>
      <w:r w:rsidR="00392CA4">
        <w:rPr>
          <w:rStyle w:val="s1"/>
          <w:rFonts w:ascii="Verdana" w:hAnsi="Verdana"/>
          <w:color w:val="auto"/>
          <w:sz w:val="20"/>
          <w:szCs w:val="20"/>
        </w:rPr>
        <w:t>n</w:t>
      </w:r>
      <w:r w:rsidRPr="00C6268C">
        <w:rPr>
          <w:rStyle w:val="s1"/>
          <w:rFonts w:ascii="Verdana" w:hAnsi="Verdana"/>
          <w:color w:val="auto"/>
          <w:sz w:val="20"/>
          <w:szCs w:val="20"/>
        </w:rPr>
        <w:t xml:space="preserve"> in de film. Een mooi resultaat was dan ook dat 100% hier volmondig ja op kon zeggen. In alle sessies waren de verschillende functies binnen De Vijverhof vertegenwoordigd. De </w:t>
      </w:r>
      <w:r w:rsidR="000B7058" w:rsidRPr="00C6268C">
        <w:rPr>
          <w:rStyle w:val="s1"/>
          <w:rFonts w:ascii="Verdana" w:hAnsi="Verdana"/>
          <w:color w:val="auto"/>
          <w:sz w:val="20"/>
          <w:szCs w:val="20"/>
        </w:rPr>
        <w:t xml:space="preserve">groepen van maximaal 12 </w:t>
      </w:r>
      <w:r w:rsidRPr="00C6268C">
        <w:rPr>
          <w:rStyle w:val="s1"/>
          <w:rFonts w:ascii="Verdana" w:hAnsi="Verdana"/>
          <w:color w:val="auto"/>
          <w:sz w:val="20"/>
          <w:szCs w:val="20"/>
        </w:rPr>
        <w:t>medewerkers</w:t>
      </w:r>
      <w:r w:rsidR="000B7058" w:rsidRPr="00C6268C">
        <w:rPr>
          <w:rStyle w:val="s1"/>
          <w:rFonts w:ascii="Verdana" w:hAnsi="Verdana"/>
          <w:color w:val="auto"/>
          <w:sz w:val="20"/>
          <w:szCs w:val="20"/>
        </w:rPr>
        <w:t xml:space="preserve"> </w:t>
      </w:r>
      <w:r w:rsidRPr="00C6268C">
        <w:rPr>
          <w:rStyle w:val="s1"/>
          <w:rFonts w:ascii="Verdana" w:hAnsi="Verdana"/>
          <w:color w:val="auto"/>
          <w:sz w:val="20"/>
          <w:szCs w:val="20"/>
        </w:rPr>
        <w:t xml:space="preserve">zijn </w:t>
      </w:r>
      <w:r w:rsidR="000B7058" w:rsidRPr="00C6268C">
        <w:rPr>
          <w:rStyle w:val="s1"/>
          <w:rFonts w:ascii="Verdana" w:hAnsi="Verdana"/>
          <w:color w:val="auto"/>
          <w:sz w:val="20"/>
          <w:szCs w:val="20"/>
        </w:rPr>
        <w:t xml:space="preserve">met elkaar hierover in gesprek </w:t>
      </w:r>
      <w:r w:rsidRPr="00C6268C">
        <w:rPr>
          <w:rStyle w:val="s1"/>
          <w:rFonts w:ascii="Verdana" w:hAnsi="Verdana"/>
          <w:color w:val="auto"/>
          <w:sz w:val="20"/>
          <w:szCs w:val="20"/>
        </w:rPr>
        <w:t>ge</w:t>
      </w:r>
      <w:r w:rsidR="000B7058" w:rsidRPr="00C6268C">
        <w:rPr>
          <w:rStyle w:val="s1"/>
          <w:rFonts w:ascii="Verdana" w:hAnsi="Verdana"/>
          <w:color w:val="auto"/>
          <w:sz w:val="20"/>
          <w:szCs w:val="20"/>
        </w:rPr>
        <w:t>gaan en</w:t>
      </w:r>
      <w:r w:rsidRPr="00C6268C">
        <w:rPr>
          <w:rStyle w:val="s1"/>
          <w:rFonts w:ascii="Verdana" w:hAnsi="Verdana"/>
          <w:color w:val="auto"/>
          <w:sz w:val="20"/>
          <w:szCs w:val="20"/>
        </w:rPr>
        <w:t xml:space="preserve"> zo hebben we</w:t>
      </w:r>
      <w:r w:rsidR="000B7058" w:rsidRPr="00C6268C">
        <w:rPr>
          <w:rStyle w:val="s1"/>
          <w:rFonts w:ascii="Verdana" w:hAnsi="Verdana"/>
          <w:color w:val="auto"/>
          <w:sz w:val="20"/>
          <w:szCs w:val="20"/>
        </w:rPr>
        <w:t xml:space="preserve"> ideeën</w:t>
      </w:r>
      <w:r w:rsidRPr="00C6268C">
        <w:rPr>
          <w:rStyle w:val="s1"/>
          <w:rFonts w:ascii="Verdana" w:hAnsi="Verdana"/>
          <w:color w:val="auto"/>
          <w:sz w:val="20"/>
          <w:szCs w:val="20"/>
        </w:rPr>
        <w:t xml:space="preserve"> opgehaald</w:t>
      </w:r>
      <w:r w:rsidR="000B7058" w:rsidRPr="00C6268C">
        <w:rPr>
          <w:rStyle w:val="s1"/>
          <w:rFonts w:ascii="Verdana" w:hAnsi="Verdana"/>
          <w:color w:val="auto"/>
          <w:sz w:val="20"/>
          <w:szCs w:val="20"/>
        </w:rPr>
        <w:t xml:space="preserve"> hoe hier verder vorm aan te geven. </w:t>
      </w:r>
    </w:p>
    <w:p w:rsidR="000B7058" w:rsidRPr="00C6268C" w:rsidRDefault="000B7058" w:rsidP="00F7505D">
      <w:pPr>
        <w:pStyle w:val="p1"/>
        <w:rPr>
          <w:rFonts w:ascii="Verdana" w:hAnsi="Verdana"/>
        </w:rPr>
      </w:pPr>
    </w:p>
    <w:p w:rsidR="001A29D7" w:rsidRPr="00C6268C" w:rsidRDefault="001A29D7" w:rsidP="00F7505D">
      <w:pPr>
        <w:pStyle w:val="p1"/>
        <w:rPr>
          <w:rFonts w:ascii="Verdana" w:hAnsi="Verdana"/>
        </w:rPr>
      </w:pPr>
    </w:p>
    <w:p w:rsidR="002C3C14" w:rsidRPr="00C6268C" w:rsidRDefault="002C3C14">
      <w:pPr>
        <w:suppressAutoHyphens w:val="0"/>
        <w:rPr>
          <w:rFonts w:ascii="Verdana" w:hAnsi="Verdana" w:cs="Times New Roman"/>
          <w:color w:val="454545"/>
          <w:sz w:val="26"/>
          <w:szCs w:val="26"/>
          <w:lang w:eastAsia="nl-NL"/>
        </w:rPr>
      </w:pPr>
      <w:r w:rsidRPr="00C6268C">
        <w:rPr>
          <w:rFonts w:ascii="Verdana" w:hAnsi="Verdana"/>
        </w:rPr>
        <w:br w:type="page"/>
      </w:r>
    </w:p>
    <w:p w:rsidR="0008674E" w:rsidRPr="00C6268C" w:rsidRDefault="00AB0837" w:rsidP="00776FBB">
      <w:pPr>
        <w:pStyle w:val="Kop2"/>
      </w:pPr>
      <w:bookmarkStart w:id="16" w:name="_Toc514050051"/>
      <w:r w:rsidRPr="00C6268C">
        <w:rPr>
          <w:rStyle w:val="fontstyle11"/>
          <w:rFonts w:ascii="Verdana" w:hAnsi="Verdana"/>
          <w:sz w:val="20"/>
          <w:szCs w:val="20"/>
          <w:u w:val="single"/>
        </w:rPr>
        <w:lastRenderedPageBreak/>
        <w:t>Personeelssamenstelling</w:t>
      </w:r>
      <w:bookmarkEnd w:id="16"/>
      <w:r w:rsidRPr="00C6268C">
        <w:rPr>
          <w:rStyle w:val="fontstyle11"/>
          <w:rFonts w:ascii="Verdana" w:hAnsi="Verdana"/>
          <w:sz w:val="20"/>
          <w:szCs w:val="20"/>
          <w:u w:val="single"/>
        </w:rPr>
        <w:t xml:space="preserve"> </w:t>
      </w:r>
    </w:p>
    <w:p w:rsidR="00A61EAD" w:rsidRPr="00C6268C" w:rsidRDefault="00A61EAD">
      <w:pPr>
        <w:rPr>
          <w:rFonts w:ascii="Verdana" w:hAnsi="Verdana"/>
          <w:color w:val="231F20"/>
          <w:sz w:val="20"/>
          <w:szCs w:val="20"/>
        </w:rPr>
      </w:pPr>
      <w:r w:rsidRPr="00C6268C">
        <w:rPr>
          <w:rFonts w:ascii="Verdana" w:hAnsi="Verdana"/>
          <w:color w:val="231F20"/>
          <w:sz w:val="20"/>
          <w:szCs w:val="20"/>
        </w:rPr>
        <w:t>Het kwaliteitskader heeft een aantal uitgangspunten rondom de personeelssamenstelling vertaald in de volgende kaders voor voldoende en bekwaam personeel:</w:t>
      </w:r>
    </w:p>
    <w:p w:rsidR="00A61EAD" w:rsidRPr="00C6268C" w:rsidRDefault="00AB0837" w:rsidP="00A61EAD">
      <w:pPr>
        <w:pStyle w:val="Lijstalinea"/>
        <w:numPr>
          <w:ilvl w:val="0"/>
          <w:numId w:val="59"/>
        </w:numPr>
        <w:rPr>
          <w:rFonts w:ascii="Verdana" w:hAnsi="Verdana"/>
        </w:rPr>
      </w:pPr>
      <w:r w:rsidRPr="00C6268C">
        <w:rPr>
          <w:rFonts w:ascii="Verdana" w:hAnsi="Verdana"/>
          <w:iCs/>
          <w:sz w:val="20"/>
          <w:szCs w:val="20"/>
        </w:rPr>
        <w:t>Aandacht, aanwezigheid en toezicht</w:t>
      </w:r>
    </w:p>
    <w:p w:rsidR="00A61EAD" w:rsidRPr="00C6268C" w:rsidRDefault="00A61EAD" w:rsidP="00A61EAD">
      <w:pPr>
        <w:pStyle w:val="Lijstalinea"/>
        <w:numPr>
          <w:ilvl w:val="0"/>
          <w:numId w:val="59"/>
        </w:numPr>
        <w:rPr>
          <w:rFonts w:ascii="Verdana" w:hAnsi="Verdana"/>
        </w:rPr>
      </w:pPr>
      <w:r w:rsidRPr="00C6268C">
        <w:rPr>
          <w:rFonts w:ascii="Verdana" w:hAnsi="Verdana"/>
          <w:iCs/>
          <w:sz w:val="20"/>
          <w:szCs w:val="20"/>
        </w:rPr>
        <w:t>S</w:t>
      </w:r>
      <w:r w:rsidR="00AB0837" w:rsidRPr="00C6268C">
        <w:rPr>
          <w:rFonts w:ascii="Verdana" w:hAnsi="Verdana"/>
          <w:iCs/>
          <w:sz w:val="20"/>
          <w:szCs w:val="20"/>
        </w:rPr>
        <w:t>pecifieke kennis, vaardigheden</w:t>
      </w:r>
    </w:p>
    <w:p w:rsidR="0008674E" w:rsidRPr="00C6268C" w:rsidRDefault="00AB0837" w:rsidP="00A61EAD">
      <w:pPr>
        <w:pStyle w:val="Lijstalinea"/>
        <w:numPr>
          <w:ilvl w:val="0"/>
          <w:numId w:val="59"/>
        </w:numPr>
        <w:rPr>
          <w:rFonts w:ascii="Verdana" w:hAnsi="Verdana"/>
        </w:rPr>
      </w:pPr>
      <w:proofErr w:type="spellStart"/>
      <w:r w:rsidRPr="00C6268C">
        <w:rPr>
          <w:rFonts w:ascii="Verdana" w:hAnsi="Verdana"/>
          <w:iCs/>
          <w:sz w:val="20"/>
          <w:szCs w:val="20"/>
        </w:rPr>
        <w:t>Reﬂectie</w:t>
      </w:r>
      <w:proofErr w:type="spellEnd"/>
      <w:r w:rsidRPr="00C6268C">
        <w:rPr>
          <w:rFonts w:ascii="Verdana" w:hAnsi="Verdana"/>
          <w:iCs/>
          <w:sz w:val="20"/>
          <w:szCs w:val="20"/>
        </w:rPr>
        <w:t>, leren en ontwikkelen</w:t>
      </w:r>
    </w:p>
    <w:p w:rsidR="0008674E" w:rsidRPr="00C6268C" w:rsidRDefault="0008674E">
      <w:pPr>
        <w:rPr>
          <w:rFonts w:ascii="Verdana" w:hAnsi="Verdana"/>
        </w:rPr>
      </w:pPr>
    </w:p>
    <w:p w:rsidR="008B3661" w:rsidRPr="00C6268C" w:rsidRDefault="008B3661" w:rsidP="009E4AD2">
      <w:pPr>
        <w:jc w:val="both"/>
        <w:rPr>
          <w:rFonts w:ascii="Verdana" w:hAnsi="Verdana"/>
          <w:i/>
          <w:sz w:val="20"/>
          <w:szCs w:val="20"/>
        </w:rPr>
      </w:pPr>
      <w:r w:rsidRPr="00C6268C">
        <w:rPr>
          <w:rFonts w:ascii="Verdana" w:hAnsi="Verdana"/>
          <w:i/>
          <w:sz w:val="20"/>
          <w:szCs w:val="20"/>
        </w:rPr>
        <w:t>Inzet medewerkers</w:t>
      </w:r>
    </w:p>
    <w:p w:rsidR="009E4AD2" w:rsidRPr="00C6268C" w:rsidRDefault="008B3661" w:rsidP="009E4AD2">
      <w:pPr>
        <w:jc w:val="both"/>
        <w:rPr>
          <w:rFonts w:ascii="Verdana" w:hAnsi="Verdana"/>
          <w:sz w:val="20"/>
          <w:szCs w:val="20"/>
        </w:rPr>
      </w:pPr>
      <w:r w:rsidRPr="00C6268C">
        <w:rPr>
          <w:rFonts w:ascii="Verdana" w:hAnsi="Verdana"/>
          <w:sz w:val="20"/>
          <w:szCs w:val="20"/>
        </w:rPr>
        <w:t>Voldoende en gekwalificeerde medewerkers vormen</w:t>
      </w:r>
      <w:r w:rsidR="009E4AD2" w:rsidRPr="00C6268C">
        <w:rPr>
          <w:rFonts w:ascii="Verdana" w:hAnsi="Verdana"/>
          <w:sz w:val="20"/>
          <w:szCs w:val="20"/>
        </w:rPr>
        <w:t xml:space="preserve"> de basis van kwalitatief verantwoorde zorgverlening. De inzet van personeel wordt afgestemd op de doelgroepen en behoeften van onze inwoners. Deze zijn niet statisch dus een constante evaluatie en aanpassing is van belang. Signalen vanuit de teams en teamleiders zijn hierin leidend gezien zij de meeste kennis hebben over de </w:t>
      </w:r>
      <w:r w:rsidR="000C4DCB" w:rsidRPr="00C6268C">
        <w:rPr>
          <w:rFonts w:ascii="Verdana" w:hAnsi="Verdana"/>
          <w:sz w:val="20"/>
          <w:szCs w:val="20"/>
        </w:rPr>
        <w:t>benodigdheden</w:t>
      </w:r>
      <w:r w:rsidR="009E4AD2" w:rsidRPr="00C6268C">
        <w:rPr>
          <w:rFonts w:ascii="Verdana" w:hAnsi="Verdana"/>
          <w:sz w:val="20"/>
          <w:szCs w:val="20"/>
        </w:rPr>
        <w:t xml:space="preserve"> omtrent onze inwoners. Door</w:t>
      </w:r>
      <w:r w:rsidR="000E551D">
        <w:rPr>
          <w:rFonts w:ascii="Verdana" w:hAnsi="Verdana"/>
          <w:sz w:val="20"/>
          <w:szCs w:val="20"/>
        </w:rPr>
        <w:t xml:space="preserve"> </w:t>
      </w:r>
      <w:r w:rsidR="009E4AD2" w:rsidRPr="00C6268C">
        <w:rPr>
          <w:rFonts w:ascii="Verdana" w:hAnsi="Verdana"/>
          <w:sz w:val="20"/>
          <w:szCs w:val="20"/>
        </w:rPr>
        <w:t>middel van een landel</w:t>
      </w:r>
      <w:r w:rsidR="000E551D">
        <w:rPr>
          <w:rFonts w:ascii="Verdana" w:hAnsi="Verdana"/>
          <w:sz w:val="20"/>
          <w:szCs w:val="20"/>
        </w:rPr>
        <w:t>ijk bekende tool van Ben van Hi</w:t>
      </w:r>
      <w:r w:rsidR="009E4AD2" w:rsidRPr="00C6268C">
        <w:rPr>
          <w:rFonts w:ascii="Verdana" w:hAnsi="Verdana"/>
          <w:sz w:val="20"/>
          <w:szCs w:val="20"/>
        </w:rPr>
        <w:t xml:space="preserve">lst wordt het aantal uren berekend aan de hand van de toegekende </w:t>
      </w:r>
      <w:proofErr w:type="spellStart"/>
      <w:r w:rsidR="009E4AD2" w:rsidRPr="00C6268C">
        <w:rPr>
          <w:rFonts w:ascii="Verdana" w:hAnsi="Verdana"/>
          <w:sz w:val="20"/>
          <w:szCs w:val="20"/>
        </w:rPr>
        <w:t>ZZP’s</w:t>
      </w:r>
      <w:proofErr w:type="spellEnd"/>
      <w:r w:rsidR="009E4AD2" w:rsidRPr="00C6268C">
        <w:rPr>
          <w:rFonts w:ascii="Verdana" w:hAnsi="Verdana"/>
          <w:sz w:val="20"/>
          <w:szCs w:val="20"/>
        </w:rPr>
        <w:t xml:space="preserve"> door het CIZ. Wij als Vijverhof vinden de inzet n.a.v. de tool aan de lage kant dus hebben afg</w:t>
      </w:r>
      <w:r w:rsidR="00392CA4">
        <w:rPr>
          <w:rFonts w:ascii="Verdana" w:hAnsi="Verdana"/>
          <w:sz w:val="20"/>
          <w:szCs w:val="20"/>
        </w:rPr>
        <w:t>esproken dat de afdelingen alle</w:t>
      </w:r>
      <w:r w:rsidR="009E4AD2" w:rsidRPr="00C6268C">
        <w:rPr>
          <w:rFonts w:ascii="Verdana" w:hAnsi="Verdana"/>
          <w:sz w:val="20"/>
          <w:szCs w:val="20"/>
        </w:rPr>
        <w:t>n ook een extra surplus aan uren per dag mogen inzetten. In samenspraak met de medewerkers van de afdeling wordt bepaald hoe deze uren ingezet moeten worden voor de desbetreffende doel</w:t>
      </w:r>
      <w:r w:rsidR="00392CA4">
        <w:rPr>
          <w:rFonts w:ascii="Verdana" w:hAnsi="Verdana"/>
          <w:sz w:val="20"/>
          <w:szCs w:val="20"/>
        </w:rPr>
        <w:t>groep. Ook geeft de tool aan wa</w:t>
      </w:r>
      <w:r w:rsidR="009E4AD2" w:rsidRPr="00C6268C">
        <w:rPr>
          <w:rFonts w:ascii="Verdana" w:hAnsi="Verdana"/>
          <w:sz w:val="20"/>
          <w:szCs w:val="20"/>
        </w:rPr>
        <w:t>t de minimale gewenst expertise is die ingezet d</w:t>
      </w:r>
      <w:r w:rsidR="0000494A" w:rsidRPr="00C6268C">
        <w:rPr>
          <w:rFonts w:ascii="Verdana" w:hAnsi="Verdana"/>
          <w:sz w:val="20"/>
          <w:szCs w:val="20"/>
        </w:rPr>
        <w:t>ient te worden. Daarnaast wordt</w:t>
      </w:r>
      <w:r w:rsidR="009E4AD2" w:rsidRPr="00C6268C">
        <w:rPr>
          <w:rFonts w:ascii="Verdana" w:hAnsi="Verdana"/>
          <w:sz w:val="20"/>
          <w:szCs w:val="20"/>
        </w:rPr>
        <w:t xml:space="preserve"> hier nog aanvulling in aangebracht naar aanleiding van de ziektebeelden en gedragen van onze doelgroepen. Zo zijn er op de psychogeriatrie afdelingen meerder</w:t>
      </w:r>
      <w:r w:rsidR="000E551D">
        <w:rPr>
          <w:rFonts w:ascii="Verdana" w:hAnsi="Verdana"/>
          <w:sz w:val="20"/>
          <w:szCs w:val="20"/>
        </w:rPr>
        <w:t>e</w:t>
      </w:r>
      <w:r w:rsidR="009E4AD2" w:rsidRPr="00C6268C">
        <w:rPr>
          <w:rFonts w:ascii="Verdana" w:hAnsi="Verdana"/>
          <w:sz w:val="20"/>
          <w:szCs w:val="20"/>
        </w:rPr>
        <w:t xml:space="preserve"> GVP verzorgende</w:t>
      </w:r>
      <w:r w:rsidR="000E551D">
        <w:rPr>
          <w:rFonts w:ascii="Verdana" w:hAnsi="Verdana"/>
          <w:sz w:val="20"/>
          <w:szCs w:val="20"/>
        </w:rPr>
        <w:t>n</w:t>
      </w:r>
      <w:r w:rsidR="009E4AD2" w:rsidRPr="00C6268C">
        <w:rPr>
          <w:rFonts w:ascii="Verdana" w:hAnsi="Verdana"/>
          <w:sz w:val="20"/>
          <w:szCs w:val="20"/>
        </w:rPr>
        <w:t xml:space="preserve"> opgeleid. </w:t>
      </w:r>
    </w:p>
    <w:p w:rsidR="0000494A" w:rsidRPr="00C6268C" w:rsidRDefault="0000494A" w:rsidP="009E4AD2">
      <w:pPr>
        <w:jc w:val="both"/>
        <w:rPr>
          <w:rFonts w:ascii="Verdana" w:hAnsi="Verdana"/>
          <w:sz w:val="20"/>
          <w:szCs w:val="20"/>
        </w:rPr>
      </w:pPr>
    </w:p>
    <w:p w:rsidR="0000494A" w:rsidRPr="00C6268C" w:rsidRDefault="0000494A" w:rsidP="0000494A">
      <w:pPr>
        <w:jc w:val="both"/>
        <w:rPr>
          <w:rFonts w:ascii="Verdana" w:hAnsi="Verdana"/>
        </w:rPr>
      </w:pPr>
      <w:r w:rsidRPr="00C6268C">
        <w:rPr>
          <w:rFonts w:ascii="Verdana" w:hAnsi="Verdana"/>
          <w:i/>
          <w:sz w:val="20"/>
          <w:szCs w:val="20"/>
        </w:rPr>
        <w:t>Medewerkers</w:t>
      </w:r>
      <w:r w:rsidRPr="00C6268C">
        <w:rPr>
          <w:rFonts w:ascii="Verdana" w:hAnsi="Verdana"/>
          <w:b/>
        </w:rPr>
        <w:br/>
      </w:r>
      <w:r w:rsidRPr="00C6268C">
        <w:rPr>
          <w:rFonts w:ascii="Verdana" w:hAnsi="Verdana"/>
          <w:sz w:val="20"/>
          <w:szCs w:val="20"/>
        </w:rPr>
        <w:t xml:space="preserve">Binnen De Vijverhof waren </w:t>
      </w:r>
      <w:r w:rsidRPr="00C6268C">
        <w:rPr>
          <w:rFonts w:ascii="Verdana" w:eastAsia="Times New Roman" w:hAnsi="Verdana" w:cs="Times New Roman"/>
          <w:sz w:val="20"/>
          <w:szCs w:val="20"/>
          <w:lang w:eastAsia="nl-NL"/>
        </w:rPr>
        <w:t>op 1 december 2017 138,7 Fte</w:t>
      </w:r>
      <w:r w:rsidRPr="00C6268C">
        <w:rPr>
          <w:rFonts w:ascii="Verdana" w:hAnsi="Verdana"/>
          <w:sz w:val="20"/>
          <w:szCs w:val="20"/>
        </w:rPr>
        <w:t xml:space="preserve"> werkzaam. </w:t>
      </w:r>
      <w:r w:rsidRPr="00C6268C">
        <w:rPr>
          <w:rFonts w:ascii="Verdana" w:eastAsia="Times New Roman" w:hAnsi="Verdana" w:cs="Times New Roman"/>
          <w:sz w:val="20"/>
          <w:szCs w:val="20"/>
          <w:lang w:eastAsia="nl-NL"/>
        </w:rPr>
        <w:t>Deze Fte zijn i</w:t>
      </w:r>
      <w:r w:rsidRPr="00C6268C">
        <w:rPr>
          <w:rFonts w:ascii="Verdana" w:hAnsi="Verdana"/>
          <w:sz w:val="20"/>
          <w:szCs w:val="20"/>
        </w:rPr>
        <w:t xml:space="preserve">ngevuld door 242 unieke en enthousiaste medewerkers vertaald in een mix van talent en deskundigheid. </w:t>
      </w:r>
      <w:r w:rsidRPr="00C6268C">
        <w:rPr>
          <w:rFonts w:ascii="Verdana" w:eastAsia="Times New Roman" w:hAnsi="Verdana" w:cs="Times New Roman"/>
          <w:sz w:val="20"/>
          <w:szCs w:val="20"/>
          <w:lang w:eastAsia="nl-NL"/>
        </w:rPr>
        <w:t xml:space="preserve">Dit is inclusief een klein ondersteunend werkapparaat; RVT, directie, administratieve en technische dienst. Een deel van de administratie zoals salarisverwerking en ICT beheer zijn uitbesteed. </w:t>
      </w:r>
    </w:p>
    <w:p w:rsidR="0000494A" w:rsidRPr="00C6268C" w:rsidRDefault="0000494A" w:rsidP="0000494A">
      <w:pPr>
        <w:jc w:val="both"/>
        <w:rPr>
          <w:rFonts w:ascii="Verdana" w:hAnsi="Verdana"/>
          <w:sz w:val="20"/>
          <w:szCs w:val="20"/>
        </w:rPr>
      </w:pPr>
    </w:p>
    <w:p w:rsidR="0000494A" w:rsidRPr="00C6268C" w:rsidRDefault="0000494A" w:rsidP="0000494A">
      <w:pPr>
        <w:jc w:val="both"/>
        <w:rPr>
          <w:rFonts w:ascii="Verdana" w:hAnsi="Verdana"/>
          <w:sz w:val="20"/>
          <w:szCs w:val="20"/>
        </w:rPr>
      </w:pPr>
      <w:r w:rsidRPr="00C6268C">
        <w:rPr>
          <w:rFonts w:ascii="Verdana" w:hAnsi="Verdana"/>
          <w:sz w:val="20"/>
          <w:szCs w:val="20"/>
        </w:rPr>
        <w:t>Onderstaand een tabel met de diverse functies en niveaus.</w:t>
      </w:r>
    </w:p>
    <w:p w:rsidR="0000494A" w:rsidRPr="00C6268C" w:rsidRDefault="0000494A" w:rsidP="0000494A">
      <w:pPr>
        <w:jc w:val="both"/>
        <w:rPr>
          <w:rFonts w:ascii="Verdana" w:hAnsi="Verdana"/>
          <w:color w:val="FF0000"/>
          <w:sz w:val="20"/>
          <w:szCs w:val="20"/>
        </w:rPr>
      </w:pPr>
    </w:p>
    <w:tbl>
      <w:tblPr>
        <w:tblStyle w:val="Lijsttabel5donker-Accent1"/>
        <w:tblW w:w="7914" w:type="dxa"/>
        <w:tblLook w:val="0000" w:firstRow="0" w:lastRow="0" w:firstColumn="0" w:lastColumn="0" w:noHBand="0" w:noVBand="0"/>
      </w:tblPr>
      <w:tblGrid>
        <w:gridCol w:w="4931"/>
        <w:gridCol w:w="2983"/>
      </w:tblGrid>
      <w:tr w:rsidR="0000494A" w:rsidRPr="00C6268C" w:rsidTr="00487E38">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4931" w:type="dxa"/>
          </w:tcPr>
          <w:p w:rsidR="0000494A" w:rsidRPr="00C6268C" w:rsidRDefault="0000494A" w:rsidP="0000494A">
            <w:pPr>
              <w:jc w:val="both"/>
              <w:rPr>
                <w:rFonts w:ascii="Verdana" w:hAnsi="Verdana"/>
                <w:b/>
                <w:bCs/>
                <w:sz w:val="20"/>
                <w:szCs w:val="20"/>
              </w:rPr>
            </w:pPr>
            <w:r w:rsidRPr="00C6268C">
              <w:rPr>
                <w:rFonts w:ascii="Verdana" w:hAnsi="Verdana"/>
                <w:b/>
                <w:bCs/>
                <w:sz w:val="20"/>
                <w:szCs w:val="20"/>
              </w:rPr>
              <w:t>Functie</w:t>
            </w:r>
          </w:p>
        </w:tc>
        <w:tc>
          <w:tcPr>
            <w:cnfStyle w:val="000001000000" w:firstRow="0" w:lastRow="0" w:firstColumn="0" w:lastColumn="0" w:oddVBand="0" w:evenVBand="1" w:oddHBand="0" w:evenHBand="0" w:firstRowFirstColumn="0" w:firstRowLastColumn="0" w:lastRowFirstColumn="0" w:lastRowLastColumn="0"/>
            <w:tcW w:w="2983" w:type="dxa"/>
          </w:tcPr>
          <w:p w:rsidR="0000494A" w:rsidRPr="00C6268C" w:rsidRDefault="0000494A" w:rsidP="0000494A">
            <w:pPr>
              <w:jc w:val="both"/>
              <w:rPr>
                <w:rFonts w:ascii="Verdana" w:hAnsi="Verdana"/>
                <w:b/>
                <w:bCs/>
                <w:sz w:val="20"/>
                <w:szCs w:val="20"/>
              </w:rPr>
            </w:pPr>
            <w:r w:rsidRPr="00C6268C">
              <w:rPr>
                <w:rFonts w:ascii="Verdana" w:hAnsi="Verdana"/>
                <w:b/>
                <w:bCs/>
                <w:sz w:val="20"/>
                <w:szCs w:val="20"/>
              </w:rPr>
              <w:t>Aantal</w:t>
            </w:r>
          </w:p>
        </w:tc>
      </w:tr>
      <w:tr w:rsidR="0000494A" w:rsidRPr="00C6268C" w:rsidTr="00487E38">
        <w:trPr>
          <w:trHeight w:val="251"/>
        </w:trPr>
        <w:tc>
          <w:tcPr>
            <w:cnfStyle w:val="000010000000" w:firstRow="0" w:lastRow="0" w:firstColumn="0" w:lastColumn="0" w:oddVBand="1" w:evenVBand="0" w:oddHBand="0" w:evenHBand="0" w:firstRowFirstColumn="0" w:firstRowLastColumn="0" w:lastRowFirstColumn="0" w:lastRowLastColumn="0"/>
            <w:tcW w:w="4931" w:type="dxa"/>
          </w:tcPr>
          <w:p w:rsidR="0000494A" w:rsidRPr="00C6268C" w:rsidRDefault="0000494A" w:rsidP="0000494A">
            <w:pPr>
              <w:jc w:val="both"/>
              <w:rPr>
                <w:rFonts w:ascii="Verdana" w:hAnsi="Verdana"/>
                <w:bCs/>
                <w:sz w:val="20"/>
                <w:szCs w:val="20"/>
              </w:rPr>
            </w:pPr>
            <w:r w:rsidRPr="00C6268C">
              <w:rPr>
                <w:rFonts w:ascii="Verdana" w:hAnsi="Verdana"/>
                <w:bCs/>
                <w:sz w:val="20"/>
                <w:szCs w:val="20"/>
              </w:rPr>
              <w:t>Verpleegkundige HBO</w:t>
            </w:r>
          </w:p>
        </w:tc>
        <w:tc>
          <w:tcPr>
            <w:cnfStyle w:val="000001000000" w:firstRow="0" w:lastRow="0" w:firstColumn="0" w:lastColumn="0" w:oddVBand="0" w:evenVBand="1" w:oddHBand="0" w:evenHBand="0" w:firstRowFirstColumn="0" w:firstRowLastColumn="0" w:lastRowFirstColumn="0" w:lastRowLastColumn="0"/>
            <w:tcW w:w="2983" w:type="dxa"/>
          </w:tcPr>
          <w:p w:rsidR="0000494A" w:rsidRPr="00C6268C" w:rsidRDefault="0000494A" w:rsidP="0000494A">
            <w:pPr>
              <w:jc w:val="both"/>
              <w:rPr>
                <w:rFonts w:ascii="Verdana" w:hAnsi="Verdana"/>
                <w:sz w:val="20"/>
                <w:szCs w:val="20"/>
              </w:rPr>
            </w:pPr>
            <w:r w:rsidRPr="00C6268C">
              <w:rPr>
                <w:rFonts w:ascii="Verdana" w:hAnsi="Verdana"/>
                <w:sz w:val="20"/>
                <w:szCs w:val="20"/>
              </w:rPr>
              <w:t>4</w:t>
            </w:r>
          </w:p>
        </w:tc>
      </w:tr>
      <w:tr w:rsidR="0000494A" w:rsidRPr="00C6268C" w:rsidTr="00487E38">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4931" w:type="dxa"/>
          </w:tcPr>
          <w:p w:rsidR="0000494A" w:rsidRPr="00C6268C" w:rsidRDefault="0000494A" w:rsidP="0000494A">
            <w:pPr>
              <w:jc w:val="both"/>
              <w:rPr>
                <w:rFonts w:ascii="Verdana" w:hAnsi="Verdana"/>
                <w:bCs/>
                <w:sz w:val="20"/>
                <w:szCs w:val="20"/>
              </w:rPr>
            </w:pPr>
            <w:r w:rsidRPr="00C6268C">
              <w:rPr>
                <w:rFonts w:ascii="Verdana" w:hAnsi="Verdana"/>
                <w:bCs/>
                <w:sz w:val="20"/>
                <w:szCs w:val="20"/>
              </w:rPr>
              <w:t>Verpleegkundige MBO</w:t>
            </w:r>
          </w:p>
        </w:tc>
        <w:tc>
          <w:tcPr>
            <w:cnfStyle w:val="000001000000" w:firstRow="0" w:lastRow="0" w:firstColumn="0" w:lastColumn="0" w:oddVBand="0" w:evenVBand="1" w:oddHBand="0" w:evenHBand="0" w:firstRowFirstColumn="0" w:firstRowLastColumn="0" w:lastRowFirstColumn="0" w:lastRowLastColumn="0"/>
            <w:tcW w:w="2983" w:type="dxa"/>
          </w:tcPr>
          <w:p w:rsidR="0000494A" w:rsidRPr="00C6268C" w:rsidRDefault="0000494A" w:rsidP="0000494A">
            <w:pPr>
              <w:jc w:val="both"/>
              <w:rPr>
                <w:rFonts w:ascii="Verdana" w:hAnsi="Verdana"/>
                <w:sz w:val="20"/>
                <w:szCs w:val="20"/>
              </w:rPr>
            </w:pPr>
            <w:r w:rsidRPr="00C6268C">
              <w:rPr>
                <w:rFonts w:ascii="Verdana" w:hAnsi="Verdana"/>
                <w:sz w:val="20"/>
                <w:szCs w:val="20"/>
              </w:rPr>
              <w:t>9</w:t>
            </w:r>
          </w:p>
        </w:tc>
      </w:tr>
      <w:tr w:rsidR="0000494A" w:rsidRPr="00C6268C" w:rsidTr="00487E38">
        <w:trPr>
          <w:trHeight w:val="264"/>
        </w:trPr>
        <w:tc>
          <w:tcPr>
            <w:cnfStyle w:val="000010000000" w:firstRow="0" w:lastRow="0" w:firstColumn="0" w:lastColumn="0" w:oddVBand="1" w:evenVBand="0" w:oddHBand="0" w:evenHBand="0" w:firstRowFirstColumn="0" w:firstRowLastColumn="0" w:lastRowFirstColumn="0" w:lastRowLastColumn="0"/>
            <w:tcW w:w="4931" w:type="dxa"/>
          </w:tcPr>
          <w:p w:rsidR="0000494A" w:rsidRPr="00C6268C" w:rsidRDefault="0000494A" w:rsidP="0000494A">
            <w:pPr>
              <w:jc w:val="both"/>
              <w:rPr>
                <w:rFonts w:ascii="Verdana" w:hAnsi="Verdana"/>
                <w:bCs/>
                <w:sz w:val="20"/>
                <w:szCs w:val="20"/>
              </w:rPr>
            </w:pPr>
            <w:r w:rsidRPr="00C6268C">
              <w:rPr>
                <w:rFonts w:ascii="Verdana" w:hAnsi="Verdana"/>
                <w:bCs/>
                <w:sz w:val="20"/>
                <w:szCs w:val="20"/>
              </w:rPr>
              <w:t>Verzorgende</w:t>
            </w:r>
          </w:p>
        </w:tc>
        <w:tc>
          <w:tcPr>
            <w:cnfStyle w:val="000001000000" w:firstRow="0" w:lastRow="0" w:firstColumn="0" w:lastColumn="0" w:oddVBand="0" w:evenVBand="1" w:oddHBand="0" w:evenHBand="0" w:firstRowFirstColumn="0" w:firstRowLastColumn="0" w:lastRowFirstColumn="0" w:lastRowLastColumn="0"/>
            <w:tcW w:w="2983" w:type="dxa"/>
          </w:tcPr>
          <w:p w:rsidR="0000494A" w:rsidRPr="00C6268C" w:rsidRDefault="0000494A" w:rsidP="0000494A">
            <w:pPr>
              <w:jc w:val="both"/>
              <w:rPr>
                <w:rFonts w:ascii="Verdana" w:hAnsi="Verdana"/>
                <w:sz w:val="20"/>
                <w:szCs w:val="20"/>
              </w:rPr>
            </w:pPr>
            <w:r w:rsidRPr="00C6268C">
              <w:rPr>
                <w:rFonts w:ascii="Verdana" w:hAnsi="Verdana"/>
                <w:sz w:val="20"/>
                <w:szCs w:val="20"/>
              </w:rPr>
              <w:t>78</w:t>
            </w:r>
          </w:p>
        </w:tc>
      </w:tr>
      <w:tr w:rsidR="0000494A" w:rsidRPr="00C6268C" w:rsidTr="00487E38">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4931" w:type="dxa"/>
          </w:tcPr>
          <w:p w:rsidR="0000494A" w:rsidRPr="00C6268C" w:rsidRDefault="0000494A" w:rsidP="0000494A">
            <w:pPr>
              <w:jc w:val="both"/>
              <w:rPr>
                <w:rFonts w:ascii="Verdana" w:hAnsi="Verdana"/>
                <w:bCs/>
                <w:sz w:val="20"/>
                <w:szCs w:val="20"/>
              </w:rPr>
            </w:pPr>
            <w:r w:rsidRPr="00C6268C">
              <w:rPr>
                <w:rFonts w:ascii="Verdana" w:hAnsi="Verdana"/>
                <w:bCs/>
                <w:sz w:val="20"/>
                <w:szCs w:val="20"/>
              </w:rPr>
              <w:t>Helpende</w:t>
            </w:r>
          </w:p>
        </w:tc>
        <w:tc>
          <w:tcPr>
            <w:cnfStyle w:val="000001000000" w:firstRow="0" w:lastRow="0" w:firstColumn="0" w:lastColumn="0" w:oddVBand="0" w:evenVBand="1" w:oddHBand="0" w:evenHBand="0" w:firstRowFirstColumn="0" w:firstRowLastColumn="0" w:lastRowFirstColumn="0" w:lastRowLastColumn="0"/>
            <w:tcW w:w="2983" w:type="dxa"/>
          </w:tcPr>
          <w:p w:rsidR="0000494A" w:rsidRPr="00C6268C" w:rsidRDefault="0000494A" w:rsidP="0000494A">
            <w:pPr>
              <w:jc w:val="both"/>
              <w:rPr>
                <w:rFonts w:ascii="Verdana" w:hAnsi="Verdana"/>
                <w:sz w:val="20"/>
                <w:szCs w:val="20"/>
              </w:rPr>
            </w:pPr>
            <w:r w:rsidRPr="00C6268C">
              <w:rPr>
                <w:rFonts w:ascii="Verdana" w:hAnsi="Verdana"/>
                <w:sz w:val="20"/>
                <w:szCs w:val="20"/>
              </w:rPr>
              <w:t>22</w:t>
            </w:r>
          </w:p>
        </w:tc>
      </w:tr>
      <w:tr w:rsidR="0000494A" w:rsidRPr="00C6268C" w:rsidTr="00487E38">
        <w:trPr>
          <w:trHeight w:val="251"/>
        </w:trPr>
        <w:tc>
          <w:tcPr>
            <w:cnfStyle w:val="000010000000" w:firstRow="0" w:lastRow="0" w:firstColumn="0" w:lastColumn="0" w:oddVBand="1" w:evenVBand="0" w:oddHBand="0" w:evenHBand="0" w:firstRowFirstColumn="0" w:firstRowLastColumn="0" w:lastRowFirstColumn="0" w:lastRowLastColumn="0"/>
            <w:tcW w:w="4931" w:type="dxa"/>
          </w:tcPr>
          <w:p w:rsidR="0000494A" w:rsidRPr="00C6268C" w:rsidRDefault="0000494A" w:rsidP="0000494A">
            <w:pPr>
              <w:jc w:val="both"/>
              <w:rPr>
                <w:rFonts w:ascii="Verdana" w:hAnsi="Verdana"/>
                <w:bCs/>
                <w:sz w:val="20"/>
                <w:szCs w:val="20"/>
              </w:rPr>
            </w:pPr>
            <w:r w:rsidRPr="00C6268C">
              <w:rPr>
                <w:rFonts w:ascii="Verdana" w:hAnsi="Verdana"/>
                <w:bCs/>
                <w:sz w:val="20"/>
                <w:szCs w:val="20"/>
              </w:rPr>
              <w:t>Niveau 1</w:t>
            </w:r>
          </w:p>
        </w:tc>
        <w:tc>
          <w:tcPr>
            <w:cnfStyle w:val="000001000000" w:firstRow="0" w:lastRow="0" w:firstColumn="0" w:lastColumn="0" w:oddVBand="0" w:evenVBand="1" w:oddHBand="0" w:evenHBand="0" w:firstRowFirstColumn="0" w:firstRowLastColumn="0" w:lastRowFirstColumn="0" w:lastRowLastColumn="0"/>
            <w:tcW w:w="2983" w:type="dxa"/>
          </w:tcPr>
          <w:p w:rsidR="0000494A" w:rsidRPr="00C6268C" w:rsidRDefault="0000494A" w:rsidP="0000494A">
            <w:pPr>
              <w:jc w:val="both"/>
              <w:rPr>
                <w:rFonts w:ascii="Verdana" w:hAnsi="Verdana"/>
                <w:sz w:val="20"/>
                <w:szCs w:val="20"/>
              </w:rPr>
            </w:pPr>
            <w:r w:rsidRPr="00C6268C">
              <w:rPr>
                <w:rFonts w:ascii="Verdana" w:hAnsi="Verdana"/>
                <w:sz w:val="20"/>
                <w:szCs w:val="20"/>
              </w:rPr>
              <w:t>30</w:t>
            </w:r>
          </w:p>
        </w:tc>
      </w:tr>
      <w:tr w:rsidR="0000494A" w:rsidRPr="00C6268C" w:rsidTr="00487E38">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4931" w:type="dxa"/>
          </w:tcPr>
          <w:p w:rsidR="0000494A" w:rsidRPr="00C6268C" w:rsidRDefault="0000494A" w:rsidP="0000494A">
            <w:pPr>
              <w:jc w:val="both"/>
              <w:rPr>
                <w:rFonts w:ascii="Verdana" w:hAnsi="Verdana"/>
                <w:bCs/>
                <w:sz w:val="20"/>
                <w:szCs w:val="20"/>
              </w:rPr>
            </w:pPr>
            <w:r w:rsidRPr="00C6268C">
              <w:rPr>
                <w:rFonts w:ascii="Verdana" w:hAnsi="Verdana"/>
                <w:bCs/>
                <w:sz w:val="20"/>
                <w:szCs w:val="20"/>
              </w:rPr>
              <w:t>Welzijn</w:t>
            </w:r>
          </w:p>
        </w:tc>
        <w:tc>
          <w:tcPr>
            <w:cnfStyle w:val="000001000000" w:firstRow="0" w:lastRow="0" w:firstColumn="0" w:lastColumn="0" w:oddVBand="0" w:evenVBand="1" w:oddHBand="0" w:evenHBand="0" w:firstRowFirstColumn="0" w:firstRowLastColumn="0" w:lastRowFirstColumn="0" w:lastRowLastColumn="0"/>
            <w:tcW w:w="2983" w:type="dxa"/>
          </w:tcPr>
          <w:p w:rsidR="0000494A" w:rsidRPr="00C6268C" w:rsidRDefault="0000494A" w:rsidP="0000494A">
            <w:pPr>
              <w:jc w:val="both"/>
              <w:rPr>
                <w:rFonts w:ascii="Verdana" w:hAnsi="Verdana"/>
                <w:sz w:val="20"/>
                <w:szCs w:val="20"/>
              </w:rPr>
            </w:pPr>
            <w:r w:rsidRPr="00C6268C">
              <w:rPr>
                <w:rFonts w:ascii="Verdana" w:hAnsi="Verdana"/>
                <w:sz w:val="20"/>
                <w:szCs w:val="20"/>
              </w:rPr>
              <w:t>12</w:t>
            </w:r>
          </w:p>
        </w:tc>
      </w:tr>
      <w:tr w:rsidR="0000494A" w:rsidRPr="00C6268C" w:rsidTr="00487E38">
        <w:trPr>
          <w:trHeight w:val="251"/>
        </w:trPr>
        <w:tc>
          <w:tcPr>
            <w:cnfStyle w:val="000010000000" w:firstRow="0" w:lastRow="0" w:firstColumn="0" w:lastColumn="0" w:oddVBand="1" w:evenVBand="0" w:oddHBand="0" w:evenHBand="0" w:firstRowFirstColumn="0" w:firstRowLastColumn="0" w:lastRowFirstColumn="0" w:lastRowLastColumn="0"/>
            <w:tcW w:w="4931" w:type="dxa"/>
          </w:tcPr>
          <w:p w:rsidR="0000494A" w:rsidRPr="00C6268C" w:rsidRDefault="0000494A" w:rsidP="0000494A">
            <w:pPr>
              <w:jc w:val="both"/>
              <w:rPr>
                <w:rFonts w:ascii="Verdana" w:hAnsi="Verdana"/>
                <w:bCs/>
                <w:sz w:val="20"/>
                <w:szCs w:val="20"/>
              </w:rPr>
            </w:pPr>
            <w:r w:rsidRPr="00C6268C">
              <w:rPr>
                <w:rFonts w:ascii="Verdana" w:hAnsi="Verdana"/>
                <w:bCs/>
                <w:sz w:val="20"/>
                <w:szCs w:val="20"/>
              </w:rPr>
              <w:t>Facilitair</w:t>
            </w:r>
          </w:p>
        </w:tc>
        <w:tc>
          <w:tcPr>
            <w:cnfStyle w:val="000001000000" w:firstRow="0" w:lastRow="0" w:firstColumn="0" w:lastColumn="0" w:oddVBand="0" w:evenVBand="1" w:oddHBand="0" w:evenHBand="0" w:firstRowFirstColumn="0" w:firstRowLastColumn="0" w:lastRowFirstColumn="0" w:lastRowLastColumn="0"/>
            <w:tcW w:w="2983" w:type="dxa"/>
          </w:tcPr>
          <w:p w:rsidR="0000494A" w:rsidRPr="00C6268C" w:rsidRDefault="0000494A" w:rsidP="0000494A">
            <w:pPr>
              <w:jc w:val="both"/>
              <w:rPr>
                <w:rFonts w:ascii="Verdana" w:hAnsi="Verdana"/>
                <w:sz w:val="20"/>
                <w:szCs w:val="20"/>
              </w:rPr>
            </w:pPr>
            <w:r w:rsidRPr="00C6268C">
              <w:rPr>
                <w:rFonts w:ascii="Verdana" w:hAnsi="Verdana"/>
                <w:sz w:val="20"/>
                <w:szCs w:val="20"/>
              </w:rPr>
              <w:t>44</w:t>
            </w:r>
          </w:p>
        </w:tc>
      </w:tr>
      <w:tr w:rsidR="0000494A" w:rsidRPr="00C6268C" w:rsidTr="00487E38">
        <w:trPr>
          <w:cnfStyle w:val="000000100000" w:firstRow="0" w:lastRow="0" w:firstColumn="0" w:lastColumn="0" w:oddVBand="0" w:evenVBand="0" w:oddHBand="1"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4931" w:type="dxa"/>
          </w:tcPr>
          <w:p w:rsidR="0000494A" w:rsidRPr="00C6268C" w:rsidRDefault="0000494A" w:rsidP="0000494A">
            <w:pPr>
              <w:jc w:val="both"/>
              <w:rPr>
                <w:rFonts w:ascii="Verdana" w:hAnsi="Verdana"/>
                <w:bCs/>
                <w:sz w:val="20"/>
                <w:szCs w:val="20"/>
              </w:rPr>
            </w:pPr>
            <w:r w:rsidRPr="00C6268C">
              <w:rPr>
                <w:rFonts w:ascii="Verdana" w:hAnsi="Verdana"/>
                <w:bCs/>
                <w:sz w:val="20"/>
                <w:szCs w:val="20"/>
              </w:rPr>
              <w:t>Administratief</w:t>
            </w:r>
          </w:p>
        </w:tc>
        <w:tc>
          <w:tcPr>
            <w:cnfStyle w:val="000001000000" w:firstRow="0" w:lastRow="0" w:firstColumn="0" w:lastColumn="0" w:oddVBand="0" w:evenVBand="1" w:oddHBand="0" w:evenHBand="0" w:firstRowFirstColumn="0" w:firstRowLastColumn="0" w:lastRowFirstColumn="0" w:lastRowLastColumn="0"/>
            <w:tcW w:w="2983" w:type="dxa"/>
          </w:tcPr>
          <w:p w:rsidR="0000494A" w:rsidRPr="00C6268C" w:rsidRDefault="0000494A" w:rsidP="0000494A">
            <w:pPr>
              <w:jc w:val="both"/>
              <w:rPr>
                <w:rFonts w:ascii="Verdana" w:hAnsi="Verdana"/>
                <w:sz w:val="20"/>
                <w:szCs w:val="20"/>
              </w:rPr>
            </w:pPr>
            <w:r w:rsidRPr="00C6268C">
              <w:rPr>
                <w:rFonts w:ascii="Verdana" w:hAnsi="Verdana"/>
                <w:sz w:val="20"/>
                <w:szCs w:val="20"/>
              </w:rPr>
              <w:t>6</w:t>
            </w:r>
          </w:p>
        </w:tc>
      </w:tr>
      <w:tr w:rsidR="0000494A" w:rsidRPr="00C6268C" w:rsidTr="00487E38">
        <w:trPr>
          <w:trHeight w:val="251"/>
        </w:trPr>
        <w:tc>
          <w:tcPr>
            <w:cnfStyle w:val="000010000000" w:firstRow="0" w:lastRow="0" w:firstColumn="0" w:lastColumn="0" w:oddVBand="1" w:evenVBand="0" w:oddHBand="0" w:evenHBand="0" w:firstRowFirstColumn="0" w:firstRowLastColumn="0" w:lastRowFirstColumn="0" w:lastRowLastColumn="0"/>
            <w:tcW w:w="4931" w:type="dxa"/>
          </w:tcPr>
          <w:p w:rsidR="0000494A" w:rsidRPr="00C6268C" w:rsidRDefault="0000494A" w:rsidP="0000494A">
            <w:pPr>
              <w:jc w:val="both"/>
              <w:rPr>
                <w:rFonts w:ascii="Verdana" w:hAnsi="Verdana"/>
                <w:bCs/>
                <w:sz w:val="20"/>
                <w:szCs w:val="20"/>
              </w:rPr>
            </w:pPr>
            <w:r w:rsidRPr="00C6268C">
              <w:rPr>
                <w:rFonts w:ascii="Verdana" w:hAnsi="Verdana"/>
                <w:bCs/>
                <w:sz w:val="20"/>
                <w:szCs w:val="20"/>
              </w:rPr>
              <w:t>Raad van Toezicht</w:t>
            </w:r>
          </w:p>
        </w:tc>
        <w:tc>
          <w:tcPr>
            <w:cnfStyle w:val="000001000000" w:firstRow="0" w:lastRow="0" w:firstColumn="0" w:lastColumn="0" w:oddVBand="0" w:evenVBand="1" w:oddHBand="0" w:evenHBand="0" w:firstRowFirstColumn="0" w:firstRowLastColumn="0" w:lastRowFirstColumn="0" w:lastRowLastColumn="0"/>
            <w:tcW w:w="2983" w:type="dxa"/>
          </w:tcPr>
          <w:p w:rsidR="0000494A" w:rsidRPr="00C6268C" w:rsidRDefault="0000494A" w:rsidP="0000494A">
            <w:pPr>
              <w:jc w:val="both"/>
              <w:rPr>
                <w:rFonts w:ascii="Verdana" w:hAnsi="Verdana"/>
                <w:sz w:val="20"/>
                <w:szCs w:val="20"/>
              </w:rPr>
            </w:pPr>
            <w:r w:rsidRPr="00C6268C">
              <w:rPr>
                <w:rFonts w:ascii="Verdana" w:hAnsi="Verdana"/>
                <w:sz w:val="20"/>
                <w:szCs w:val="20"/>
              </w:rPr>
              <w:t>5</w:t>
            </w:r>
          </w:p>
        </w:tc>
      </w:tr>
      <w:tr w:rsidR="0000494A" w:rsidRPr="00C6268C" w:rsidTr="00487E38">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4931" w:type="dxa"/>
          </w:tcPr>
          <w:p w:rsidR="0000494A" w:rsidRPr="00C6268C" w:rsidRDefault="0000494A" w:rsidP="0000494A">
            <w:pPr>
              <w:jc w:val="both"/>
              <w:rPr>
                <w:rFonts w:ascii="Verdana" w:hAnsi="Verdana"/>
                <w:bCs/>
                <w:sz w:val="20"/>
                <w:szCs w:val="20"/>
              </w:rPr>
            </w:pPr>
            <w:r w:rsidRPr="00C6268C">
              <w:rPr>
                <w:rFonts w:ascii="Verdana" w:hAnsi="Verdana"/>
                <w:bCs/>
                <w:sz w:val="20"/>
                <w:szCs w:val="20"/>
              </w:rPr>
              <w:t>Bestuur</w:t>
            </w:r>
          </w:p>
        </w:tc>
        <w:tc>
          <w:tcPr>
            <w:cnfStyle w:val="000001000000" w:firstRow="0" w:lastRow="0" w:firstColumn="0" w:lastColumn="0" w:oddVBand="0" w:evenVBand="1" w:oddHBand="0" w:evenHBand="0" w:firstRowFirstColumn="0" w:firstRowLastColumn="0" w:lastRowFirstColumn="0" w:lastRowLastColumn="0"/>
            <w:tcW w:w="2983" w:type="dxa"/>
          </w:tcPr>
          <w:p w:rsidR="0000494A" w:rsidRPr="00C6268C" w:rsidRDefault="0000494A" w:rsidP="0000494A">
            <w:pPr>
              <w:jc w:val="both"/>
              <w:rPr>
                <w:rFonts w:ascii="Verdana" w:hAnsi="Verdana"/>
                <w:sz w:val="20"/>
                <w:szCs w:val="20"/>
              </w:rPr>
            </w:pPr>
            <w:r w:rsidRPr="00C6268C">
              <w:rPr>
                <w:rFonts w:ascii="Verdana" w:hAnsi="Verdana"/>
                <w:sz w:val="20"/>
                <w:szCs w:val="20"/>
              </w:rPr>
              <w:t>1</w:t>
            </w:r>
          </w:p>
        </w:tc>
      </w:tr>
      <w:tr w:rsidR="0000494A" w:rsidRPr="00C6268C" w:rsidTr="00487E38">
        <w:trPr>
          <w:trHeight w:val="251"/>
        </w:trPr>
        <w:tc>
          <w:tcPr>
            <w:cnfStyle w:val="000010000000" w:firstRow="0" w:lastRow="0" w:firstColumn="0" w:lastColumn="0" w:oddVBand="1" w:evenVBand="0" w:oddHBand="0" w:evenHBand="0" w:firstRowFirstColumn="0" w:firstRowLastColumn="0" w:lastRowFirstColumn="0" w:lastRowLastColumn="0"/>
            <w:tcW w:w="4931" w:type="dxa"/>
          </w:tcPr>
          <w:p w:rsidR="0000494A" w:rsidRPr="00C6268C" w:rsidRDefault="0000494A" w:rsidP="0000494A">
            <w:pPr>
              <w:jc w:val="both"/>
              <w:rPr>
                <w:rFonts w:ascii="Verdana" w:hAnsi="Verdana"/>
                <w:bCs/>
                <w:sz w:val="20"/>
                <w:szCs w:val="20"/>
              </w:rPr>
            </w:pPr>
            <w:r w:rsidRPr="00C6268C">
              <w:rPr>
                <w:rFonts w:ascii="Verdana" w:hAnsi="Verdana"/>
                <w:bCs/>
                <w:sz w:val="20"/>
                <w:szCs w:val="20"/>
              </w:rPr>
              <w:t>Management team</w:t>
            </w:r>
          </w:p>
        </w:tc>
        <w:tc>
          <w:tcPr>
            <w:cnfStyle w:val="000001000000" w:firstRow="0" w:lastRow="0" w:firstColumn="0" w:lastColumn="0" w:oddVBand="0" w:evenVBand="1" w:oddHBand="0" w:evenHBand="0" w:firstRowFirstColumn="0" w:firstRowLastColumn="0" w:lastRowFirstColumn="0" w:lastRowLastColumn="0"/>
            <w:tcW w:w="2983" w:type="dxa"/>
          </w:tcPr>
          <w:p w:rsidR="0000494A" w:rsidRPr="00C6268C" w:rsidRDefault="0000494A" w:rsidP="0000494A">
            <w:pPr>
              <w:jc w:val="both"/>
              <w:rPr>
                <w:rFonts w:ascii="Verdana" w:hAnsi="Verdana"/>
                <w:sz w:val="20"/>
                <w:szCs w:val="20"/>
              </w:rPr>
            </w:pPr>
            <w:r w:rsidRPr="00C6268C">
              <w:rPr>
                <w:rFonts w:ascii="Verdana" w:hAnsi="Verdana"/>
                <w:sz w:val="20"/>
                <w:szCs w:val="20"/>
              </w:rPr>
              <w:t>4</w:t>
            </w:r>
          </w:p>
        </w:tc>
      </w:tr>
      <w:tr w:rsidR="0000494A" w:rsidRPr="00C6268C" w:rsidTr="00487E38">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4931" w:type="dxa"/>
          </w:tcPr>
          <w:p w:rsidR="0000494A" w:rsidRPr="00C6268C" w:rsidRDefault="0000494A" w:rsidP="0000494A">
            <w:pPr>
              <w:jc w:val="both"/>
              <w:rPr>
                <w:rFonts w:ascii="Verdana" w:hAnsi="Verdana"/>
                <w:bCs/>
                <w:sz w:val="20"/>
                <w:szCs w:val="20"/>
              </w:rPr>
            </w:pPr>
            <w:r w:rsidRPr="00C6268C">
              <w:rPr>
                <w:rFonts w:ascii="Verdana" w:hAnsi="Verdana"/>
                <w:bCs/>
                <w:sz w:val="20"/>
                <w:szCs w:val="20"/>
              </w:rPr>
              <w:t>Teamleiders</w:t>
            </w:r>
          </w:p>
        </w:tc>
        <w:tc>
          <w:tcPr>
            <w:cnfStyle w:val="000001000000" w:firstRow="0" w:lastRow="0" w:firstColumn="0" w:lastColumn="0" w:oddVBand="0" w:evenVBand="1" w:oddHBand="0" w:evenHBand="0" w:firstRowFirstColumn="0" w:firstRowLastColumn="0" w:lastRowFirstColumn="0" w:lastRowLastColumn="0"/>
            <w:tcW w:w="2983" w:type="dxa"/>
          </w:tcPr>
          <w:p w:rsidR="0000494A" w:rsidRPr="00C6268C" w:rsidRDefault="0000494A" w:rsidP="0000494A">
            <w:pPr>
              <w:jc w:val="both"/>
              <w:rPr>
                <w:rFonts w:ascii="Verdana" w:hAnsi="Verdana"/>
                <w:sz w:val="20"/>
                <w:szCs w:val="20"/>
              </w:rPr>
            </w:pPr>
            <w:r w:rsidRPr="00C6268C">
              <w:rPr>
                <w:rFonts w:ascii="Verdana" w:hAnsi="Verdana"/>
                <w:sz w:val="20"/>
                <w:szCs w:val="20"/>
              </w:rPr>
              <w:t>7</w:t>
            </w:r>
          </w:p>
        </w:tc>
      </w:tr>
      <w:tr w:rsidR="0000494A" w:rsidRPr="00C6268C" w:rsidTr="00487E38">
        <w:trPr>
          <w:trHeight w:val="251"/>
        </w:trPr>
        <w:tc>
          <w:tcPr>
            <w:cnfStyle w:val="000010000000" w:firstRow="0" w:lastRow="0" w:firstColumn="0" w:lastColumn="0" w:oddVBand="1" w:evenVBand="0" w:oddHBand="0" w:evenHBand="0" w:firstRowFirstColumn="0" w:firstRowLastColumn="0" w:lastRowFirstColumn="0" w:lastRowLastColumn="0"/>
            <w:tcW w:w="4931" w:type="dxa"/>
          </w:tcPr>
          <w:p w:rsidR="0000494A" w:rsidRPr="00C6268C" w:rsidRDefault="0000494A" w:rsidP="0000494A">
            <w:pPr>
              <w:jc w:val="both"/>
              <w:rPr>
                <w:rFonts w:ascii="Verdana" w:hAnsi="Verdana"/>
                <w:bCs/>
                <w:sz w:val="20"/>
                <w:szCs w:val="20"/>
              </w:rPr>
            </w:pPr>
            <w:r w:rsidRPr="00C6268C">
              <w:rPr>
                <w:rFonts w:ascii="Verdana" w:hAnsi="Verdana"/>
                <w:bCs/>
                <w:sz w:val="20"/>
                <w:szCs w:val="20"/>
              </w:rPr>
              <w:t>Ondersteunend</w:t>
            </w:r>
          </w:p>
        </w:tc>
        <w:tc>
          <w:tcPr>
            <w:cnfStyle w:val="000001000000" w:firstRow="0" w:lastRow="0" w:firstColumn="0" w:lastColumn="0" w:oddVBand="0" w:evenVBand="1" w:oddHBand="0" w:evenHBand="0" w:firstRowFirstColumn="0" w:firstRowLastColumn="0" w:lastRowFirstColumn="0" w:lastRowLastColumn="0"/>
            <w:tcW w:w="2983" w:type="dxa"/>
          </w:tcPr>
          <w:p w:rsidR="0000494A" w:rsidRPr="00C6268C" w:rsidRDefault="0000494A" w:rsidP="0000494A">
            <w:pPr>
              <w:jc w:val="both"/>
              <w:rPr>
                <w:rFonts w:ascii="Verdana" w:hAnsi="Verdana"/>
                <w:sz w:val="20"/>
                <w:szCs w:val="20"/>
              </w:rPr>
            </w:pPr>
            <w:r w:rsidRPr="00C6268C">
              <w:rPr>
                <w:rFonts w:ascii="Verdana" w:hAnsi="Verdana"/>
                <w:sz w:val="20"/>
                <w:szCs w:val="20"/>
              </w:rPr>
              <w:t>3</w:t>
            </w:r>
          </w:p>
        </w:tc>
      </w:tr>
      <w:tr w:rsidR="0000494A" w:rsidRPr="00C6268C" w:rsidTr="00487E38">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4931" w:type="dxa"/>
          </w:tcPr>
          <w:p w:rsidR="0000494A" w:rsidRPr="00C6268C" w:rsidRDefault="0000494A" w:rsidP="0000494A">
            <w:pPr>
              <w:jc w:val="both"/>
              <w:rPr>
                <w:rFonts w:ascii="Verdana" w:hAnsi="Verdana"/>
                <w:bCs/>
                <w:sz w:val="20"/>
                <w:szCs w:val="20"/>
              </w:rPr>
            </w:pPr>
            <w:r w:rsidRPr="00C6268C">
              <w:rPr>
                <w:rFonts w:ascii="Verdana" w:hAnsi="Verdana"/>
                <w:bCs/>
                <w:sz w:val="20"/>
                <w:szCs w:val="20"/>
              </w:rPr>
              <w:t>Leerlingen</w:t>
            </w:r>
          </w:p>
        </w:tc>
        <w:tc>
          <w:tcPr>
            <w:cnfStyle w:val="000001000000" w:firstRow="0" w:lastRow="0" w:firstColumn="0" w:lastColumn="0" w:oddVBand="0" w:evenVBand="1" w:oddHBand="0" w:evenHBand="0" w:firstRowFirstColumn="0" w:firstRowLastColumn="0" w:lastRowFirstColumn="0" w:lastRowLastColumn="0"/>
            <w:tcW w:w="2983" w:type="dxa"/>
          </w:tcPr>
          <w:p w:rsidR="0000494A" w:rsidRPr="00C6268C" w:rsidRDefault="0000494A" w:rsidP="0000494A">
            <w:pPr>
              <w:jc w:val="both"/>
              <w:rPr>
                <w:rFonts w:ascii="Verdana" w:hAnsi="Verdana"/>
                <w:sz w:val="20"/>
                <w:szCs w:val="20"/>
              </w:rPr>
            </w:pPr>
            <w:r w:rsidRPr="00C6268C">
              <w:rPr>
                <w:rFonts w:ascii="Verdana" w:hAnsi="Verdana"/>
                <w:sz w:val="20"/>
                <w:szCs w:val="20"/>
              </w:rPr>
              <w:t>8</w:t>
            </w:r>
          </w:p>
        </w:tc>
      </w:tr>
      <w:tr w:rsidR="0000494A" w:rsidRPr="00C6268C" w:rsidTr="00487E38">
        <w:trPr>
          <w:trHeight w:val="251"/>
        </w:trPr>
        <w:tc>
          <w:tcPr>
            <w:cnfStyle w:val="000010000000" w:firstRow="0" w:lastRow="0" w:firstColumn="0" w:lastColumn="0" w:oddVBand="1" w:evenVBand="0" w:oddHBand="0" w:evenHBand="0" w:firstRowFirstColumn="0" w:firstRowLastColumn="0" w:lastRowFirstColumn="0" w:lastRowLastColumn="0"/>
            <w:tcW w:w="4931" w:type="dxa"/>
          </w:tcPr>
          <w:p w:rsidR="0000494A" w:rsidRPr="00C6268C" w:rsidRDefault="0000494A" w:rsidP="0000494A">
            <w:pPr>
              <w:jc w:val="both"/>
              <w:rPr>
                <w:rFonts w:ascii="Verdana" w:hAnsi="Verdana"/>
                <w:bCs/>
                <w:sz w:val="20"/>
                <w:szCs w:val="20"/>
              </w:rPr>
            </w:pPr>
            <w:r w:rsidRPr="00C6268C">
              <w:rPr>
                <w:rFonts w:ascii="Verdana" w:hAnsi="Verdana"/>
                <w:bCs/>
                <w:sz w:val="20"/>
                <w:szCs w:val="20"/>
              </w:rPr>
              <w:t xml:space="preserve">Stagiaires </w:t>
            </w:r>
          </w:p>
        </w:tc>
        <w:tc>
          <w:tcPr>
            <w:cnfStyle w:val="000001000000" w:firstRow="0" w:lastRow="0" w:firstColumn="0" w:lastColumn="0" w:oddVBand="0" w:evenVBand="1" w:oddHBand="0" w:evenHBand="0" w:firstRowFirstColumn="0" w:firstRowLastColumn="0" w:lastRowFirstColumn="0" w:lastRowLastColumn="0"/>
            <w:tcW w:w="2983" w:type="dxa"/>
          </w:tcPr>
          <w:p w:rsidR="0000494A" w:rsidRPr="00C6268C" w:rsidRDefault="0000494A" w:rsidP="0000494A">
            <w:pPr>
              <w:jc w:val="both"/>
              <w:rPr>
                <w:rFonts w:ascii="Verdana" w:hAnsi="Verdana"/>
                <w:sz w:val="20"/>
                <w:szCs w:val="20"/>
              </w:rPr>
            </w:pPr>
            <w:r w:rsidRPr="00C6268C">
              <w:rPr>
                <w:rFonts w:ascii="Verdana" w:hAnsi="Verdana"/>
                <w:sz w:val="20"/>
                <w:szCs w:val="20"/>
              </w:rPr>
              <w:t>6</w:t>
            </w:r>
          </w:p>
        </w:tc>
      </w:tr>
      <w:tr w:rsidR="0000494A" w:rsidRPr="00C6268C" w:rsidTr="00487E38">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4931" w:type="dxa"/>
          </w:tcPr>
          <w:p w:rsidR="0000494A" w:rsidRPr="00C6268C" w:rsidRDefault="0000494A" w:rsidP="0000494A">
            <w:pPr>
              <w:jc w:val="both"/>
              <w:rPr>
                <w:rFonts w:ascii="Verdana" w:hAnsi="Verdana"/>
                <w:bCs/>
                <w:sz w:val="20"/>
                <w:szCs w:val="20"/>
              </w:rPr>
            </w:pPr>
            <w:r w:rsidRPr="00C6268C">
              <w:rPr>
                <w:rFonts w:ascii="Verdana" w:hAnsi="Verdana"/>
                <w:bCs/>
                <w:sz w:val="20"/>
                <w:szCs w:val="20"/>
              </w:rPr>
              <w:t xml:space="preserve">Medisch en paramedisch </w:t>
            </w:r>
          </w:p>
        </w:tc>
        <w:tc>
          <w:tcPr>
            <w:cnfStyle w:val="000001000000" w:firstRow="0" w:lastRow="0" w:firstColumn="0" w:lastColumn="0" w:oddVBand="0" w:evenVBand="1" w:oddHBand="0" w:evenHBand="0" w:firstRowFirstColumn="0" w:firstRowLastColumn="0" w:lastRowFirstColumn="0" w:lastRowLastColumn="0"/>
            <w:tcW w:w="2983" w:type="dxa"/>
          </w:tcPr>
          <w:p w:rsidR="0000494A" w:rsidRPr="00C6268C" w:rsidRDefault="0000494A" w:rsidP="0000494A">
            <w:pPr>
              <w:jc w:val="both"/>
              <w:rPr>
                <w:rFonts w:ascii="Verdana" w:hAnsi="Verdana"/>
                <w:sz w:val="20"/>
                <w:szCs w:val="20"/>
              </w:rPr>
            </w:pPr>
            <w:r w:rsidRPr="00C6268C">
              <w:rPr>
                <w:rFonts w:ascii="Verdana" w:hAnsi="Verdana"/>
                <w:sz w:val="20"/>
                <w:szCs w:val="20"/>
              </w:rPr>
              <w:t>Wordt vast ingehuurd via partner organisatie de Zellingen</w:t>
            </w:r>
          </w:p>
        </w:tc>
      </w:tr>
    </w:tbl>
    <w:p w:rsidR="0000494A" w:rsidRPr="00C6268C" w:rsidRDefault="0000494A" w:rsidP="0000494A">
      <w:pPr>
        <w:jc w:val="both"/>
        <w:rPr>
          <w:rFonts w:ascii="Verdana" w:hAnsi="Verdana"/>
          <w:color w:val="FF0000"/>
          <w:sz w:val="20"/>
          <w:szCs w:val="20"/>
        </w:rPr>
      </w:pPr>
    </w:p>
    <w:p w:rsidR="0000494A" w:rsidRPr="00C6268C" w:rsidRDefault="0000494A" w:rsidP="0000494A">
      <w:pPr>
        <w:jc w:val="both"/>
        <w:rPr>
          <w:rFonts w:ascii="Verdana" w:hAnsi="Verdana"/>
          <w:sz w:val="20"/>
          <w:szCs w:val="20"/>
        </w:rPr>
      </w:pPr>
      <w:r w:rsidRPr="00C6268C">
        <w:rPr>
          <w:rFonts w:ascii="Verdana" w:hAnsi="Verdana"/>
          <w:sz w:val="20"/>
          <w:szCs w:val="20"/>
        </w:rPr>
        <w:t>Met trots kunnen wij, naar aanleiding van het medewerkers tevredenheidsonderzoek</w:t>
      </w:r>
      <w:r w:rsidR="000E551D">
        <w:rPr>
          <w:rFonts w:ascii="Verdana" w:hAnsi="Verdana"/>
          <w:sz w:val="20"/>
          <w:szCs w:val="20"/>
        </w:rPr>
        <w:t xml:space="preserve"> (MTO)</w:t>
      </w:r>
      <w:r w:rsidRPr="00C6268C">
        <w:rPr>
          <w:rFonts w:ascii="Verdana" w:hAnsi="Verdana"/>
          <w:sz w:val="20"/>
          <w:szCs w:val="20"/>
        </w:rPr>
        <w:t xml:space="preserve">, concluderen dat het overgrote deel van de medewerkers in dienst tevreden is en voornemens is voor langere tijd verbonden te blijven aan De Vijverhof. Ook blijkt uit de </w:t>
      </w:r>
      <w:r w:rsidRPr="00C6268C">
        <w:rPr>
          <w:rFonts w:ascii="Verdana" w:hAnsi="Verdana"/>
          <w:sz w:val="20"/>
          <w:szCs w:val="20"/>
        </w:rPr>
        <w:lastRenderedPageBreak/>
        <w:t xml:space="preserve">cijfers dat we dit jaar van 49 mensen afscheid hebben genomen en dat we 57 nieuwe medewerkers hebben mogen verwelkomen. De huidige arbeidsmarkt laat zien dat er meer werkgelegenheid is dan er medewerkers beschikbaar zijn. </w:t>
      </w:r>
    </w:p>
    <w:p w:rsidR="00A12C09" w:rsidRPr="00C6268C" w:rsidRDefault="00A12C09" w:rsidP="0000494A">
      <w:pPr>
        <w:jc w:val="both"/>
        <w:rPr>
          <w:rFonts w:ascii="Verdana" w:hAnsi="Verdana"/>
          <w:sz w:val="20"/>
          <w:szCs w:val="20"/>
        </w:rPr>
      </w:pPr>
    </w:p>
    <w:p w:rsidR="00A12C09" w:rsidRPr="00C6268C" w:rsidRDefault="00A12C09" w:rsidP="0000494A">
      <w:pPr>
        <w:jc w:val="both"/>
        <w:rPr>
          <w:rFonts w:ascii="Verdana" w:hAnsi="Verdana"/>
          <w:i/>
          <w:sz w:val="20"/>
          <w:szCs w:val="20"/>
        </w:rPr>
      </w:pPr>
      <w:r w:rsidRPr="00C6268C">
        <w:rPr>
          <w:rFonts w:ascii="Verdana" w:hAnsi="Verdana"/>
          <w:i/>
          <w:sz w:val="20"/>
          <w:szCs w:val="20"/>
        </w:rPr>
        <w:t>Verzuim</w:t>
      </w:r>
    </w:p>
    <w:p w:rsidR="009E4AD2" w:rsidRPr="00C6268C" w:rsidRDefault="00A12C09" w:rsidP="0000494A">
      <w:pPr>
        <w:jc w:val="both"/>
        <w:rPr>
          <w:rFonts w:ascii="Verdana" w:hAnsi="Verdana"/>
          <w:sz w:val="20"/>
          <w:szCs w:val="20"/>
        </w:rPr>
      </w:pPr>
      <w:r w:rsidRPr="00C6268C">
        <w:rPr>
          <w:rFonts w:ascii="Verdana" w:hAnsi="Verdana"/>
          <w:sz w:val="20"/>
          <w:szCs w:val="20"/>
        </w:rPr>
        <w:t xml:space="preserve">Het gemiddelde verzuim over het jaar 2017 is binnen De Vijverhof 5,74%. Het is lager dan het </w:t>
      </w:r>
      <w:r w:rsidR="0098708B" w:rsidRPr="00C6268C">
        <w:rPr>
          <w:rFonts w:ascii="Verdana" w:hAnsi="Verdana"/>
          <w:sz w:val="20"/>
          <w:szCs w:val="20"/>
        </w:rPr>
        <w:t>landelijk gemiddelde van 6,67%. Verzuim is een ond</w:t>
      </w:r>
      <w:r w:rsidR="00A15D15" w:rsidRPr="00C6268C">
        <w:rPr>
          <w:rFonts w:ascii="Verdana" w:hAnsi="Verdana"/>
          <w:sz w:val="20"/>
          <w:szCs w:val="20"/>
        </w:rPr>
        <w:t xml:space="preserve">erwerp </w:t>
      </w:r>
      <w:r w:rsidR="000E551D">
        <w:rPr>
          <w:rFonts w:ascii="Verdana" w:hAnsi="Verdana"/>
          <w:sz w:val="20"/>
          <w:szCs w:val="20"/>
        </w:rPr>
        <w:t>dat</w:t>
      </w:r>
      <w:r w:rsidR="00A15D15" w:rsidRPr="00C6268C">
        <w:rPr>
          <w:rFonts w:ascii="Verdana" w:hAnsi="Verdana"/>
          <w:sz w:val="20"/>
          <w:szCs w:val="20"/>
        </w:rPr>
        <w:t xml:space="preserve"> constante aandacht</w:t>
      </w:r>
      <w:r w:rsidR="000E551D">
        <w:rPr>
          <w:rFonts w:ascii="Verdana" w:hAnsi="Verdana"/>
          <w:sz w:val="20"/>
          <w:szCs w:val="20"/>
        </w:rPr>
        <w:t xml:space="preserve"> behoeft </w:t>
      </w:r>
      <w:r w:rsidR="0098708B" w:rsidRPr="00C6268C">
        <w:rPr>
          <w:rFonts w:ascii="Verdana" w:hAnsi="Verdana"/>
          <w:sz w:val="20"/>
          <w:szCs w:val="20"/>
        </w:rPr>
        <w:t>waar</w:t>
      </w:r>
      <w:r w:rsidR="000E551D">
        <w:rPr>
          <w:rFonts w:ascii="Verdana" w:hAnsi="Verdana"/>
          <w:sz w:val="20"/>
          <w:szCs w:val="20"/>
        </w:rPr>
        <w:t>bij</w:t>
      </w:r>
      <w:r w:rsidR="0098708B" w:rsidRPr="00C6268C">
        <w:rPr>
          <w:rFonts w:ascii="Verdana" w:hAnsi="Verdana"/>
          <w:sz w:val="20"/>
          <w:szCs w:val="20"/>
        </w:rPr>
        <w:t xml:space="preserve"> gezamenlijk</w:t>
      </w:r>
      <w:r w:rsidR="000E551D">
        <w:rPr>
          <w:rFonts w:ascii="Verdana" w:hAnsi="Verdana"/>
          <w:sz w:val="20"/>
          <w:szCs w:val="20"/>
        </w:rPr>
        <w:t>e</w:t>
      </w:r>
      <w:r w:rsidR="0098708B" w:rsidRPr="00C6268C">
        <w:rPr>
          <w:rFonts w:ascii="Verdana" w:hAnsi="Verdana"/>
          <w:sz w:val="20"/>
          <w:szCs w:val="20"/>
        </w:rPr>
        <w:t xml:space="preserve"> verantwoordelijkheid een vereiste is. </w:t>
      </w:r>
    </w:p>
    <w:p w:rsidR="0098708B" w:rsidRPr="00C6268C" w:rsidRDefault="0098708B" w:rsidP="0000494A">
      <w:pPr>
        <w:jc w:val="both"/>
        <w:rPr>
          <w:rFonts w:ascii="Verdana" w:hAnsi="Verdana"/>
          <w:sz w:val="20"/>
          <w:szCs w:val="20"/>
        </w:rPr>
      </w:pPr>
    </w:p>
    <w:p w:rsidR="002D2436" w:rsidRPr="00C6268C" w:rsidRDefault="002D2436" w:rsidP="000B7058">
      <w:pPr>
        <w:jc w:val="both"/>
        <w:rPr>
          <w:rFonts w:ascii="Verdana" w:hAnsi="Verdana"/>
          <w:i/>
          <w:sz w:val="20"/>
          <w:szCs w:val="20"/>
        </w:rPr>
      </w:pPr>
      <w:r w:rsidRPr="00C6268C">
        <w:rPr>
          <w:rFonts w:ascii="Verdana" w:hAnsi="Verdana"/>
          <w:i/>
          <w:sz w:val="20"/>
          <w:szCs w:val="20"/>
        </w:rPr>
        <w:t>Kanteling</w:t>
      </w:r>
    </w:p>
    <w:p w:rsidR="000B7058" w:rsidRPr="00C6268C" w:rsidRDefault="009E4AD2" w:rsidP="000B7058">
      <w:pPr>
        <w:jc w:val="both"/>
        <w:rPr>
          <w:rFonts w:ascii="Verdana" w:hAnsi="Verdana"/>
          <w:sz w:val="20"/>
          <w:szCs w:val="20"/>
        </w:rPr>
      </w:pPr>
      <w:r w:rsidRPr="00C6268C">
        <w:rPr>
          <w:rFonts w:ascii="Verdana" w:hAnsi="Verdana"/>
          <w:sz w:val="20"/>
          <w:szCs w:val="20"/>
        </w:rPr>
        <w:t>De Vijverhof vindt het van groot belang dat de medewerkers</w:t>
      </w:r>
      <w:r w:rsidR="000B7058" w:rsidRPr="00C6268C">
        <w:rPr>
          <w:rFonts w:ascii="Verdana" w:hAnsi="Verdana"/>
          <w:sz w:val="20"/>
          <w:szCs w:val="20"/>
        </w:rPr>
        <w:t xml:space="preserve"> een gezond en goed rooster </w:t>
      </w:r>
      <w:r w:rsidRPr="00C6268C">
        <w:rPr>
          <w:rFonts w:ascii="Verdana" w:hAnsi="Verdana"/>
          <w:sz w:val="20"/>
          <w:szCs w:val="20"/>
        </w:rPr>
        <w:t>hebben</w:t>
      </w:r>
      <w:r w:rsidR="000B7058" w:rsidRPr="00C6268C">
        <w:rPr>
          <w:rFonts w:ascii="Verdana" w:hAnsi="Verdana"/>
          <w:sz w:val="20"/>
          <w:szCs w:val="20"/>
        </w:rPr>
        <w:t xml:space="preserve"> waar zij optimal</w:t>
      </w:r>
      <w:r w:rsidRPr="00C6268C">
        <w:rPr>
          <w:rFonts w:ascii="Verdana" w:hAnsi="Verdana"/>
          <w:sz w:val="20"/>
          <w:szCs w:val="20"/>
        </w:rPr>
        <w:t>e eigen zeggenschap over hebben. Natuurlijk i</w:t>
      </w:r>
      <w:r w:rsidR="000B7058" w:rsidRPr="00C6268C">
        <w:rPr>
          <w:rFonts w:ascii="Verdana" w:hAnsi="Verdana"/>
          <w:sz w:val="20"/>
          <w:szCs w:val="20"/>
        </w:rPr>
        <w:t xml:space="preserve">n relatie met de vragen </w:t>
      </w:r>
      <w:r w:rsidR="00392CA4">
        <w:rPr>
          <w:rFonts w:ascii="Verdana" w:hAnsi="Verdana"/>
          <w:sz w:val="20"/>
          <w:szCs w:val="20"/>
        </w:rPr>
        <w:t>die inwoner en organisatie stellen</w:t>
      </w:r>
      <w:r w:rsidR="000B7058" w:rsidRPr="00C6268C">
        <w:rPr>
          <w:rFonts w:ascii="Verdana" w:hAnsi="Verdana"/>
          <w:sz w:val="20"/>
          <w:szCs w:val="20"/>
        </w:rPr>
        <w:t xml:space="preserve">. </w:t>
      </w:r>
      <w:r w:rsidRPr="00C6268C">
        <w:rPr>
          <w:rFonts w:ascii="Verdana" w:hAnsi="Verdana"/>
          <w:sz w:val="20"/>
          <w:szCs w:val="20"/>
        </w:rPr>
        <w:t>Door</w:t>
      </w:r>
      <w:r w:rsidR="000E551D">
        <w:rPr>
          <w:rFonts w:ascii="Verdana" w:hAnsi="Verdana"/>
          <w:sz w:val="20"/>
          <w:szCs w:val="20"/>
        </w:rPr>
        <w:t xml:space="preserve"> </w:t>
      </w:r>
      <w:r w:rsidRPr="00C6268C">
        <w:rPr>
          <w:rFonts w:ascii="Verdana" w:hAnsi="Verdana"/>
          <w:sz w:val="20"/>
          <w:szCs w:val="20"/>
        </w:rPr>
        <w:t>middel van de kanteling wordt hier vorm aan gegeven. Doel is d</w:t>
      </w:r>
      <w:r w:rsidR="000B7058" w:rsidRPr="00C6268C">
        <w:rPr>
          <w:rFonts w:ascii="Verdana" w:hAnsi="Verdana"/>
          <w:sz w:val="20"/>
          <w:szCs w:val="20"/>
        </w:rPr>
        <w:t>e formatie op orde krijgen zodat teams de eigen verantwoordelijkheid kunnen nemen en de formatie kwalitatief en kwantitatief deugt. De inzet is zo min mogelijk gebruik te maken van het uitzendbureau. De roosterregels die opgesteld zijn i.v.m. de kanteling zijn vooralsnog leidend. D</w:t>
      </w:r>
      <w:r w:rsidRPr="00C6268C">
        <w:rPr>
          <w:rFonts w:ascii="Verdana" w:hAnsi="Verdana"/>
          <w:sz w:val="20"/>
          <w:szCs w:val="20"/>
        </w:rPr>
        <w:t>e stuurgroep kreeg</w:t>
      </w:r>
      <w:r w:rsidR="000B7058" w:rsidRPr="00C6268C">
        <w:rPr>
          <w:rFonts w:ascii="Verdana" w:hAnsi="Verdana"/>
          <w:sz w:val="20"/>
          <w:szCs w:val="20"/>
        </w:rPr>
        <w:t xml:space="preserve"> de taakstelling bovenstaande om te zetten in een stuurbaar werkproces.</w:t>
      </w:r>
      <w:r w:rsidRPr="00C6268C">
        <w:rPr>
          <w:rFonts w:ascii="Verdana" w:hAnsi="Verdana"/>
          <w:sz w:val="20"/>
          <w:szCs w:val="20"/>
        </w:rPr>
        <w:t xml:space="preserve"> In 2017 is onder ander</w:t>
      </w:r>
      <w:r w:rsidR="000E551D">
        <w:rPr>
          <w:rFonts w:ascii="Verdana" w:hAnsi="Verdana"/>
          <w:sz w:val="20"/>
          <w:szCs w:val="20"/>
        </w:rPr>
        <w:t>e</w:t>
      </w:r>
      <w:r w:rsidRPr="00C6268C">
        <w:rPr>
          <w:rFonts w:ascii="Verdana" w:hAnsi="Verdana"/>
          <w:sz w:val="20"/>
          <w:szCs w:val="20"/>
        </w:rPr>
        <w:t xml:space="preserve"> op afdeling 3 de kanteling doorgevoerd met goed resultaat. Medewerkers hebben zeggenschap en ervaren een beter</w:t>
      </w:r>
      <w:r w:rsidR="000E551D">
        <w:rPr>
          <w:rFonts w:ascii="Verdana" w:hAnsi="Verdana"/>
          <w:sz w:val="20"/>
          <w:szCs w:val="20"/>
        </w:rPr>
        <w:t>e</w:t>
      </w:r>
      <w:r w:rsidRPr="00C6268C">
        <w:rPr>
          <w:rFonts w:ascii="Verdana" w:hAnsi="Verdana"/>
          <w:sz w:val="20"/>
          <w:szCs w:val="20"/>
        </w:rPr>
        <w:t xml:space="preserve"> balans tussen werk en </w:t>
      </w:r>
      <w:r w:rsidR="002862C9" w:rsidRPr="00C6268C">
        <w:rPr>
          <w:rFonts w:ascii="Verdana" w:hAnsi="Verdana"/>
          <w:sz w:val="20"/>
          <w:szCs w:val="20"/>
        </w:rPr>
        <w:t>privé</w:t>
      </w:r>
      <w:r w:rsidRPr="00C6268C">
        <w:rPr>
          <w:rFonts w:ascii="Verdana" w:hAnsi="Verdana"/>
          <w:sz w:val="20"/>
          <w:szCs w:val="20"/>
        </w:rPr>
        <w:t xml:space="preserve">. In het komende jaar zullen ook de overige afdelingen benaderd worden. Belangrijk om te vermelden is dat er al een grote mate van inspraak aanwezig is. </w:t>
      </w:r>
    </w:p>
    <w:p w:rsidR="000B7058" w:rsidRPr="00C6268C" w:rsidRDefault="000B7058">
      <w:pPr>
        <w:suppressAutoHyphens w:val="0"/>
        <w:rPr>
          <w:rStyle w:val="fontstyle11"/>
          <w:rFonts w:ascii="Verdana" w:hAnsi="Verdana"/>
          <w:sz w:val="20"/>
          <w:szCs w:val="20"/>
          <w:u w:val="single"/>
        </w:rPr>
      </w:pPr>
    </w:p>
    <w:p w:rsidR="0040410F" w:rsidRPr="00C6268C" w:rsidRDefault="0040410F" w:rsidP="009E4AD2">
      <w:pPr>
        <w:suppressAutoHyphens w:val="0"/>
        <w:jc w:val="both"/>
        <w:rPr>
          <w:rStyle w:val="fontstyle11"/>
          <w:rFonts w:ascii="Verdana" w:hAnsi="Verdana"/>
          <w:i/>
          <w:sz w:val="20"/>
          <w:szCs w:val="20"/>
        </w:rPr>
      </w:pPr>
      <w:r w:rsidRPr="00C6268C">
        <w:rPr>
          <w:rStyle w:val="fontstyle11"/>
          <w:rFonts w:ascii="Verdana" w:hAnsi="Verdana"/>
          <w:i/>
          <w:sz w:val="20"/>
          <w:szCs w:val="20"/>
        </w:rPr>
        <w:t>Opleidingen</w:t>
      </w:r>
    </w:p>
    <w:p w:rsidR="0040410F" w:rsidRPr="00C6268C" w:rsidRDefault="006E1A4B" w:rsidP="0040410F">
      <w:pPr>
        <w:rPr>
          <w:rFonts w:ascii="Verdana" w:hAnsi="Verdana"/>
          <w:sz w:val="20"/>
          <w:szCs w:val="20"/>
        </w:rPr>
      </w:pPr>
      <w:r w:rsidRPr="00C6268C">
        <w:rPr>
          <w:rFonts w:ascii="Verdana" w:hAnsi="Verdana"/>
          <w:sz w:val="20"/>
          <w:szCs w:val="20"/>
        </w:rPr>
        <w:t xml:space="preserve">In 2017 zijn de volgende opleidingen gevolgd en afgerond. Naast de interne opleidingen ontvangen wij het gehele jaar door stagiaires op diverse gebieden. Hierbij staat altijd centraal dat er goede begeleiding aanwezig moet zijn dus daar wordt ook op afgestemd qua aantal stageplaatsen. Het doel voor 2018 is het aantal intern opleidingsplekken te verhogen naar 20 plaatsen verdeeld over de verschillende opleidingen. </w:t>
      </w:r>
    </w:p>
    <w:p w:rsidR="006E1A4B" w:rsidRPr="00C6268C" w:rsidRDefault="006E1A4B" w:rsidP="0040410F">
      <w:pPr>
        <w:rPr>
          <w:rFonts w:ascii="Verdana" w:hAnsi="Verdana"/>
        </w:rPr>
      </w:pPr>
    </w:p>
    <w:tbl>
      <w:tblPr>
        <w:tblStyle w:val="Rastertabel5donker-Accent1"/>
        <w:tblW w:w="0" w:type="auto"/>
        <w:tblLook w:val="04A0" w:firstRow="1" w:lastRow="0" w:firstColumn="1" w:lastColumn="0" w:noHBand="0" w:noVBand="1"/>
      </w:tblPr>
      <w:tblGrid>
        <w:gridCol w:w="4508"/>
        <w:gridCol w:w="4508"/>
      </w:tblGrid>
      <w:tr w:rsidR="006E1A4B" w:rsidRPr="00C6268C" w:rsidTr="00487E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rsidR="006E1A4B" w:rsidRPr="00C6268C" w:rsidRDefault="006E1A4B" w:rsidP="0040410F">
            <w:pPr>
              <w:rPr>
                <w:rFonts w:ascii="Verdana" w:hAnsi="Verdana"/>
                <w:sz w:val="20"/>
              </w:rPr>
            </w:pPr>
            <w:r w:rsidRPr="00C6268C">
              <w:rPr>
                <w:rFonts w:ascii="Verdana" w:hAnsi="Verdana"/>
                <w:sz w:val="20"/>
                <w:u w:val="single"/>
              </w:rPr>
              <w:t>Gevolgde BBL-opleidingen in 2017</w:t>
            </w:r>
          </w:p>
        </w:tc>
      </w:tr>
      <w:tr w:rsidR="0040410F" w:rsidRPr="00C6268C" w:rsidTr="00487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40410F" w:rsidRPr="00C6268C" w:rsidRDefault="006E1A4B" w:rsidP="0040410F">
            <w:pPr>
              <w:rPr>
                <w:rFonts w:ascii="Verdana" w:hAnsi="Verdana"/>
                <w:sz w:val="20"/>
              </w:rPr>
            </w:pPr>
            <w:r w:rsidRPr="00C6268C">
              <w:rPr>
                <w:rFonts w:ascii="Verdana" w:hAnsi="Verdana"/>
                <w:sz w:val="20"/>
              </w:rPr>
              <w:t>Verzorgende</w:t>
            </w:r>
          </w:p>
        </w:tc>
        <w:tc>
          <w:tcPr>
            <w:tcW w:w="4508" w:type="dxa"/>
          </w:tcPr>
          <w:p w:rsidR="0040410F" w:rsidRPr="00C6268C" w:rsidRDefault="006E1A4B" w:rsidP="0040410F">
            <w:p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C6268C">
              <w:rPr>
                <w:rFonts w:ascii="Verdana" w:hAnsi="Verdana"/>
                <w:sz w:val="20"/>
              </w:rPr>
              <w:t xml:space="preserve">8 kandidaten (medewerkers van </w:t>
            </w:r>
            <w:proofErr w:type="spellStart"/>
            <w:r w:rsidRPr="00C6268C">
              <w:rPr>
                <w:rFonts w:ascii="Verdana" w:hAnsi="Verdana"/>
                <w:sz w:val="20"/>
              </w:rPr>
              <w:t>niv</w:t>
            </w:r>
            <w:proofErr w:type="spellEnd"/>
            <w:r w:rsidRPr="00C6268C">
              <w:rPr>
                <w:rFonts w:ascii="Verdana" w:hAnsi="Verdana"/>
                <w:sz w:val="20"/>
              </w:rPr>
              <w:t>. 2 naar 3)</w:t>
            </w:r>
          </w:p>
        </w:tc>
      </w:tr>
      <w:tr w:rsidR="0040410F" w:rsidRPr="00C6268C" w:rsidTr="00487E38">
        <w:tc>
          <w:tcPr>
            <w:cnfStyle w:val="001000000000" w:firstRow="0" w:lastRow="0" w:firstColumn="1" w:lastColumn="0" w:oddVBand="0" w:evenVBand="0" w:oddHBand="0" w:evenHBand="0" w:firstRowFirstColumn="0" w:firstRowLastColumn="0" w:lastRowFirstColumn="0" w:lastRowLastColumn="0"/>
            <w:tcW w:w="4508" w:type="dxa"/>
          </w:tcPr>
          <w:p w:rsidR="0040410F" w:rsidRPr="00C6268C" w:rsidRDefault="006E1A4B" w:rsidP="0040410F">
            <w:pPr>
              <w:rPr>
                <w:rFonts w:ascii="Verdana" w:hAnsi="Verdana"/>
                <w:sz w:val="20"/>
              </w:rPr>
            </w:pPr>
            <w:r w:rsidRPr="00C6268C">
              <w:rPr>
                <w:rFonts w:ascii="Verdana" w:hAnsi="Verdana"/>
                <w:sz w:val="20"/>
              </w:rPr>
              <w:t>Verpleegkundige MBO</w:t>
            </w:r>
          </w:p>
        </w:tc>
        <w:tc>
          <w:tcPr>
            <w:tcW w:w="4508" w:type="dxa"/>
          </w:tcPr>
          <w:p w:rsidR="0040410F" w:rsidRPr="00C6268C" w:rsidRDefault="006E1A4B" w:rsidP="0040410F">
            <w:pP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C6268C">
              <w:rPr>
                <w:rFonts w:ascii="Verdana" w:hAnsi="Verdana"/>
                <w:sz w:val="20"/>
              </w:rPr>
              <w:t>5 kandidaten                    </w:t>
            </w:r>
          </w:p>
        </w:tc>
      </w:tr>
      <w:tr w:rsidR="0040410F" w:rsidRPr="00C6268C" w:rsidTr="00487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40410F" w:rsidRPr="00C6268C" w:rsidRDefault="006E1A4B" w:rsidP="0040410F">
            <w:pPr>
              <w:rPr>
                <w:rFonts w:ascii="Verdana" w:hAnsi="Verdana"/>
                <w:sz w:val="20"/>
              </w:rPr>
            </w:pPr>
            <w:r w:rsidRPr="00C6268C">
              <w:rPr>
                <w:rFonts w:ascii="Verdana" w:hAnsi="Verdana"/>
                <w:sz w:val="20"/>
              </w:rPr>
              <w:t>Verpleegku</w:t>
            </w:r>
            <w:r w:rsidR="00487E38" w:rsidRPr="00C6268C">
              <w:rPr>
                <w:rFonts w:ascii="Verdana" w:hAnsi="Verdana"/>
                <w:sz w:val="20"/>
              </w:rPr>
              <w:t>n</w:t>
            </w:r>
            <w:r w:rsidRPr="00C6268C">
              <w:rPr>
                <w:rFonts w:ascii="Verdana" w:hAnsi="Verdana"/>
                <w:sz w:val="20"/>
              </w:rPr>
              <w:t>dige HBO</w:t>
            </w:r>
          </w:p>
        </w:tc>
        <w:tc>
          <w:tcPr>
            <w:tcW w:w="4508" w:type="dxa"/>
          </w:tcPr>
          <w:p w:rsidR="0040410F" w:rsidRPr="00C6268C" w:rsidRDefault="006E1A4B" w:rsidP="0040410F">
            <w:p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C6268C">
              <w:rPr>
                <w:rFonts w:ascii="Verdana" w:hAnsi="Verdana"/>
                <w:sz w:val="20"/>
              </w:rPr>
              <w:t>2 kandidaten</w:t>
            </w:r>
          </w:p>
        </w:tc>
      </w:tr>
      <w:tr w:rsidR="006E1A4B" w:rsidRPr="00C6268C" w:rsidTr="00487E38">
        <w:tc>
          <w:tcPr>
            <w:cnfStyle w:val="001000000000" w:firstRow="0" w:lastRow="0" w:firstColumn="1" w:lastColumn="0" w:oddVBand="0" w:evenVBand="0" w:oddHBand="0" w:evenHBand="0" w:firstRowFirstColumn="0" w:firstRowLastColumn="0" w:lastRowFirstColumn="0" w:lastRowLastColumn="0"/>
            <w:tcW w:w="4508" w:type="dxa"/>
          </w:tcPr>
          <w:p w:rsidR="006E1A4B" w:rsidRPr="00C6268C" w:rsidRDefault="006E1A4B" w:rsidP="0040410F">
            <w:pPr>
              <w:rPr>
                <w:rFonts w:ascii="Verdana" w:hAnsi="Verdana"/>
                <w:sz w:val="20"/>
              </w:rPr>
            </w:pPr>
            <w:r w:rsidRPr="00C6268C">
              <w:rPr>
                <w:rFonts w:ascii="Verdana" w:hAnsi="Verdana"/>
                <w:sz w:val="20"/>
              </w:rPr>
              <w:t>Verpleegkundige Geriatrie</w:t>
            </w:r>
          </w:p>
        </w:tc>
        <w:tc>
          <w:tcPr>
            <w:tcW w:w="4508" w:type="dxa"/>
          </w:tcPr>
          <w:p w:rsidR="006E1A4B" w:rsidRPr="00C6268C" w:rsidRDefault="006E1A4B" w:rsidP="0040410F">
            <w:pP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C6268C">
              <w:rPr>
                <w:rFonts w:ascii="Verdana" w:hAnsi="Verdana"/>
                <w:sz w:val="20"/>
              </w:rPr>
              <w:t>1 kandidaat</w:t>
            </w:r>
          </w:p>
        </w:tc>
      </w:tr>
    </w:tbl>
    <w:p w:rsidR="0040410F" w:rsidRPr="00C6268C" w:rsidRDefault="0040410F" w:rsidP="0040410F">
      <w:pPr>
        <w:rPr>
          <w:rFonts w:ascii="Verdana" w:hAnsi="Verdana"/>
        </w:rPr>
      </w:pPr>
    </w:p>
    <w:p w:rsidR="0040410F" w:rsidRPr="00C6268C" w:rsidRDefault="006E1A4B" w:rsidP="009E4AD2">
      <w:pPr>
        <w:suppressAutoHyphens w:val="0"/>
        <w:jc w:val="both"/>
        <w:rPr>
          <w:rStyle w:val="fontstyle11"/>
          <w:rFonts w:ascii="Verdana" w:hAnsi="Verdana"/>
          <w:i/>
          <w:sz w:val="20"/>
          <w:szCs w:val="20"/>
        </w:rPr>
      </w:pPr>
      <w:r w:rsidRPr="00C6268C">
        <w:rPr>
          <w:rStyle w:val="fontstyle11"/>
          <w:rFonts w:ascii="Verdana" w:hAnsi="Verdana"/>
          <w:i/>
          <w:sz w:val="20"/>
          <w:szCs w:val="20"/>
        </w:rPr>
        <w:t>Naast de opleidingen zijn er nog diverse cursussen en scholingen geweest gedurende het jaar. Een aantal voorbeelden hiervoor zijn:</w:t>
      </w:r>
    </w:p>
    <w:p w:rsidR="006E1A4B" w:rsidRPr="00C6268C" w:rsidRDefault="006E1A4B" w:rsidP="006E1A4B">
      <w:pPr>
        <w:pStyle w:val="Lijstalinea"/>
        <w:numPr>
          <w:ilvl w:val="0"/>
          <w:numId w:val="59"/>
        </w:numPr>
        <w:jc w:val="both"/>
        <w:rPr>
          <w:rStyle w:val="fontstyle11"/>
          <w:rFonts w:ascii="Verdana" w:hAnsi="Verdana"/>
          <w:i/>
          <w:sz w:val="20"/>
          <w:szCs w:val="20"/>
        </w:rPr>
      </w:pPr>
      <w:r w:rsidRPr="00C6268C">
        <w:rPr>
          <w:rStyle w:val="fontstyle11"/>
          <w:rFonts w:ascii="Verdana" w:hAnsi="Verdana"/>
          <w:i/>
          <w:sz w:val="20"/>
          <w:szCs w:val="20"/>
        </w:rPr>
        <w:t>BHV</w:t>
      </w:r>
    </w:p>
    <w:p w:rsidR="006E1A4B" w:rsidRPr="00C6268C" w:rsidRDefault="006E1A4B" w:rsidP="006E1A4B">
      <w:pPr>
        <w:pStyle w:val="Lijstalinea"/>
        <w:numPr>
          <w:ilvl w:val="0"/>
          <w:numId w:val="59"/>
        </w:numPr>
        <w:jc w:val="both"/>
        <w:rPr>
          <w:rStyle w:val="fontstyle11"/>
          <w:rFonts w:ascii="Verdana" w:hAnsi="Verdana"/>
          <w:i/>
          <w:sz w:val="20"/>
          <w:szCs w:val="20"/>
        </w:rPr>
      </w:pPr>
      <w:r w:rsidRPr="00C6268C">
        <w:rPr>
          <w:rStyle w:val="fontstyle11"/>
          <w:rFonts w:ascii="Verdana" w:hAnsi="Verdana"/>
          <w:i/>
          <w:sz w:val="20"/>
          <w:szCs w:val="20"/>
        </w:rPr>
        <w:t>Klinische les Psychofarmaca</w:t>
      </w:r>
    </w:p>
    <w:p w:rsidR="006E1A4B" w:rsidRPr="00C6268C" w:rsidRDefault="00A15D15" w:rsidP="006E1A4B">
      <w:pPr>
        <w:pStyle w:val="Lijstalinea"/>
        <w:numPr>
          <w:ilvl w:val="0"/>
          <w:numId w:val="59"/>
        </w:numPr>
        <w:jc w:val="both"/>
        <w:rPr>
          <w:rStyle w:val="fontstyle11"/>
          <w:rFonts w:ascii="Verdana" w:hAnsi="Verdana"/>
          <w:i/>
          <w:sz w:val="20"/>
          <w:szCs w:val="20"/>
        </w:rPr>
      </w:pPr>
      <w:r w:rsidRPr="00C6268C">
        <w:rPr>
          <w:rStyle w:val="fontstyle11"/>
          <w:rFonts w:ascii="Verdana" w:hAnsi="Verdana"/>
          <w:i/>
          <w:sz w:val="20"/>
          <w:szCs w:val="20"/>
        </w:rPr>
        <w:t xml:space="preserve">Scholing </w:t>
      </w:r>
      <w:r w:rsidR="006E1A4B" w:rsidRPr="00C6268C">
        <w:rPr>
          <w:rStyle w:val="fontstyle11"/>
          <w:rFonts w:ascii="Verdana" w:hAnsi="Verdana"/>
          <w:i/>
          <w:sz w:val="20"/>
          <w:szCs w:val="20"/>
        </w:rPr>
        <w:t>Onbegrepen gedrag</w:t>
      </w:r>
    </w:p>
    <w:p w:rsidR="006E1A4B" w:rsidRPr="00C6268C" w:rsidRDefault="006E1A4B" w:rsidP="006E1A4B">
      <w:pPr>
        <w:pStyle w:val="Lijstalinea"/>
        <w:numPr>
          <w:ilvl w:val="0"/>
          <w:numId w:val="59"/>
        </w:numPr>
        <w:jc w:val="both"/>
        <w:rPr>
          <w:rStyle w:val="fontstyle11"/>
          <w:rFonts w:ascii="Verdana" w:hAnsi="Verdana"/>
          <w:i/>
          <w:sz w:val="20"/>
          <w:szCs w:val="20"/>
        </w:rPr>
      </w:pPr>
      <w:r w:rsidRPr="00C6268C">
        <w:rPr>
          <w:rStyle w:val="fontstyle11"/>
          <w:rFonts w:ascii="Verdana" w:hAnsi="Verdana"/>
          <w:i/>
          <w:sz w:val="20"/>
          <w:szCs w:val="20"/>
        </w:rPr>
        <w:t>BIG toetsing</w:t>
      </w:r>
    </w:p>
    <w:p w:rsidR="00A15D15" w:rsidRPr="000E551D" w:rsidRDefault="00A15D15" w:rsidP="000E551D">
      <w:pPr>
        <w:pStyle w:val="Lijstalinea"/>
        <w:numPr>
          <w:ilvl w:val="0"/>
          <w:numId w:val="59"/>
        </w:numPr>
        <w:jc w:val="both"/>
        <w:rPr>
          <w:rStyle w:val="fontstyle11"/>
          <w:rFonts w:ascii="Verdana" w:hAnsi="Verdana"/>
          <w:i/>
          <w:sz w:val="20"/>
          <w:szCs w:val="20"/>
        </w:rPr>
      </w:pPr>
      <w:r w:rsidRPr="00C6268C">
        <w:rPr>
          <w:rStyle w:val="fontstyle11"/>
          <w:rFonts w:ascii="Verdana" w:hAnsi="Verdana"/>
          <w:i/>
          <w:sz w:val="20"/>
          <w:szCs w:val="20"/>
        </w:rPr>
        <w:t xml:space="preserve">Scholing </w:t>
      </w:r>
      <w:proofErr w:type="spellStart"/>
      <w:r w:rsidRPr="00C6268C">
        <w:rPr>
          <w:rStyle w:val="fontstyle11"/>
          <w:rFonts w:ascii="Verdana" w:hAnsi="Verdana"/>
          <w:i/>
          <w:sz w:val="20"/>
          <w:szCs w:val="20"/>
        </w:rPr>
        <w:t>multisensoren</w:t>
      </w:r>
      <w:proofErr w:type="spellEnd"/>
    </w:p>
    <w:p w:rsidR="006E1A4B" w:rsidRPr="00C6268C" w:rsidRDefault="006E1A4B" w:rsidP="009E4AD2">
      <w:pPr>
        <w:suppressAutoHyphens w:val="0"/>
        <w:jc w:val="both"/>
        <w:rPr>
          <w:rStyle w:val="fontstyle11"/>
          <w:rFonts w:ascii="Verdana" w:hAnsi="Verdana"/>
          <w:i/>
          <w:sz w:val="20"/>
          <w:szCs w:val="20"/>
        </w:rPr>
      </w:pPr>
    </w:p>
    <w:p w:rsidR="002D2436" w:rsidRPr="00C6268C" w:rsidRDefault="002D2436" w:rsidP="009E4AD2">
      <w:pPr>
        <w:suppressAutoHyphens w:val="0"/>
        <w:jc w:val="both"/>
        <w:rPr>
          <w:rStyle w:val="fontstyle11"/>
          <w:rFonts w:ascii="Verdana" w:hAnsi="Verdana"/>
          <w:i/>
          <w:sz w:val="20"/>
          <w:szCs w:val="20"/>
        </w:rPr>
      </w:pPr>
      <w:r w:rsidRPr="00C6268C">
        <w:rPr>
          <w:rStyle w:val="fontstyle11"/>
          <w:rFonts w:ascii="Verdana" w:hAnsi="Verdana"/>
          <w:i/>
          <w:sz w:val="20"/>
          <w:szCs w:val="20"/>
        </w:rPr>
        <w:t>Onbegrepen gedrag</w:t>
      </w:r>
    </w:p>
    <w:p w:rsidR="000B7058" w:rsidRPr="00C6268C" w:rsidRDefault="009E4AD2" w:rsidP="009E4AD2">
      <w:pPr>
        <w:suppressAutoHyphens w:val="0"/>
        <w:jc w:val="both"/>
        <w:rPr>
          <w:rStyle w:val="fontstyle11"/>
          <w:rFonts w:ascii="Verdana" w:hAnsi="Verdana"/>
          <w:sz w:val="20"/>
          <w:szCs w:val="20"/>
        </w:rPr>
      </w:pPr>
      <w:r w:rsidRPr="00C6268C">
        <w:rPr>
          <w:rStyle w:val="fontstyle11"/>
          <w:rFonts w:ascii="Verdana" w:hAnsi="Verdana"/>
          <w:sz w:val="20"/>
          <w:szCs w:val="20"/>
        </w:rPr>
        <w:t xml:space="preserve">Het afgelopen jaar is er extra aandacht besteed aan het onderwerp onbegrepen gedrag. </w:t>
      </w:r>
    </w:p>
    <w:p w:rsidR="000B7058" w:rsidRPr="00C6268C" w:rsidRDefault="009E4AD2" w:rsidP="000B7058">
      <w:pPr>
        <w:jc w:val="both"/>
        <w:rPr>
          <w:rFonts w:ascii="Verdana" w:hAnsi="Verdana"/>
          <w:sz w:val="20"/>
          <w:szCs w:val="20"/>
          <w:lang w:eastAsia="nl-NL"/>
        </w:rPr>
      </w:pPr>
      <w:r w:rsidRPr="00C6268C">
        <w:rPr>
          <w:rFonts w:ascii="Verdana" w:hAnsi="Verdana"/>
          <w:sz w:val="20"/>
          <w:szCs w:val="20"/>
        </w:rPr>
        <w:t>Met name m.b.t. h</w:t>
      </w:r>
      <w:r w:rsidR="000B7058" w:rsidRPr="00C6268C">
        <w:rPr>
          <w:rFonts w:ascii="Verdana" w:hAnsi="Verdana"/>
          <w:sz w:val="20"/>
          <w:szCs w:val="20"/>
          <w:lang w:eastAsia="nl-NL"/>
        </w:rPr>
        <w:t>et tijdig signaleren, herkennen en kunnen omgaan met onbegrepen gedrag. In samenwerking met het multidisciplinaire team en mantelzorger(s) wordt het gedrag in kaart gebracht. Oorzaak wordt geprobeerd te achterhalen, geprobeerd wordt het gedrag te begrijpen, en manieren te vinden die een positief effect hebben op het geluk en kwali</w:t>
      </w:r>
      <w:r w:rsidRPr="00C6268C">
        <w:rPr>
          <w:rFonts w:ascii="Verdana" w:hAnsi="Verdana"/>
          <w:sz w:val="20"/>
          <w:szCs w:val="20"/>
          <w:lang w:eastAsia="nl-NL"/>
        </w:rPr>
        <w:t xml:space="preserve">teit van leven van de inwoner. </w:t>
      </w:r>
      <w:r w:rsidR="000B7058" w:rsidRPr="00C6268C">
        <w:rPr>
          <w:rFonts w:ascii="Verdana" w:hAnsi="Verdana"/>
          <w:sz w:val="20"/>
          <w:szCs w:val="20"/>
          <w:lang w:eastAsia="nl-NL"/>
        </w:rPr>
        <w:t xml:space="preserve">De </w:t>
      </w:r>
      <w:r w:rsidRPr="00C6268C">
        <w:rPr>
          <w:rFonts w:ascii="Verdana" w:hAnsi="Verdana"/>
          <w:sz w:val="20"/>
          <w:szCs w:val="20"/>
          <w:lang w:eastAsia="nl-NL"/>
        </w:rPr>
        <w:t>zorg</w:t>
      </w:r>
      <w:r w:rsidR="000B7058" w:rsidRPr="00C6268C">
        <w:rPr>
          <w:rFonts w:ascii="Verdana" w:hAnsi="Verdana"/>
          <w:sz w:val="20"/>
          <w:szCs w:val="20"/>
          <w:lang w:eastAsia="nl-NL"/>
        </w:rPr>
        <w:t xml:space="preserve">medewerkers </w:t>
      </w:r>
      <w:r w:rsidRPr="00C6268C">
        <w:rPr>
          <w:rFonts w:ascii="Verdana" w:hAnsi="Verdana"/>
          <w:sz w:val="20"/>
          <w:szCs w:val="20"/>
          <w:lang w:eastAsia="nl-NL"/>
        </w:rPr>
        <w:t xml:space="preserve">hebben </w:t>
      </w:r>
      <w:r w:rsidR="000B7058" w:rsidRPr="00C6268C">
        <w:rPr>
          <w:rFonts w:ascii="Verdana" w:hAnsi="Verdana"/>
          <w:sz w:val="20"/>
          <w:szCs w:val="20"/>
          <w:lang w:eastAsia="nl-NL"/>
        </w:rPr>
        <w:t xml:space="preserve"> </w:t>
      </w:r>
      <w:r w:rsidRPr="00C6268C">
        <w:rPr>
          <w:rFonts w:ascii="Verdana" w:hAnsi="Verdana"/>
          <w:sz w:val="20"/>
          <w:szCs w:val="20"/>
          <w:lang w:eastAsia="nl-NL"/>
        </w:rPr>
        <w:t>het eerste half jaar van 2017 een</w:t>
      </w:r>
      <w:r w:rsidR="000B7058" w:rsidRPr="00C6268C">
        <w:rPr>
          <w:rFonts w:ascii="Verdana" w:hAnsi="Verdana"/>
          <w:sz w:val="20"/>
          <w:szCs w:val="20"/>
          <w:lang w:eastAsia="nl-NL"/>
        </w:rPr>
        <w:t xml:space="preserve"> scholing</w:t>
      </w:r>
      <w:r w:rsidRPr="00C6268C">
        <w:rPr>
          <w:rFonts w:ascii="Verdana" w:hAnsi="Verdana"/>
          <w:sz w:val="20"/>
          <w:szCs w:val="20"/>
          <w:lang w:eastAsia="nl-NL"/>
        </w:rPr>
        <w:t xml:space="preserve"> ontvangen. </w:t>
      </w:r>
      <w:r w:rsidR="000B7058" w:rsidRPr="00C6268C">
        <w:rPr>
          <w:rFonts w:ascii="Verdana" w:hAnsi="Verdana"/>
          <w:sz w:val="20"/>
          <w:szCs w:val="20"/>
          <w:lang w:eastAsia="nl-NL"/>
        </w:rPr>
        <w:t>De aanpak richt zich</w:t>
      </w:r>
      <w:r w:rsidRPr="00C6268C">
        <w:rPr>
          <w:rFonts w:ascii="Verdana" w:hAnsi="Verdana"/>
          <w:sz w:val="20"/>
          <w:szCs w:val="20"/>
          <w:lang w:eastAsia="nl-NL"/>
        </w:rPr>
        <w:t xml:space="preserve"> onder andere</w:t>
      </w:r>
      <w:r w:rsidR="000B7058" w:rsidRPr="00C6268C">
        <w:rPr>
          <w:rFonts w:ascii="Verdana" w:hAnsi="Verdana"/>
          <w:sz w:val="20"/>
          <w:szCs w:val="20"/>
          <w:lang w:eastAsia="nl-NL"/>
        </w:rPr>
        <w:t xml:space="preserve"> op een minimale inzet van vrijheid beperkende maatregelen en psychofarmaca.</w:t>
      </w:r>
    </w:p>
    <w:p w:rsidR="00494B7F" w:rsidRPr="00C6268C" w:rsidRDefault="00494B7F">
      <w:pPr>
        <w:suppressAutoHyphens w:val="0"/>
        <w:rPr>
          <w:rStyle w:val="fontstyle11"/>
          <w:rFonts w:ascii="Verdana" w:hAnsi="Verdana"/>
          <w:sz w:val="20"/>
          <w:szCs w:val="20"/>
          <w:u w:val="single"/>
        </w:rPr>
      </w:pPr>
    </w:p>
    <w:p w:rsidR="00FD051F" w:rsidRPr="00C6268C" w:rsidRDefault="00FD051F" w:rsidP="00385194">
      <w:pPr>
        <w:pStyle w:val="Normaalweb"/>
        <w:spacing w:before="0" w:after="0"/>
        <w:jc w:val="both"/>
        <w:rPr>
          <w:rFonts w:ascii="Verdana" w:hAnsi="Verdana" w:cs="Arial"/>
          <w:i/>
          <w:sz w:val="20"/>
          <w:szCs w:val="20"/>
        </w:rPr>
      </w:pPr>
    </w:p>
    <w:p w:rsidR="00FD051F" w:rsidRPr="00C6268C" w:rsidRDefault="00FD051F" w:rsidP="00385194">
      <w:pPr>
        <w:pStyle w:val="Normaalweb"/>
        <w:spacing w:before="0" w:after="0"/>
        <w:jc w:val="both"/>
        <w:rPr>
          <w:rFonts w:ascii="Verdana" w:hAnsi="Verdana" w:cs="Arial"/>
          <w:i/>
          <w:sz w:val="20"/>
          <w:szCs w:val="20"/>
        </w:rPr>
      </w:pPr>
    </w:p>
    <w:p w:rsidR="002C3C14" w:rsidRPr="00C6268C" w:rsidRDefault="002C3C14" w:rsidP="00385194">
      <w:pPr>
        <w:pStyle w:val="Normaalweb"/>
        <w:spacing w:before="0" w:after="0"/>
        <w:jc w:val="both"/>
        <w:rPr>
          <w:rFonts w:ascii="Verdana" w:hAnsi="Verdana" w:cs="Arial"/>
          <w:i/>
          <w:sz w:val="20"/>
          <w:szCs w:val="20"/>
        </w:rPr>
      </w:pPr>
      <w:r w:rsidRPr="00C6268C">
        <w:rPr>
          <w:rFonts w:ascii="Verdana" w:hAnsi="Verdana" w:cs="Arial"/>
          <w:i/>
          <w:sz w:val="20"/>
          <w:szCs w:val="20"/>
        </w:rPr>
        <w:t>Vertrouwenspersoon</w:t>
      </w:r>
    </w:p>
    <w:p w:rsidR="00494B7F" w:rsidRPr="00C6268C" w:rsidRDefault="00494B7F" w:rsidP="00A15D15">
      <w:pPr>
        <w:pStyle w:val="Normaalweb"/>
        <w:spacing w:before="0"/>
        <w:jc w:val="both"/>
        <w:rPr>
          <w:rFonts w:ascii="Verdana" w:hAnsi="Verdana" w:cs="Arial"/>
          <w:sz w:val="20"/>
          <w:szCs w:val="20"/>
        </w:rPr>
      </w:pPr>
      <w:r w:rsidRPr="00C6268C">
        <w:rPr>
          <w:rFonts w:ascii="Verdana" w:hAnsi="Verdana" w:cs="Arial"/>
          <w:sz w:val="20"/>
          <w:szCs w:val="20"/>
        </w:rPr>
        <w:t>Binnen de Vijverhof is er voornamelijk grote tevredenheid onder werknemers. In 2017 heeft de vertrouwenspersoon in een aantal situaties</w:t>
      </w:r>
      <w:r w:rsidR="00AC7D5F" w:rsidRPr="00C6268C">
        <w:rPr>
          <w:rFonts w:ascii="Verdana" w:hAnsi="Verdana" w:cs="Arial"/>
          <w:sz w:val="20"/>
          <w:szCs w:val="20"/>
        </w:rPr>
        <w:t xml:space="preserve"> (</w:t>
      </w:r>
      <w:r w:rsidRPr="00C6268C">
        <w:rPr>
          <w:rFonts w:ascii="Verdana" w:hAnsi="Verdana" w:cs="Arial"/>
          <w:sz w:val="20"/>
          <w:szCs w:val="20"/>
        </w:rPr>
        <w:t xml:space="preserve">5 verschillende personen) de taak kunnen uitvoeren. Medewerkers zijn verwezen door H&amp;R, leidinggevenden of namen zelf contact met </w:t>
      </w:r>
      <w:r w:rsidR="000E551D">
        <w:rPr>
          <w:rFonts w:ascii="Verdana" w:hAnsi="Verdana" w:cs="Arial"/>
          <w:sz w:val="20"/>
          <w:szCs w:val="20"/>
        </w:rPr>
        <w:t>de vertrouwenspersoon</w:t>
      </w:r>
      <w:r w:rsidRPr="00C6268C">
        <w:rPr>
          <w:rFonts w:ascii="Verdana" w:hAnsi="Verdana" w:cs="Arial"/>
          <w:sz w:val="20"/>
          <w:szCs w:val="20"/>
        </w:rPr>
        <w:t xml:space="preserve"> op.  De rol van de vertrouwenspersoon is om aan te sluiten bij dat wat de 'klager' nodig heeft en schetst in voorkomende gevallen het traject wat een klager kan kiezen. De gesprekken hebben veelal plaats op de locatie Vijverhof, maar in een enkele situatie is er uitgeweken naar een externe locatie. Ook dat is mogelijk.</w:t>
      </w:r>
    </w:p>
    <w:p w:rsidR="005867D0" w:rsidRPr="00C6268C" w:rsidRDefault="005867D0">
      <w:pPr>
        <w:suppressAutoHyphens w:val="0"/>
        <w:rPr>
          <w:rStyle w:val="fontstyle11"/>
          <w:rFonts w:ascii="Verdana" w:eastAsia="Times New Roman" w:hAnsi="Verdana" w:cs="Times New Roman"/>
          <w:b/>
          <w:sz w:val="20"/>
          <w:szCs w:val="20"/>
          <w:u w:val="single"/>
        </w:rPr>
      </w:pPr>
      <w:r w:rsidRPr="00C6268C">
        <w:rPr>
          <w:rStyle w:val="fontstyle11"/>
          <w:rFonts w:ascii="Verdana" w:hAnsi="Verdana"/>
          <w:sz w:val="20"/>
          <w:szCs w:val="20"/>
          <w:u w:val="single"/>
        </w:rPr>
        <w:br w:type="page"/>
      </w:r>
    </w:p>
    <w:p w:rsidR="0008674E" w:rsidRPr="00C6268C" w:rsidRDefault="00AB0837" w:rsidP="00776FBB">
      <w:pPr>
        <w:pStyle w:val="Kop2"/>
      </w:pPr>
      <w:bookmarkStart w:id="17" w:name="_Toc514050052"/>
      <w:r w:rsidRPr="00C6268C">
        <w:rPr>
          <w:rStyle w:val="fontstyle11"/>
          <w:rFonts w:ascii="Verdana" w:hAnsi="Verdana"/>
          <w:sz w:val="20"/>
          <w:szCs w:val="20"/>
          <w:u w:val="single"/>
        </w:rPr>
        <w:lastRenderedPageBreak/>
        <w:t>Gebruik van hulpbronnen</w:t>
      </w:r>
      <w:bookmarkEnd w:id="17"/>
      <w:r w:rsidRPr="00C6268C">
        <w:rPr>
          <w:rStyle w:val="fontstyle11"/>
          <w:rFonts w:ascii="Verdana" w:hAnsi="Verdana"/>
          <w:sz w:val="20"/>
          <w:szCs w:val="20"/>
          <w:u w:val="single"/>
        </w:rPr>
        <w:t xml:space="preserve"> </w:t>
      </w:r>
    </w:p>
    <w:p w:rsidR="0008674E" w:rsidRPr="00C6268C" w:rsidRDefault="006A0588" w:rsidP="00AC7D5F">
      <w:pPr>
        <w:jc w:val="both"/>
        <w:rPr>
          <w:rFonts w:ascii="Verdana" w:hAnsi="Verdana"/>
          <w:sz w:val="20"/>
          <w:szCs w:val="20"/>
        </w:rPr>
      </w:pPr>
      <w:r w:rsidRPr="00C6268C">
        <w:rPr>
          <w:rFonts w:ascii="Verdana" w:hAnsi="Verdana"/>
          <w:sz w:val="20"/>
          <w:szCs w:val="20"/>
        </w:rPr>
        <w:t xml:space="preserve">Het kwaliteitskader </w:t>
      </w:r>
      <w:r w:rsidR="00392CA4">
        <w:rPr>
          <w:rFonts w:ascii="Verdana" w:hAnsi="Verdana"/>
          <w:sz w:val="20"/>
          <w:szCs w:val="20"/>
        </w:rPr>
        <w:t>verpleeghuiszorg benoemt</w:t>
      </w:r>
      <w:r w:rsidRPr="00C6268C">
        <w:rPr>
          <w:rFonts w:ascii="Verdana" w:hAnsi="Verdana"/>
          <w:sz w:val="20"/>
          <w:szCs w:val="20"/>
        </w:rPr>
        <w:t xml:space="preserve"> de volgende hulpbronnen als belangrijk bij het realiseren van kwaliteit van verpleeghuiszorg die aanwezig en op orde moeten zijn:</w:t>
      </w:r>
    </w:p>
    <w:p w:rsidR="0008674E" w:rsidRPr="00C6268C" w:rsidRDefault="00AB0837" w:rsidP="00AC7D5F">
      <w:pPr>
        <w:pStyle w:val="Lijstalinea"/>
        <w:numPr>
          <w:ilvl w:val="0"/>
          <w:numId w:val="59"/>
        </w:numPr>
        <w:jc w:val="both"/>
        <w:rPr>
          <w:rFonts w:ascii="Verdana" w:hAnsi="Verdana"/>
        </w:rPr>
      </w:pPr>
      <w:r w:rsidRPr="00C6268C">
        <w:rPr>
          <w:rFonts w:ascii="Verdana" w:hAnsi="Verdana"/>
          <w:color w:val="231F20"/>
          <w:sz w:val="20"/>
          <w:szCs w:val="20"/>
        </w:rPr>
        <w:t>De gebouwde omgeving</w:t>
      </w:r>
    </w:p>
    <w:p w:rsidR="0008674E" w:rsidRPr="00C6268C" w:rsidRDefault="00AB0837" w:rsidP="00AC7D5F">
      <w:pPr>
        <w:pStyle w:val="Lijstalinea"/>
        <w:numPr>
          <w:ilvl w:val="0"/>
          <w:numId w:val="59"/>
        </w:numPr>
        <w:jc w:val="both"/>
        <w:rPr>
          <w:rFonts w:ascii="Verdana" w:hAnsi="Verdana"/>
          <w:sz w:val="20"/>
          <w:szCs w:val="20"/>
        </w:rPr>
      </w:pPr>
      <w:r w:rsidRPr="00C6268C">
        <w:rPr>
          <w:rFonts w:ascii="Verdana" w:hAnsi="Verdana"/>
          <w:sz w:val="20"/>
          <w:szCs w:val="20"/>
        </w:rPr>
        <w:t>Technologische hulpbronnen</w:t>
      </w:r>
    </w:p>
    <w:p w:rsidR="0008674E" w:rsidRPr="00C6268C" w:rsidRDefault="00AB0837" w:rsidP="00AC7D5F">
      <w:pPr>
        <w:pStyle w:val="Lijstalinea"/>
        <w:numPr>
          <w:ilvl w:val="0"/>
          <w:numId w:val="59"/>
        </w:numPr>
        <w:jc w:val="both"/>
        <w:rPr>
          <w:rFonts w:ascii="Verdana" w:hAnsi="Verdana"/>
          <w:color w:val="231F20"/>
          <w:sz w:val="20"/>
          <w:szCs w:val="20"/>
        </w:rPr>
      </w:pPr>
      <w:r w:rsidRPr="00C6268C">
        <w:rPr>
          <w:rFonts w:ascii="Verdana" w:hAnsi="Verdana"/>
          <w:color w:val="231F20"/>
          <w:sz w:val="20"/>
          <w:szCs w:val="20"/>
        </w:rPr>
        <w:t>Materialen en hulpmiddelen</w:t>
      </w:r>
    </w:p>
    <w:p w:rsidR="0008674E" w:rsidRPr="00C6268C" w:rsidRDefault="00AB0837" w:rsidP="00AC7D5F">
      <w:pPr>
        <w:pStyle w:val="Lijstalinea"/>
        <w:numPr>
          <w:ilvl w:val="0"/>
          <w:numId w:val="59"/>
        </w:numPr>
        <w:jc w:val="both"/>
        <w:rPr>
          <w:rFonts w:ascii="Verdana" w:hAnsi="Verdana"/>
          <w:color w:val="231F20"/>
          <w:sz w:val="20"/>
          <w:szCs w:val="20"/>
        </w:rPr>
      </w:pPr>
      <w:r w:rsidRPr="00C6268C">
        <w:rPr>
          <w:rFonts w:ascii="Verdana" w:hAnsi="Verdana"/>
          <w:color w:val="231F20"/>
          <w:sz w:val="20"/>
          <w:szCs w:val="20"/>
        </w:rPr>
        <w:t>Facilitaire zaken</w:t>
      </w:r>
    </w:p>
    <w:p w:rsidR="0008674E" w:rsidRPr="00C6268C" w:rsidRDefault="00AB0837" w:rsidP="00AC7D5F">
      <w:pPr>
        <w:pStyle w:val="Lijstalinea"/>
        <w:numPr>
          <w:ilvl w:val="0"/>
          <w:numId w:val="59"/>
        </w:numPr>
        <w:jc w:val="both"/>
        <w:rPr>
          <w:rFonts w:ascii="Verdana" w:hAnsi="Verdana"/>
          <w:color w:val="231F20"/>
          <w:sz w:val="20"/>
          <w:szCs w:val="20"/>
        </w:rPr>
      </w:pPr>
      <w:r w:rsidRPr="00C6268C">
        <w:rPr>
          <w:rFonts w:ascii="Verdana" w:hAnsi="Verdana"/>
          <w:color w:val="231F20"/>
          <w:sz w:val="20"/>
          <w:szCs w:val="20"/>
        </w:rPr>
        <w:t>Financiën en administratieve organisatie;</w:t>
      </w:r>
    </w:p>
    <w:p w:rsidR="0008674E" w:rsidRPr="00C6268C" w:rsidRDefault="00AB0837" w:rsidP="00AC7D5F">
      <w:pPr>
        <w:pStyle w:val="Lijstalinea"/>
        <w:numPr>
          <w:ilvl w:val="0"/>
          <w:numId w:val="59"/>
        </w:numPr>
        <w:jc w:val="both"/>
        <w:rPr>
          <w:rFonts w:ascii="Verdana" w:hAnsi="Verdana"/>
          <w:sz w:val="20"/>
          <w:szCs w:val="20"/>
        </w:rPr>
      </w:pPr>
      <w:r w:rsidRPr="00C6268C">
        <w:rPr>
          <w:rFonts w:ascii="Verdana" w:hAnsi="Verdana"/>
          <w:color w:val="231F20"/>
          <w:sz w:val="20"/>
          <w:szCs w:val="20"/>
        </w:rPr>
        <w:t>De professionele relaties en samenwerkingsovereenkomsten</w:t>
      </w:r>
    </w:p>
    <w:p w:rsidR="009E4AD2" w:rsidRPr="00C6268C" w:rsidRDefault="009E4AD2" w:rsidP="00AC7D5F">
      <w:pPr>
        <w:jc w:val="both"/>
        <w:rPr>
          <w:rFonts w:ascii="Verdana" w:hAnsi="Verdana"/>
          <w:color w:val="231F20"/>
          <w:sz w:val="20"/>
          <w:szCs w:val="20"/>
        </w:rPr>
      </w:pPr>
    </w:p>
    <w:p w:rsidR="000C4DCB" w:rsidRPr="00C6268C" w:rsidRDefault="009C16E4" w:rsidP="00AC7D5F">
      <w:pPr>
        <w:jc w:val="both"/>
        <w:rPr>
          <w:rFonts w:ascii="Verdana" w:hAnsi="Verdana"/>
          <w:color w:val="231F20"/>
          <w:sz w:val="20"/>
          <w:szCs w:val="20"/>
        </w:rPr>
      </w:pPr>
      <w:r w:rsidRPr="00C6268C">
        <w:rPr>
          <w:rFonts w:ascii="Verdana" w:hAnsi="Verdana"/>
          <w:color w:val="231F20"/>
          <w:sz w:val="20"/>
          <w:szCs w:val="20"/>
        </w:rPr>
        <w:t xml:space="preserve">Hulpbronnen zijn noodzakelijk als het gaat om het bieden van kwaliteitszorg. Ze zijn namelijk dienend en ondersteunend aan het </w:t>
      </w:r>
      <w:r w:rsidR="00392CA4">
        <w:rPr>
          <w:rFonts w:ascii="Verdana" w:hAnsi="Verdana"/>
          <w:color w:val="231F20"/>
          <w:sz w:val="20"/>
          <w:szCs w:val="20"/>
        </w:rPr>
        <w:t>primaire proces. Te allen tijde</w:t>
      </w:r>
      <w:r w:rsidRPr="00C6268C">
        <w:rPr>
          <w:rFonts w:ascii="Verdana" w:hAnsi="Verdana"/>
          <w:color w:val="231F20"/>
          <w:sz w:val="20"/>
          <w:szCs w:val="20"/>
        </w:rPr>
        <w:t xml:space="preserve"> dienen ze op orde te zijn anders kan dit leiden tot beperkingen in dit primaire proces. Binnen de Vijverhof zijn een aantal zaken uitbesteed om ervoor te zorgen dat dit binnen de organisatie het geval is. Zo is de ICT uitbesteed aan </w:t>
      </w:r>
      <w:proofErr w:type="spellStart"/>
      <w:r w:rsidRPr="00C6268C">
        <w:rPr>
          <w:rFonts w:ascii="Verdana" w:hAnsi="Verdana"/>
          <w:color w:val="231F20"/>
          <w:sz w:val="20"/>
          <w:szCs w:val="20"/>
        </w:rPr>
        <w:t>Handson</w:t>
      </w:r>
      <w:proofErr w:type="spellEnd"/>
      <w:r w:rsidRPr="00C6268C">
        <w:rPr>
          <w:rFonts w:ascii="Verdana" w:hAnsi="Verdana"/>
          <w:color w:val="231F20"/>
          <w:sz w:val="20"/>
          <w:szCs w:val="20"/>
        </w:rPr>
        <w:t xml:space="preserve"> dat er op elk moment van de dag bij problemen iemand is die hulp kan bieden. Zo hebben wij ook een overeenkom</w:t>
      </w:r>
      <w:r w:rsidR="00392CA4">
        <w:rPr>
          <w:rFonts w:ascii="Verdana" w:hAnsi="Verdana"/>
          <w:color w:val="231F20"/>
          <w:sz w:val="20"/>
          <w:szCs w:val="20"/>
        </w:rPr>
        <w:t>st met United Care zodat wij te</w:t>
      </w:r>
      <w:r w:rsidRPr="00C6268C">
        <w:rPr>
          <w:rFonts w:ascii="Verdana" w:hAnsi="Verdana"/>
          <w:color w:val="231F20"/>
          <w:sz w:val="20"/>
          <w:szCs w:val="20"/>
        </w:rPr>
        <w:t xml:space="preserve"> alle</w:t>
      </w:r>
      <w:r w:rsidR="00392CA4">
        <w:rPr>
          <w:rFonts w:ascii="Verdana" w:hAnsi="Verdana"/>
          <w:color w:val="231F20"/>
          <w:sz w:val="20"/>
          <w:szCs w:val="20"/>
        </w:rPr>
        <w:t>n tijde</w:t>
      </w:r>
      <w:r w:rsidRPr="00C6268C">
        <w:rPr>
          <w:rFonts w:ascii="Verdana" w:hAnsi="Verdana"/>
          <w:color w:val="231F20"/>
          <w:sz w:val="20"/>
          <w:szCs w:val="20"/>
        </w:rPr>
        <w:t xml:space="preserve"> de noodzakelijke hulpmiddelen tot beschikking hebben om de gevraagde zorg te kunnen verlenen. Zo zijn er nog tal van afspraken ter borging van deze processen. </w:t>
      </w:r>
    </w:p>
    <w:p w:rsidR="009E4AD2" w:rsidRPr="00C6268C" w:rsidRDefault="009E4AD2" w:rsidP="00AC7D5F">
      <w:pPr>
        <w:pStyle w:val="Lijstalinea"/>
        <w:jc w:val="both"/>
        <w:rPr>
          <w:rFonts w:ascii="Verdana" w:hAnsi="Verdana"/>
          <w:color w:val="231F20"/>
          <w:sz w:val="20"/>
          <w:szCs w:val="20"/>
        </w:rPr>
      </w:pPr>
    </w:p>
    <w:p w:rsidR="00ED5516" w:rsidRPr="00C6268C" w:rsidRDefault="00ED5516" w:rsidP="00AC7D5F">
      <w:pPr>
        <w:jc w:val="both"/>
        <w:rPr>
          <w:rFonts w:ascii="Verdana" w:hAnsi="Verdana"/>
          <w:i/>
          <w:sz w:val="20"/>
          <w:szCs w:val="20"/>
        </w:rPr>
      </w:pPr>
      <w:r w:rsidRPr="00C6268C">
        <w:rPr>
          <w:rFonts w:ascii="Verdana" w:hAnsi="Verdana"/>
          <w:i/>
          <w:sz w:val="20"/>
          <w:szCs w:val="20"/>
        </w:rPr>
        <w:t>Samenwerkingsvormen</w:t>
      </w:r>
    </w:p>
    <w:p w:rsidR="0008674E" w:rsidRPr="00C6268C" w:rsidRDefault="00AB0837" w:rsidP="00AC7D5F">
      <w:pPr>
        <w:jc w:val="both"/>
        <w:rPr>
          <w:rFonts w:ascii="Verdana" w:hAnsi="Verdana"/>
          <w:sz w:val="20"/>
          <w:szCs w:val="20"/>
        </w:rPr>
      </w:pPr>
      <w:r w:rsidRPr="00C6268C">
        <w:rPr>
          <w:rFonts w:ascii="Verdana" w:hAnsi="Verdana"/>
          <w:sz w:val="20"/>
          <w:szCs w:val="20"/>
        </w:rPr>
        <w:t>De Vijverhof kent tal van samenwerkingsvormen die vastgelegd zijn in overeenkomsten. De belangrijkste hierin op een rij in willekeurige volgorde;</w:t>
      </w:r>
    </w:p>
    <w:p w:rsidR="0008674E" w:rsidRPr="00C6268C" w:rsidRDefault="0008674E" w:rsidP="00AC7D5F">
      <w:pPr>
        <w:jc w:val="both"/>
        <w:rPr>
          <w:rFonts w:ascii="Verdana" w:hAnsi="Verdana"/>
          <w:sz w:val="20"/>
          <w:szCs w:val="20"/>
        </w:rPr>
      </w:pPr>
    </w:p>
    <w:p w:rsidR="0008674E" w:rsidRPr="00C6268C" w:rsidRDefault="00AB0837" w:rsidP="00AC7D5F">
      <w:pPr>
        <w:pStyle w:val="Lijstalinea"/>
        <w:numPr>
          <w:ilvl w:val="0"/>
          <w:numId w:val="52"/>
        </w:numPr>
        <w:jc w:val="both"/>
        <w:rPr>
          <w:rFonts w:ascii="Verdana" w:hAnsi="Verdana"/>
        </w:rPr>
      </w:pPr>
      <w:proofErr w:type="spellStart"/>
      <w:r w:rsidRPr="00C6268C">
        <w:rPr>
          <w:rFonts w:ascii="Verdana" w:hAnsi="Verdana"/>
          <w:sz w:val="20"/>
          <w:szCs w:val="20"/>
          <w:u w:val="single"/>
        </w:rPr>
        <w:t>Pameijer</w:t>
      </w:r>
      <w:proofErr w:type="spellEnd"/>
      <w:r w:rsidRPr="00C6268C">
        <w:rPr>
          <w:rFonts w:ascii="Verdana" w:hAnsi="Verdana"/>
          <w:sz w:val="20"/>
          <w:szCs w:val="20"/>
          <w:u w:val="single"/>
        </w:rPr>
        <w:t xml:space="preserve">: </w:t>
      </w:r>
      <w:r w:rsidRPr="00C6268C">
        <w:rPr>
          <w:rFonts w:ascii="Verdana" w:hAnsi="Verdana"/>
          <w:sz w:val="20"/>
          <w:szCs w:val="20"/>
        </w:rPr>
        <w:t>Samenwerkingsovereenkomst voor de inzet van mensen met een beperking. Tal van werkzaamheden worden door hen opgepakt en een prachtige werkvoorziening is hier ontstaan.</w:t>
      </w:r>
    </w:p>
    <w:p w:rsidR="0008674E" w:rsidRPr="00C6268C" w:rsidRDefault="00392CA4" w:rsidP="00AC7D5F">
      <w:pPr>
        <w:pStyle w:val="Lijstalinea"/>
        <w:numPr>
          <w:ilvl w:val="0"/>
          <w:numId w:val="52"/>
        </w:numPr>
        <w:jc w:val="both"/>
        <w:rPr>
          <w:rFonts w:ascii="Verdana" w:hAnsi="Verdana"/>
        </w:rPr>
      </w:pPr>
      <w:r>
        <w:rPr>
          <w:rFonts w:ascii="Verdana" w:hAnsi="Verdana"/>
          <w:sz w:val="20"/>
          <w:szCs w:val="20"/>
          <w:u w:val="single"/>
        </w:rPr>
        <w:t>Com</w:t>
      </w:r>
      <w:r w:rsidR="00AB0837" w:rsidRPr="00C6268C">
        <w:rPr>
          <w:rFonts w:ascii="Verdana" w:hAnsi="Verdana"/>
          <w:sz w:val="20"/>
          <w:szCs w:val="20"/>
          <w:u w:val="single"/>
        </w:rPr>
        <w:t xml:space="preserve">eniuscollege: </w:t>
      </w:r>
      <w:r w:rsidR="00AB0837" w:rsidRPr="00C6268C">
        <w:rPr>
          <w:rFonts w:ascii="Verdana" w:hAnsi="Verdana"/>
          <w:sz w:val="20"/>
          <w:szCs w:val="20"/>
        </w:rPr>
        <w:t xml:space="preserve">Samenwerkingsovereenkomst met dit </w:t>
      </w:r>
      <w:proofErr w:type="spellStart"/>
      <w:r w:rsidR="00AB0837" w:rsidRPr="00C6268C">
        <w:rPr>
          <w:rFonts w:ascii="Verdana" w:hAnsi="Verdana"/>
          <w:sz w:val="20"/>
          <w:szCs w:val="20"/>
        </w:rPr>
        <w:t>vakcollege</w:t>
      </w:r>
      <w:proofErr w:type="spellEnd"/>
      <w:r w:rsidR="00AB0837" w:rsidRPr="00C6268C">
        <w:rPr>
          <w:rFonts w:ascii="Verdana" w:hAnsi="Verdana"/>
          <w:sz w:val="20"/>
          <w:szCs w:val="20"/>
        </w:rPr>
        <w:t xml:space="preserve"> voor de inzet en opleiding van jonge mensen op het gebied zorg en welzijn.</w:t>
      </w:r>
    </w:p>
    <w:p w:rsidR="0008674E" w:rsidRPr="00C6268C" w:rsidRDefault="00AB0837" w:rsidP="00AC7D5F">
      <w:pPr>
        <w:pStyle w:val="Lijstalinea"/>
        <w:numPr>
          <w:ilvl w:val="0"/>
          <w:numId w:val="52"/>
        </w:numPr>
        <w:jc w:val="both"/>
        <w:rPr>
          <w:rFonts w:ascii="Verdana" w:hAnsi="Verdana"/>
        </w:rPr>
      </w:pPr>
      <w:r w:rsidRPr="00C6268C">
        <w:rPr>
          <w:rFonts w:ascii="Verdana" w:hAnsi="Verdana"/>
          <w:sz w:val="20"/>
          <w:szCs w:val="20"/>
          <w:u w:val="single"/>
        </w:rPr>
        <w:t xml:space="preserve">IJssellandziekenhuis: </w:t>
      </w:r>
      <w:r w:rsidRPr="00C6268C">
        <w:rPr>
          <w:rFonts w:ascii="Verdana" w:hAnsi="Verdana"/>
          <w:sz w:val="20"/>
          <w:szCs w:val="20"/>
        </w:rPr>
        <w:t>Samenwerkingsovereenkomst op het gebied van het leveren van medicatie.</w:t>
      </w:r>
    </w:p>
    <w:p w:rsidR="0008674E" w:rsidRPr="00C6268C" w:rsidRDefault="00AB0837" w:rsidP="00AC7D5F">
      <w:pPr>
        <w:pStyle w:val="Lijstalinea"/>
        <w:numPr>
          <w:ilvl w:val="0"/>
          <w:numId w:val="52"/>
        </w:numPr>
        <w:jc w:val="both"/>
        <w:rPr>
          <w:rFonts w:ascii="Verdana" w:hAnsi="Verdana"/>
        </w:rPr>
      </w:pPr>
      <w:r w:rsidRPr="00C6268C">
        <w:rPr>
          <w:rFonts w:ascii="Verdana" w:hAnsi="Verdana"/>
          <w:sz w:val="20"/>
          <w:szCs w:val="20"/>
          <w:u w:val="single"/>
        </w:rPr>
        <w:t xml:space="preserve">Zellingen: </w:t>
      </w:r>
      <w:r w:rsidRPr="00C6268C">
        <w:rPr>
          <w:rFonts w:ascii="Verdana" w:hAnsi="Verdana"/>
          <w:sz w:val="20"/>
          <w:szCs w:val="20"/>
        </w:rPr>
        <w:t>Samenwerkingsovereenkomst op het gebied van het leveren van de behandelfunctie in het verpleeghuis en in de eerste lijn.</w:t>
      </w:r>
    </w:p>
    <w:p w:rsidR="0008674E" w:rsidRPr="00C6268C" w:rsidRDefault="00AB0837" w:rsidP="00AC7D5F">
      <w:pPr>
        <w:pStyle w:val="Lijstalinea"/>
        <w:numPr>
          <w:ilvl w:val="0"/>
          <w:numId w:val="52"/>
        </w:numPr>
        <w:jc w:val="both"/>
        <w:rPr>
          <w:rFonts w:ascii="Verdana" w:hAnsi="Verdana"/>
        </w:rPr>
      </w:pPr>
      <w:r w:rsidRPr="00C6268C">
        <w:rPr>
          <w:rFonts w:ascii="Verdana" w:hAnsi="Verdana"/>
          <w:sz w:val="20"/>
          <w:szCs w:val="20"/>
          <w:u w:val="single"/>
        </w:rPr>
        <w:t xml:space="preserve">Tandarts: </w:t>
      </w:r>
      <w:r w:rsidRPr="00C6268C">
        <w:rPr>
          <w:rFonts w:ascii="Verdana" w:hAnsi="Verdana"/>
          <w:sz w:val="20"/>
          <w:szCs w:val="20"/>
        </w:rPr>
        <w:t>Samenwerkingsovereenkomst in het leveren van mondzorg</w:t>
      </w:r>
    </w:p>
    <w:p w:rsidR="0008674E" w:rsidRPr="00C6268C" w:rsidRDefault="00AB0837" w:rsidP="00AC7D5F">
      <w:pPr>
        <w:pStyle w:val="Lijstalinea"/>
        <w:numPr>
          <w:ilvl w:val="0"/>
          <w:numId w:val="52"/>
        </w:numPr>
        <w:jc w:val="both"/>
        <w:rPr>
          <w:rFonts w:ascii="Verdana" w:hAnsi="Verdana"/>
        </w:rPr>
      </w:pPr>
      <w:r w:rsidRPr="00C6268C">
        <w:rPr>
          <w:rFonts w:ascii="Verdana" w:hAnsi="Verdana"/>
          <w:sz w:val="20"/>
          <w:szCs w:val="20"/>
          <w:u w:val="single"/>
        </w:rPr>
        <w:t xml:space="preserve">Gemeente Capelle aan den IJssel: </w:t>
      </w:r>
      <w:r w:rsidRPr="00C6268C">
        <w:rPr>
          <w:rFonts w:ascii="Verdana" w:hAnsi="Verdana"/>
          <w:sz w:val="20"/>
          <w:szCs w:val="20"/>
        </w:rPr>
        <w:t>Samenwerkingsovereenkomsten op het gebied van tal van diensten voor huishoudelijke zorg, welzijn en ontmoeting voor mensen met en zonder indicatie. Ook in het leveren van maaltijden werken wij nauw samen.</w:t>
      </w:r>
    </w:p>
    <w:p w:rsidR="0008674E" w:rsidRPr="00C6268C" w:rsidRDefault="00AB0837" w:rsidP="00AC7D5F">
      <w:pPr>
        <w:pStyle w:val="Lijstalinea"/>
        <w:numPr>
          <w:ilvl w:val="0"/>
          <w:numId w:val="52"/>
        </w:numPr>
        <w:jc w:val="both"/>
        <w:rPr>
          <w:rFonts w:ascii="Verdana" w:hAnsi="Verdana"/>
        </w:rPr>
      </w:pPr>
      <w:r w:rsidRPr="00C6268C">
        <w:rPr>
          <w:rFonts w:ascii="Verdana" w:hAnsi="Verdana"/>
          <w:sz w:val="20"/>
          <w:szCs w:val="20"/>
          <w:u w:val="single"/>
        </w:rPr>
        <w:t xml:space="preserve">Klachtencommissie Rijnmond: </w:t>
      </w:r>
      <w:r w:rsidRPr="00C6268C">
        <w:rPr>
          <w:rFonts w:ascii="Verdana" w:hAnsi="Verdana"/>
          <w:sz w:val="20"/>
          <w:szCs w:val="20"/>
        </w:rPr>
        <w:t>Samenwerkingsovereenkomst met tal van aanbieders om mensen de gelegenheid te geven een onafhankelijke klacht in te dienen.</w:t>
      </w:r>
    </w:p>
    <w:p w:rsidR="0008674E" w:rsidRPr="00C6268C" w:rsidRDefault="0008674E" w:rsidP="00AC7D5F">
      <w:pPr>
        <w:jc w:val="both"/>
        <w:rPr>
          <w:rFonts w:ascii="Verdana" w:hAnsi="Verdana"/>
          <w:sz w:val="20"/>
          <w:szCs w:val="20"/>
        </w:rPr>
      </w:pPr>
    </w:p>
    <w:p w:rsidR="00571A30" w:rsidRPr="00C6268C" w:rsidRDefault="00571A30" w:rsidP="00AC7D5F">
      <w:pPr>
        <w:jc w:val="both"/>
        <w:rPr>
          <w:rFonts w:ascii="Verdana" w:hAnsi="Verdana"/>
          <w:i/>
          <w:sz w:val="20"/>
          <w:szCs w:val="20"/>
        </w:rPr>
      </w:pPr>
      <w:r w:rsidRPr="00C6268C">
        <w:rPr>
          <w:rFonts w:ascii="Verdana" w:hAnsi="Verdana"/>
          <w:i/>
          <w:sz w:val="20"/>
          <w:szCs w:val="20"/>
        </w:rPr>
        <w:t>Private zorg</w:t>
      </w:r>
    </w:p>
    <w:p w:rsidR="00BA2CEA" w:rsidRPr="00C6268C" w:rsidRDefault="00BA2CEA" w:rsidP="00AC7D5F">
      <w:pPr>
        <w:jc w:val="both"/>
        <w:rPr>
          <w:rFonts w:ascii="Verdana" w:hAnsi="Verdana"/>
          <w:sz w:val="20"/>
          <w:szCs w:val="20"/>
        </w:rPr>
      </w:pPr>
      <w:r w:rsidRPr="00C6268C">
        <w:rPr>
          <w:rFonts w:ascii="Verdana" w:hAnsi="Verdana"/>
          <w:sz w:val="20"/>
          <w:szCs w:val="20"/>
        </w:rPr>
        <w:t>Private zorg is een markt in ontwikkeling. Van belang is met elkaar hierin de strategie te bepalen hoe de markt op te gaan en De Vijverhof hierin op de kaart te zetten</w:t>
      </w:r>
      <w:r w:rsidR="006708EA" w:rsidRPr="00C6268C">
        <w:rPr>
          <w:rFonts w:ascii="Verdana" w:hAnsi="Verdana"/>
          <w:sz w:val="20"/>
          <w:szCs w:val="20"/>
        </w:rPr>
        <w:t>.</w:t>
      </w:r>
      <w:r w:rsidR="009C16E4" w:rsidRPr="00C6268C">
        <w:rPr>
          <w:rFonts w:ascii="Verdana" w:hAnsi="Verdana"/>
          <w:sz w:val="20"/>
          <w:szCs w:val="20"/>
        </w:rPr>
        <w:t xml:space="preserve">               </w:t>
      </w:r>
    </w:p>
    <w:p w:rsidR="00BA2CEA" w:rsidRPr="00C6268C" w:rsidRDefault="00BA2CEA" w:rsidP="00AC7D5F">
      <w:pPr>
        <w:jc w:val="both"/>
        <w:rPr>
          <w:rFonts w:ascii="Verdana" w:hAnsi="Verdana"/>
          <w:sz w:val="20"/>
          <w:szCs w:val="20"/>
        </w:rPr>
      </w:pPr>
    </w:p>
    <w:p w:rsidR="00571A30" w:rsidRPr="00C6268C" w:rsidRDefault="00571A30" w:rsidP="00AC7D5F">
      <w:pPr>
        <w:jc w:val="both"/>
        <w:rPr>
          <w:rFonts w:ascii="Verdana" w:hAnsi="Verdana"/>
          <w:i/>
          <w:sz w:val="20"/>
          <w:szCs w:val="20"/>
        </w:rPr>
      </w:pPr>
      <w:r w:rsidRPr="00C6268C">
        <w:rPr>
          <w:rFonts w:ascii="Verdana" w:hAnsi="Verdana"/>
          <w:i/>
          <w:sz w:val="20"/>
          <w:szCs w:val="20"/>
        </w:rPr>
        <w:t>BHV (aanleiding RIE)</w:t>
      </w:r>
    </w:p>
    <w:p w:rsidR="00BA2CEA" w:rsidRPr="00C6268C" w:rsidRDefault="00BA2CEA" w:rsidP="00AC7D5F">
      <w:pPr>
        <w:jc w:val="both"/>
        <w:rPr>
          <w:rFonts w:ascii="Verdana" w:hAnsi="Verdana"/>
          <w:sz w:val="20"/>
          <w:szCs w:val="20"/>
        </w:rPr>
      </w:pPr>
      <w:r w:rsidRPr="00C6268C">
        <w:rPr>
          <w:rFonts w:ascii="Verdana" w:hAnsi="Verdana"/>
          <w:sz w:val="20"/>
          <w:szCs w:val="20"/>
        </w:rPr>
        <w:t>De actualisatie van de RIE van 2015 en het projectplan BHV 2015 heeft de nodige actiepunten en aanbevelingen</w:t>
      </w:r>
      <w:r w:rsidR="009C16E4" w:rsidRPr="00C6268C">
        <w:rPr>
          <w:rFonts w:ascii="Verdana" w:hAnsi="Verdana"/>
          <w:sz w:val="20"/>
          <w:szCs w:val="20"/>
        </w:rPr>
        <w:t xml:space="preserve"> opgeleverd. Van groot belang was</w:t>
      </w:r>
      <w:r w:rsidRPr="00C6268C">
        <w:rPr>
          <w:rFonts w:ascii="Verdana" w:hAnsi="Verdana"/>
          <w:sz w:val="20"/>
          <w:szCs w:val="20"/>
        </w:rPr>
        <w:t xml:space="preserve"> de afspraken in de Vijverhof uit te zetten en te borgen. Vooral registrat</w:t>
      </w:r>
      <w:r w:rsidR="009C16E4" w:rsidRPr="00C6268C">
        <w:rPr>
          <w:rFonts w:ascii="Verdana" w:hAnsi="Verdana"/>
          <w:sz w:val="20"/>
          <w:szCs w:val="20"/>
        </w:rPr>
        <w:t xml:space="preserve">ie van de BHV heeft prioriteit. </w:t>
      </w:r>
      <w:r w:rsidRPr="00C6268C">
        <w:rPr>
          <w:rFonts w:ascii="Verdana" w:hAnsi="Verdana"/>
          <w:sz w:val="20"/>
          <w:szCs w:val="20"/>
        </w:rPr>
        <w:t>Deze doelstelling hebben we</w:t>
      </w:r>
      <w:r w:rsidR="009C16E4" w:rsidRPr="00C6268C">
        <w:rPr>
          <w:rFonts w:ascii="Verdana" w:hAnsi="Verdana"/>
          <w:sz w:val="20"/>
          <w:szCs w:val="20"/>
        </w:rPr>
        <w:t xml:space="preserve"> in 2016 deels niet gehaald en is doorgeschoven</w:t>
      </w:r>
      <w:r w:rsidRPr="00C6268C">
        <w:rPr>
          <w:rFonts w:ascii="Verdana" w:hAnsi="Verdana"/>
          <w:sz w:val="20"/>
          <w:szCs w:val="20"/>
        </w:rPr>
        <w:t xml:space="preserve"> naar 2017. Hieraan wordt de evaluatie van het calamiteitenplan toegevoegd.</w:t>
      </w:r>
    </w:p>
    <w:p w:rsidR="00BA2CEA" w:rsidRPr="00C6268C" w:rsidRDefault="009C16E4" w:rsidP="00AC7D5F">
      <w:pPr>
        <w:jc w:val="both"/>
        <w:rPr>
          <w:rFonts w:ascii="Verdana" w:hAnsi="Verdana"/>
          <w:i/>
          <w:sz w:val="20"/>
          <w:szCs w:val="20"/>
        </w:rPr>
      </w:pPr>
      <w:r w:rsidRPr="00C6268C">
        <w:rPr>
          <w:rFonts w:ascii="Verdana" w:hAnsi="Verdana"/>
          <w:sz w:val="20"/>
          <w:szCs w:val="20"/>
        </w:rPr>
        <w:t xml:space="preserve">De </w:t>
      </w:r>
      <w:proofErr w:type="spellStart"/>
      <w:r w:rsidRPr="00C6268C">
        <w:rPr>
          <w:rFonts w:ascii="Verdana" w:hAnsi="Verdana"/>
          <w:sz w:val="20"/>
          <w:szCs w:val="20"/>
        </w:rPr>
        <w:t>Prezo</w:t>
      </w:r>
      <w:proofErr w:type="spellEnd"/>
      <w:r w:rsidRPr="00C6268C">
        <w:rPr>
          <w:rFonts w:ascii="Verdana" w:hAnsi="Verdana"/>
          <w:sz w:val="20"/>
          <w:szCs w:val="20"/>
        </w:rPr>
        <w:t xml:space="preserve"> audit leverde</w:t>
      </w:r>
      <w:r w:rsidR="00BA2CEA" w:rsidRPr="00C6268C">
        <w:rPr>
          <w:rFonts w:ascii="Verdana" w:hAnsi="Verdana"/>
          <w:sz w:val="20"/>
          <w:szCs w:val="20"/>
        </w:rPr>
        <w:t xml:space="preserve"> een aantal aanbevelingen voor de borging van de BHV procedure op waar we prioriteit </w:t>
      </w:r>
      <w:r w:rsidR="00A15D15" w:rsidRPr="00C6268C">
        <w:rPr>
          <w:rFonts w:ascii="Verdana" w:hAnsi="Verdana"/>
          <w:sz w:val="20"/>
          <w:szCs w:val="20"/>
        </w:rPr>
        <w:t xml:space="preserve">aan </w:t>
      </w:r>
      <w:r w:rsidRPr="00C6268C">
        <w:rPr>
          <w:rFonts w:ascii="Verdana" w:hAnsi="Verdana"/>
          <w:sz w:val="20"/>
          <w:szCs w:val="20"/>
        </w:rPr>
        <w:t>hebben</w:t>
      </w:r>
      <w:r w:rsidR="00BA2CEA" w:rsidRPr="00C6268C">
        <w:rPr>
          <w:rFonts w:ascii="Verdana" w:hAnsi="Verdana"/>
          <w:sz w:val="20"/>
          <w:szCs w:val="20"/>
        </w:rPr>
        <w:t xml:space="preserve"> </w:t>
      </w:r>
      <w:r w:rsidR="00A15D15" w:rsidRPr="00C6268C">
        <w:rPr>
          <w:rFonts w:ascii="Verdana" w:hAnsi="Verdana"/>
          <w:sz w:val="20"/>
          <w:szCs w:val="20"/>
        </w:rPr>
        <w:t>ge</w:t>
      </w:r>
      <w:r w:rsidR="00BA2CEA" w:rsidRPr="00C6268C">
        <w:rPr>
          <w:rFonts w:ascii="Verdana" w:hAnsi="Verdana"/>
          <w:sz w:val="20"/>
          <w:szCs w:val="20"/>
        </w:rPr>
        <w:t>geven in 2017</w:t>
      </w:r>
      <w:r w:rsidR="006708EA" w:rsidRPr="00C6268C">
        <w:rPr>
          <w:rFonts w:ascii="Verdana" w:hAnsi="Verdana"/>
          <w:sz w:val="20"/>
          <w:szCs w:val="20"/>
        </w:rPr>
        <w:t>.</w:t>
      </w:r>
    </w:p>
    <w:p w:rsidR="00BA2CEA" w:rsidRPr="00C6268C" w:rsidRDefault="00BA2CEA" w:rsidP="00BA2CEA">
      <w:pPr>
        <w:rPr>
          <w:rFonts w:ascii="Verdana" w:hAnsi="Verdana"/>
          <w:sz w:val="20"/>
          <w:szCs w:val="20"/>
        </w:rPr>
      </w:pPr>
    </w:p>
    <w:p w:rsidR="00D0304F" w:rsidRPr="00C6268C" w:rsidRDefault="00D0304F" w:rsidP="00BA2CEA">
      <w:pPr>
        <w:jc w:val="both"/>
        <w:rPr>
          <w:rFonts w:ascii="Verdana" w:hAnsi="Verdana"/>
          <w:b/>
          <w:sz w:val="20"/>
          <w:szCs w:val="20"/>
        </w:rPr>
      </w:pPr>
      <w:r w:rsidRPr="00C6268C">
        <w:rPr>
          <w:rFonts w:ascii="Verdana" w:hAnsi="Verdana"/>
          <w:b/>
          <w:sz w:val="20"/>
          <w:szCs w:val="20"/>
        </w:rPr>
        <w:br/>
      </w:r>
    </w:p>
    <w:p w:rsidR="00D0304F" w:rsidRPr="00C6268C" w:rsidRDefault="00D0304F">
      <w:pPr>
        <w:suppressAutoHyphens w:val="0"/>
        <w:rPr>
          <w:rFonts w:ascii="Verdana" w:hAnsi="Verdana"/>
          <w:b/>
          <w:sz w:val="20"/>
          <w:szCs w:val="20"/>
        </w:rPr>
      </w:pPr>
      <w:r w:rsidRPr="00C6268C">
        <w:rPr>
          <w:rFonts w:ascii="Verdana" w:hAnsi="Verdana"/>
          <w:b/>
          <w:sz w:val="20"/>
          <w:szCs w:val="20"/>
        </w:rPr>
        <w:br w:type="page"/>
      </w:r>
    </w:p>
    <w:p w:rsidR="0008674E" w:rsidRPr="00C6268C" w:rsidRDefault="00AB0837" w:rsidP="00776FBB">
      <w:pPr>
        <w:pStyle w:val="Kop2"/>
      </w:pPr>
      <w:bookmarkStart w:id="18" w:name="_Toc514050053"/>
      <w:r w:rsidRPr="00C6268C">
        <w:rPr>
          <w:rStyle w:val="fontstyle11"/>
          <w:rFonts w:ascii="Verdana" w:hAnsi="Verdana"/>
          <w:sz w:val="20"/>
          <w:szCs w:val="20"/>
          <w:u w:val="single"/>
        </w:rPr>
        <w:lastRenderedPageBreak/>
        <w:t>Gebruik van informatie</w:t>
      </w:r>
      <w:bookmarkEnd w:id="18"/>
      <w:r w:rsidRPr="00C6268C">
        <w:rPr>
          <w:rStyle w:val="fontstyle11"/>
          <w:rFonts w:ascii="Verdana" w:hAnsi="Verdana"/>
          <w:sz w:val="20"/>
          <w:szCs w:val="20"/>
        </w:rPr>
        <w:t xml:space="preserve"> </w:t>
      </w:r>
    </w:p>
    <w:p w:rsidR="006A0588" w:rsidRPr="00C6268C" w:rsidRDefault="006A0588" w:rsidP="00AC7D5F">
      <w:pPr>
        <w:jc w:val="both"/>
        <w:rPr>
          <w:rFonts w:ascii="Verdana" w:hAnsi="Verdana"/>
          <w:color w:val="231F20"/>
          <w:sz w:val="20"/>
          <w:szCs w:val="20"/>
        </w:rPr>
      </w:pPr>
      <w:r w:rsidRPr="00C6268C">
        <w:rPr>
          <w:rFonts w:ascii="Verdana" w:hAnsi="Verdana"/>
          <w:color w:val="231F20"/>
          <w:sz w:val="20"/>
          <w:szCs w:val="20"/>
        </w:rPr>
        <w:t>In het kwaliteitskader verpleeghuiszorg worden drie thema’s onderscheiden als het gaat om gebruik van informatie:</w:t>
      </w:r>
    </w:p>
    <w:p w:rsidR="0008674E" w:rsidRPr="00C6268C" w:rsidRDefault="00AB0837" w:rsidP="00AC7D5F">
      <w:pPr>
        <w:pStyle w:val="Lijstalinea"/>
        <w:numPr>
          <w:ilvl w:val="0"/>
          <w:numId w:val="52"/>
        </w:numPr>
        <w:jc w:val="both"/>
        <w:rPr>
          <w:rFonts w:ascii="Verdana" w:hAnsi="Verdana"/>
          <w:color w:val="231F20"/>
          <w:sz w:val="20"/>
          <w:szCs w:val="20"/>
        </w:rPr>
      </w:pPr>
      <w:r w:rsidRPr="00C6268C">
        <w:rPr>
          <w:rFonts w:ascii="Verdana" w:hAnsi="Verdana"/>
          <w:color w:val="231F20"/>
          <w:sz w:val="20"/>
          <w:szCs w:val="20"/>
        </w:rPr>
        <w:t>Verzamelen en delen van informatie (tevredenheidswaarderingen)</w:t>
      </w:r>
      <w:r w:rsidR="001F5E5A" w:rsidRPr="00C6268C">
        <w:rPr>
          <w:rFonts w:ascii="Verdana" w:hAnsi="Verdana"/>
          <w:color w:val="231F20"/>
          <w:sz w:val="20"/>
          <w:szCs w:val="20"/>
        </w:rPr>
        <w:t xml:space="preserve"> </w:t>
      </w:r>
    </w:p>
    <w:p w:rsidR="0008674E" w:rsidRPr="00C6268C" w:rsidRDefault="00AB0837" w:rsidP="00AC7D5F">
      <w:pPr>
        <w:pStyle w:val="Lijstalinea"/>
        <w:numPr>
          <w:ilvl w:val="0"/>
          <w:numId w:val="52"/>
        </w:numPr>
        <w:jc w:val="both"/>
        <w:rPr>
          <w:rFonts w:ascii="Verdana" w:hAnsi="Verdana"/>
        </w:rPr>
      </w:pPr>
      <w:r w:rsidRPr="00C6268C">
        <w:rPr>
          <w:rFonts w:ascii="Verdana" w:hAnsi="Verdana"/>
          <w:color w:val="231F20"/>
          <w:sz w:val="20"/>
          <w:szCs w:val="20"/>
        </w:rPr>
        <w:t>Benutten en optimaliseren van bestaande administratiesystemen</w:t>
      </w:r>
    </w:p>
    <w:p w:rsidR="0008674E" w:rsidRPr="00C6268C" w:rsidRDefault="00AB0837" w:rsidP="00AC7D5F">
      <w:pPr>
        <w:pStyle w:val="Lijstalinea"/>
        <w:numPr>
          <w:ilvl w:val="0"/>
          <w:numId w:val="52"/>
        </w:numPr>
        <w:jc w:val="both"/>
        <w:rPr>
          <w:rFonts w:ascii="Verdana" w:hAnsi="Verdana"/>
        </w:rPr>
      </w:pPr>
      <w:r w:rsidRPr="00C6268C">
        <w:rPr>
          <w:rFonts w:ascii="Verdana" w:hAnsi="Verdana"/>
          <w:color w:val="231F20"/>
          <w:sz w:val="20"/>
          <w:szCs w:val="20"/>
        </w:rPr>
        <w:t xml:space="preserve">Openbaarheid en transparantie (o.a. kwaliteitsjaarverslag), </w:t>
      </w:r>
    </w:p>
    <w:p w:rsidR="0008674E" w:rsidRPr="00C6268C" w:rsidRDefault="0008674E" w:rsidP="00AC7D5F">
      <w:pPr>
        <w:jc w:val="both"/>
        <w:rPr>
          <w:rFonts w:ascii="Verdana" w:hAnsi="Verdana"/>
        </w:rPr>
      </w:pPr>
    </w:p>
    <w:p w:rsidR="00C47189" w:rsidRPr="00C6268C" w:rsidRDefault="00C47189" w:rsidP="00AC7D5F">
      <w:pPr>
        <w:jc w:val="both"/>
        <w:rPr>
          <w:rFonts w:ascii="Verdana" w:hAnsi="Verdana"/>
          <w:b/>
          <w:sz w:val="20"/>
          <w:szCs w:val="20"/>
        </w:rPr>
      </w:pPr>
    </w:p>
    <w:p w:rsidR="00385194" w:rsidRPr="00C6268C" w:rsidRDefault="002862C9" w:rsidP="00AC7D5F">
      <w:pPr>
        <w:jc w:val="both"/>
        <w:rPr>
          <w:rFonts w:ascii="Verdana" w:hAnsi="Verdana"/>
          <w:sz w:val="20"/>
          <w:szCs w:val="20"/>
        </w:rPr>
      </w:pPr>
      <w:r w:rsidRPr="00C6268C">
        <w:rPr>
          <w:rFonts w:ascii="Verdana" w:hAnsi="Verdana"/>
          <w:sz w:val="20"/>
          <w:szCs w:val="20"/>
        </w:rPr>
        <w:t xml:space="preserve">Informatie en waarderingen vanuit onze inwoners en zorgvragers is voor De Vijverhof van groot belang. Dit aangezien het doel is goede zorg leveren welke aansluit bij de wensen en behoeften van onze zorgvragers dus wie kan dat beter beoordelen dan zijzelf. </w:t>
      </w:r>
    </w:p>
    <w:p w:rsidR="00385194" w:rsidRPr="00C6268C" w:rsidRDefault="00385194" w:rsidP="00AC7D5F">
      <w:pPr>
        <w:jc w:val="both"/>
        <w:rPr>
          <w:rFonts w:ascii="Verdana" w:hAnsi="Verdana"/>
          <w:sz w:val="20"/>
          <w:szCs w:val="20"/>
        </w:rPr>
      </w:pPr>
    </w:p>
    <w:p w:rsidR="00385194" w:rsidRPr="00C6268C" w:rsidRDefault="00385194" w:rsidP="00AC7D5F">
      <w:pPr>
        <w:jc w:val="both"/>
        <w:rPr>
          <w:rFonts w:ascii="Verdana" w:hAnsi="Verdana"/>
          <w:i/>
          <w:sz w:val="20"/>
          <w:szCs w:val="20"/>
        </w:rPr>
      </w:pPr>
      <w:r w:rsidRPr="00C6268C">
        <w:rPr>
          <w:rFonts w:ascii="Verdana" w:hAnsi="Verdana"/>
          <w:i/>
          <w:sz w:val="20"/>
          <w:szCs w:val="20"/>
        </w:rPr>
        <w:t>Clienttevredenheidsonderzoek</w:t>
      </w:r>
    </w:p>
    <w:p w:rsidR="00C47189" w:rsidRPr="00C6268C" w:rsidRDefault="002862C9" w:rsidP="00AC7D5F">
      <w:pPr>
        <w:jc w:val="both"/>
        <w:rPr>
          <w:rFonts w:ascii="Verdana" w:hAnsi="Verdana" w:cs="Arial"/>
          <w:color w:val="000000"/>
          <w:sz w:val="20"/>
          <w:szCs w:val="18"/>
        </w:rPr>
      </w:pPr>
      <w:r w:rsidRPr="00C6268C">
        <w:rPr>
          <w:rFonts w:ascii="Verdana" w:hAnsi="Verdana"/>
          <w:sz w:val="20"/>
          <w:szCs w:val="20"/>
        </w:rPr>
        <w:t xml:space="preserve">In 2017 is De Vijverhof bezocht door </w:t>
      </w:r>
      <w:r w:rsidRPr="00C6268C">
        <w:rPr>
          <w:rFonts w:ascii="Verdana" w:hAnsi="Verdana" w:cs="Arial"/>
          <w:color w:val="000000"/>
          <w:sz w:val="20"/>
          <w:szCs w:val="18"/>
        </w:rPr>
        <w:t>een</w:t>
      </w:r>
      <w:r w:rsidR="00AC7D5F" w:rsidRPr="00C6268C">
        <w:rPr>
          <w:rFonts w:ascii="Verdana" w:hAnsi="Verdana" w:cs="Arial"/>
          <w:color w:val="000000"/>
          <w:sz w:val="20"/>
          <w:szCs w:val="18"/>
        </w:rPr>
        <w:t xml:space="preserve"> </w:t>
      </w:r>
      <w:proofErr w:type="spellStart"/>
      <w:r w:rsidRPr="00C6268C">
        <w:rPr>
          <w:rFonts w:ascii="Verdana" w:hAnsi="Verdana" w:cs="Arial"/>
          <w:color w:val="000000"/>
          <w:sz w:val="20"/>
          <w:szCs w:val="18"/>
        </w:rPr>
        <w:t>ZorgkaartNederland</w:t>
      </w:r>
      <w:proofErr w:type="spellEnd"/>
      <w:r w:rsidRPr="00C6268C">
        <w:rPr>
          <w:rFonts w:ascii="Verdana" w:hAnsi="Verdana" w:cs="Arial"/>
          <w:color w:val="000000"/>
          <w:sz w:val="20"/>
          <w:szCs w:val="18"/>
        </w:rPr>
        <w:t xml:space="preserve"> interviewteam van </w:t>
      </w:r>
      <w:proofErr w:type="spellStart"/>
      <w:r w:rsidRPr="00C6268C">
        <w:rPr>
          <w:rFonts w:ascii="Verdana" w:hAnsi="Verdana" w:cs="Arial"/>
          <w:color w:val="000000"/>
          <w:sz w:val="20"/>
          <w:szCs w:val="18"/>
        </w:rPr>
        <w:t>Patiëntenfederatie</w:t>
      </w:r>
      <w:proofErr w:type="spellEnd"/>
      <w:r w:rsidRPr="00C6268C">
        <w:rPr>
          <w:rFonts w:ascii="Verdana" w:hAnsi="Verdana" w:cs="Arial"/>
          <w:color w:val="000000"/>
          <w:sz w:val="20"/>
          <w:szCs w:val="18"/>
        </w:rPr>
        <w:t xml:space="preserve"> NPCF. Alle uitkomsten van de interviews zijn zichtbaar gemaakt op de website van </w:t>
      </w:r>
      <w:proofErr w:type="spellStart"/>
      <w:r w:rsidRPr="00C6268C">
        <w:rPr>
          <w:rFonts w:ascii="Verdana" w:hAnsi="Verdana" w:cs="Arial"/>
          <w:color w:val="000000"/>
          <w:sz w:val="20"/>
          <w:szCs w:val="18"/>
        </w:rPr>
        <w:t>ZorgkaartNederland</w:t>
      </w:r>
      <w:proofErr w:type="spellEnd"/>
      <w:r w:rsidRPr="00C6268C">
        <w:rPr>
          <w:rFonts w:ascii="Verdana" w:hAnsi="Verdana" w:cs="Arial"/>
          <w:color w:val="000000"/>
          <w:sz w:val="20"/>
          <w:szCs w:val="18"/>
        </w:rPr>
        <w:t xml:space="preserve"> en voor een ieder toegankelijk. Intramuraal zijn er in totaal 46 inwoners geïnterviewd en in de thuiszorg 30 zorgvragers. Intramuraal is er een aanbevelingspercentag</w:t>
      </w:r>
      <w:r w:rsidR="000E551D">
        <w:rPr>
          <w:rFonts w:ascii="Verdana" w:hAnsi="Verdana" w:cs="Arial"/>
          <w:color w:val="000000"/>
          <w:sz w:val="20"/>
          <w:szCs w:val="18"/>
        </w:rPr>
        <w:t>e van 98% en in de thuiszorg</w:t>
      </w:r>
      <w:r w:rsidRPr="00C6268C">
        <w:rPr>
          <w:rFonts w:ascii="Verdana" w:hAnsi="Verdana" w:cs="Arial"/>
          <w:color w:val="000000"/>
          <w:sz w:val="20"/>
          <w:szCs w:val="18"/>
        </w:rPr>
        <w:t xml:space="preserve"> 93%. </w:t>
      </w:r>
      <w:r w:rsidR="00884E39" w:rsidRPr="00C6268C">
        <w:rPr>
          <w:rFonts w:ascii="Verdana" w:hAnsi="Verdana" w:cs="Arial"/>
          <w:color w:val="000000"/>
          <w:sz w:val="20"/>
          <w:szCs w:val="18"/>
        </w:rPr>
        <w:t>Onderstaand een overzicht van de waarderingscijfers per onderdeel. Wij zijn met zijn allen zeer trots op de resultaten maar</w:t>
      </w:r>
      <w:r w:rsidR="000E551D">
        <w:rPr>
          <w:rFonts w:ascii="Verdana" w:hAnsi="Verdana" w:cs="Arial"/>
          <w:color w:val="000000"/>
          <w:sz w:val="20"/>
          <w:szCs w:val="18"/>
        </w:rPr>
        <w:t xml:space="preserve"> we</w:t>
      </w:r>
      <w:r w:rsidR="00884E39" w:rsidRPr="00C6268C">
        <w:rPr>
          <w:rFonts w:ascii="Verdana" w:hAnsi="Verdana" w:cs="Arial"/>
          <w:color w:val="000000"/>
          <w:sz w:val="20"/>
          <w:szCs w:val="18"/>
        </w:rPr>
        <w:t xml:space="preserve"> beseffen ons dat het belangrijk is om goed in gesprek te blijven met onze inwoners om de zorg zo optimaal mogelijk te laten zijn.</w:t>
      </w:r>
    </w:p>
    <w:p w:rsidR="00884E39" w:rsidRPr="00C6268C" w:rsidRDefault="00884E39" w:rsidP="00BA2CEA">
      <w:pPr>
        <w:rPr>
          <w:rFonts w:ascii="Verdana" w:hAnsi="Verdana" w:cs="Arial"/>
          <w:color w:val="000000"/>
          <w:sz w:val="20"/>
          <w:szCs w:val="18"/>
        </w:rPr>
      </w:pPr>
    </w:p>
    <w:p w:rsidR="00884E39" w:rsidRPr="00C6268C" w:rsidRDefault="00884E39" w:rsidP="00BA2CEA">
      <w:pPr>
        <w:rPr>
          <w:rFonts w:ascii="Verdana" w:hAnsi="Verdana"/>
          <w:szCs w:val="20"/>
        </w:rPr>
      </w:pPr>
      <w:r w:rsidRPr="00C6268C">
        <w:rPr>
          <w:rFonts w:ascii="Verdana" w:hAnsi="Verdana"/>
          <w:noProof/>
          <w:lang w:eastAsia="nl-NL"/>
        </w:rPr>
        <w:drawing>
          <wp:inline distT="0" distB="0" distL="0" distR="0" wp14:anchorId="3589C0AB" wp14:editId="78915F56">
            <wp:extent cx="4071938" cy="3356769"/>
            <wp:effectExtent l="0" t="0" r="508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2438" t="18822" r="20707" b="10870"/>
                    <a:stretch/>
                  </pic:blipFill>
                  <pic:spPr bwMode="auto">
                    <a:xfrm>
                      <a:off x="0" y="0"/>
                      <a:ext cx="4080692" cy="3363985"/>
                    </a:xfrm>
                    <a:prstGeom prst="rect">
                      <a:avLst/>
                    </a:prstGeom>
                    <a:ln>
                      <a:noFill/>
                    </a:ln>
                    <a:extLst>
                      <a:ext uri="{53640926-AAD7-44D8-BBD7-CCE9431645EC}">
                        <a14:shadowObscured xmlns:a14="http://schemas.microsoft.com/office/drawing/2010/main"/>
                      </a:ext>
                    </a:extLst>
                  </pic:spPr>
                </pic:pic>
              </a:graphicData>
            </a:graphic>
          </wp:inline>
        </w:drawing>
      </w:r>
    </w:p>
    <w:p w:rsidR="00C47189" w:rsidRPr="00C6268C" w:rsidRDefault="00C47189" w:rsidP="00BA2CEA">
      <w:pPr>
        <w:rPr>
          <w:rFonts w:ascii="Verdana" w:hAnsi="Verdana"/>
          <w:b/>
          <w:sz w:val="20"/>
          <w:szCs w:val="20"/>
        </w:rPr>
      </w:pPr>
    </w:p>
    <w:p w:rsidR="00C47189" w:rsidRPr="00C6268C" w:rsidRDefault="00C47189" w:rsidP="00AC7D5F">
      <w:pPr>
        <w:jc w:val="both"/>
        <w:rPr>
          <w:rFonts w:ascii="Verdana" w:hAnsi="Verdana"/>
          <w:b/>
          <w:sz w:val="20"/>
          <w:szCs w:val="20"/>
        </w:rPr>
      </w:pPr>
    </w:p>
    <w:p w:rsidR="00385194" w:rsidRPr="00C6268C" w:rsidRDefault="00385194" w:rsidP="00AC7D5F">
      <w:pPr>
        <w:jc w:val="both"/>
        <w:rPr>
          <w:rFonts w:ascii="Verdana" w:hAnsi="Verdana"/>
          <w:i/>
          <w:sz w:val="20"/>
          <w:szCs w:val="20"/>
        </w:rPr>
      </w:pPr>
      <w:r w:rsidRPr="00C6268C">
        <w:rPr>
          <w:rFonts w:ascii="Verdana" w:hAnsi="Verdana"/>
          <w:i/>
          <w:sz w:val="20"/>
          <w:szCs w:val="20"/>
        </w:rPr>
        <w:t>NPS Thuiszorg</w:t>
      </w:r>
    </w:p>
    <w:p w:rsidR="00C47189" w:rsidRPr="00C6268C" w:rsidRDefault="002862C9" w:rsidP="00AC7D5F">
      <w:pPr>
        <w:jc w:val="both"/>
        <w:rPr>
          <w:rFonts w:ascii="Verdana" w:hAnsi="Verdana"/>
          <w:sz w:val="20"/>
          <w:szCs w:val="20"/>
        </w:rPr>
      </w:pPr>
      <w:r w:rsidRPr="00C6268C">
        <w:rPr>
          <w:rFonts w:ascii="Verdana" w:hAnsi="Verdana"/>
          <w:sz w:val="20"/>
          <w:szCs w:val="20"/>
        </w:rPr>
        <w:t xml:space="preserve">Voor de thuiszorg dient er ook een Net </w:t>
      </w:r>
      <w:proofErr w:type="spellStart"/>
      <w:r w:rsidRPr="00C6268C">
        <w:rPr>
          <w:rFonts w:ascii="Verdana" w:hAnsi="Verdana"/>
          <w:sz w:val="20"/>
          <w:szCs w:val="20"/>
        </w:rPr>
        <w:t>Promoter</w:t>
      </w:r>
      <w:proofErr w:type="spellEnd"/>
      <w:r w:rsidRPr="00C6268C">
        <w:rPr>
          <w:rFonts w:ascii="Verdana" w:hAnsi="Verdana"/>
          <w:sz w:val="20"/>
          <w:szCs w:val="20"/>
        </w:rPr>
        <w:t xml:space="preserve"> Score (NPS) uitgevraagd te worden bij onze zorgvragers want enkel een aanbevelingsvraag bleek onvoldoende. Aangezien </w:t>
      </w:r>
      <w:proofErr w:type="spellStart"/>
      <w:r w:rsidRPr="00C6268C">
        <w:rPr>
          <w:rFonts w:ascii="Verdana" w:hAnsi="Verdana"/>
          <w:sz w:val="20"/>
          <w:szCs w:val="20"/>
        </w:rPr>
        <w:t>ZorgkaartNederland</w:t>
      </w:r>
      <w:proofErr w:type="spellEnd"/>
      <w:r w:rsidRPr="00C6268C">
        <w:rPr>
          <w:rFonts w:ascii="Verdana" w:hAnsi="Verdana"/>
          <w:sz w:val="20"/>
          <w:szCs w:val="20"/>
        </w:rPr>
        <w:t xml:space="preserve"> al een tevredenheidsonderzoek ha</w:t>
      </w:r>
      <w:r w:rsidR="000E551D">
        <w:rPr>
          <w:rFonts w:ascii="Verdana" w:hAnsi="Verdana"/>
          <w:sz w:val="20"/>
          <w:szCs w:val="20"/>
        </w:rPr>
        <w:t>d gedaan hebben wij het bureau F</w:t>
      </w:r>
      <w:r w:rsidRPr="00C6268C">
        <w:rPr>
          <w:rFonts w:ascii="Verdana" w:hAnsi="Verdana"/>
          <w:sz w:val="20"/>
          <w:szCs w:val="20"/>
        </w:rPr>
        <w:t>acit gevraagd telefonisch enkel de NPS score bij de thuiszorg cliënten na te vragen. Dit</w:t>
      </w:r>
      <w:r w:rsidR="000E551D">
        <w:rPr>
          <w:rFonts w:ascii="Verdana" w:hAnsi="Verdana"/>
          <w:sz w:val="20"/>
          <w:szCs w:val="20"/>
        </w:rPr>
        <w:t xml:space="preserve"> om</w:t>
      </w:r>
      <w:r w:rsidRPr="00C6268C">
        <w:rPr>
          <w:rFonts w:ascii="Verdana" w:hAnsi="Verdana"/>
          <w:sz w:val="20"/>
          <w:szCs w:val="20"/>
        </w:rPr>
        <w:t xml:space="preserve"> de mensen niet teveel te belasten. Uit het Rapport van Facit kwam een NPS score van 32 waar wij met zijn allen zeer trots op zijn. Het komt ook overeen met de aanbevelingspercentage </w:t>
      </w:r>
      <w:proofErr w:type="spellStart"/>
      <w:r w:rsidRPr="00C6268C">
        <w:rPr>
          <w:rFonts w:ascii="Verdana" w:hAnsi="Verdana"/>
          <w:sz w:val="20"/>
          <w:szCs w:val="20"/>
        </w:rPr>
        <w:t>ZorgkaartNederland</w:t>
      </w:r>
      <w:proofErr w:type="spellEnd"/>
      <w:r w:rsidRPr="00C6268C">
        <w:rPr>
          <w:rFonts w:ascii="Verdana" w:hAnsi="Verdana"/>
          <w:sz w:val="20"/>
          <w:szCs w:val="20"/>
        </w:rPr>
        <w:t xml:space="preserve">. </w:t>
      </w:r>
    </w:p>
    <w:p w:rsidR="00C47189" w:rsidRPr="00C6268C" w:rsidRDefault="00C47189" w:rsidP="00AC7D5F">
      <w:pPr>
        <w:jc w:val="both"/>
        <w:rPr>
          <w:rFonts w:ascii="Verdana" w:hAnsi="Verdana"/>
          <w:b/>
          <w:sz w:val="20"/>
          <w:szCs w:val="20"/>
        </w:rPr>
      </w:pPr>
    </w:p>
    <w:p w:rsidR="00C47189" w:rsidRPr="00C6268C" w:rsidRDefault="00C47189" w:rsidP="00AC7D5F">
      <w:pPr>
        <w:jc w:val="both"/>
        <w:rPr>
          <w:rFonts w:ascii="Verdana" w:hAnsi="Verdana"/>
          <w:b/>
          <w:sz w:val="20"/>
          <w:szCs w:val="20"/>
        </w:rPr>
      </w:pPr>
    </w:p>
    <w:p w:rsidR="00631709" w:rsidRPr="00C6268C" w:rsidRDefault="00385194" w:rsidP="00AC7D5F">
      <w:pPr>
        <w:jc w:val="both"/>
        <w:rPr>
          <w:rFonts w:ascii="Verdana" w:hAnsi="Verdana"/>
          <w:i/>
          <w:sz w:val="20"/>
          <w:szCs w:val="20"/>
        </w:rPr>
      </w:pPr>
      <w:r w:rsidRPr="00C6268C">
        <w:rPr>
          <w:rFonts w:ascii="Verdana" w:hAnsi="Verdana"/>
          <w:i/>
          <w:sz w:val="20"/>
          <w:szCs w:val="20"/>
        </w:rPr>
        <w:lastRenderedPageBreak/>
        <w:t>Klachten</w:t>
      </w:r>
    </w:p>
    <w:p w:rsidR="00AC7D5F" w:rsidRPr="00C6268C" w:rsidRDefault="00AC7D5F" w:rsidP="00AC7D5F">
      <w:pPr>
        <w:jc w:val="both"/>
        <w:rPr>
          <w:rFonts w:ascii="Verdana" w:hAnsi="Verdana"/>
          <w:sz w:val="20"/>
          <w:szCs w:val="20"/>
        </w:rPr>
      </w:pPr>
      <w:r w:rsidRPr="00C6268C">
        <w:rPr>
          <w:rFonts w:ascii="Verdana" w:hAnsi="Verdana"/>
          <w:sz w:val="20"/>
          <w:szCs w:val="20"/>
        </w:rPr>
        <w:t xml:space="preserve">In het afgelopen jaar zijn er geen officiële klachten binnen gekomen vanuit de Regionale Klachtencommissie Rijnmond. Voor wat betreft ongenoegens van inwoners of familie t.a.v. de zorguitvoering wordt een registratiesysteem bijgehouden waarop het ongenoegen wordt beschreven, besproken en waarop actie wordt ondernomen ter verbetering. </w:t>
      </w:r>
      <w:r w:rsidR="00432C43" w:rsidRPr="00C6268C">
        <w:rPr>
          <w:rFonts w:ascii="Verdana" w:hAnsi="Verdana"/>
          <w:sz w:val="20"/>
          <w:szCs w:val="20"/>
        </w:rPr>
        <w:t xml:space="preserve">In het afgelopen jaar is </w:t>
      </w:r>
      <w:r w:rsidR="00A15D15" w:rsidRPr="00C6268C">
        <w:rPr>
          <w:rFonts w:ascii="Verdana" w:hAnsi="Verdana"/>
          <w:sz w:val="20"/>
          <w:szCs w:val="20"/>
        </w:rPr>
        <w:t>er éé</w:t>
      </w:r>
      <w:r w:rsidRPr="00C6268C">
        <w:rPr>
          <w:rFonts w:ascii="Verdana" w:hAnsi="Verdana"/>
          <w:sz w:val="20"/>
          <w:szCs w:val="20"/>
        </w:rPr>
        <w:t>n uiting geweest van ongenoegens, hetgeen naar tevredenheid is afgerond.</w:t>
      </w:r>
    </w:p>
    <w:p w:rsidR="00385194" w:rsidRPr="00C6268C" w:rsidRDefault="00385194" w:rsidP="00AC7D5F">
      <w:pPr>
        <w:jc w:val="both"/>
        <w:rPr>
          <w:rFonts w:ascii="Verdana" w:hAnsi="Verdana"/>
          <w:sz w:val="20"/>
          <w:szCs w:val="20"/>
        </w:rPr>
      </w:pPr>
    </w:p>
    <w:p w:rsidR="00ED5516" w:rsidRPr="00C6268C" w:rsidRDefault="00ED5516" w:rsidP="00AC7D5F">
      <w:pPr>
        <w:jc w:val="both"/>
        <w:rPr>
          <w:rFonts w:ascii="Verdana" w:hAnsi="Verdana"/>
          <w:i/>
          <w:sz w:val="20"/>
          <w:szCs w:val="20"/>
        </w:rPr>
      </w:pPr>
      <w:r w:rsidRPr="00C6268C">
        <w:rPr>
          <w:rFonts w:ascii="Verdana" w:hAnsi="Verdana"/>
          <w:i/>
          <w:sz w:val="20"/>
          <w:szCs w:val="20"/>
        </w:rPr>
        <w:t>Medewerker</w:t>
      </w:r>
      <w:r w:rsidR="00571A30" w:rsidRPr="00C6268C">
        <w:rPr>
          <w:rFonts w:ascii="Verdana" w:hAnsi="Verdana"/>
          <w:i/>
          <w:sz w:val="20"/>
          <w:szCs w:val="20"/>
        </w:rPr>
        <w:t xml:space="preserve"> </w:t>
      </w:r>
      <w:r w:rsidRPr="00C6268C">
        <w:rPr>
          <w:rFonts w:ascii="Verdana" w:hAnsi="Verdana"/>
          <w:i/>
          <w:sz w:val="20"/>
          <w:szCs w:val="20"/>
        </w:rPr>
        <w:t>tevredenheidsonderzoek</w:t>
      </w:r>
    </w:p>
    <w:p w:rsidR="00571A30" w:rsidRPr="00C6268C" w:rsidRDefault="00571A30" w:rsidP="00571A30">
      <w:pPr>
        <w:jc w:val="both"/>
        <w:rPr>
          <w:rFonts w:ascii="Verdana" w:hAnsi="Verdana"/>
          <w:sz w:val="20"/>
        </w:rPr>
      </w:pPr>
      <w:r w:rsidRPr="00C6268C">
        <w:rPr>
          <w:rFonts w:ascii="Verdana" w:hAnsi="Verdana"/>
          <w:sz w:val="20"/>
        </w:rPr>
        <w:t>Een belangrijke bron van informati</w:t>
      </w:r>
      <w:r w:rsidR="00A15D15" w:rsidRPr="00C6268C">
        <w:rPr>
          <w:rFonts w:ascii="Verdana" w:hAnsi="Verdana"/>
          <w:sz w:val="20"/>
        </w:rPr>
        <w:t>e voor organisaties zijn de</w:t>
      </w:r>
      <w:r w:rsidRPr="00C6268C">
        <w:rPr>
          <w:rFonts w:ascii="Verdana" w:hAnsi="Verdana"/>
          <w:sz w:val="20"/>
        </w:rPr>
        <w:t xml:space="preserve"> eigen medewerkers. In </w:t>
      </w:r>
      <w:r w:rsidRPr="00C6268C">
        <w:rPr>
          <w:rFonts w:ascii="Verdana" w:hAnsi="Verdana"/>
          <w:sz w:val="20"/>
          <w:szCs w:val="20"/>
        </w:rPr>
        <w:t xml:space="preserve">2017 heeft De Vijverhof daarom wederom een onderzoek laten uitvoeren door de externe organisatie Facit. </w:t>
      </w:r>
      <w:r w:rsidRPr="00C6268C">
        <w:rPr>
          <w:rFonts w:ascii="Verdana" w:hAnsi="Verdana"/>
          <w:color w:val="000000"/>
          <w:sz w:val="20"/>
          <w:szCs w:val="20"/>
        </w:rPr>
        <w:t>In het onderzoek naar de ervaringen van de medewerkers is gebruik gemaakt van de vragenlijst METER MTO (versie 3.0). Deze vragenlijst bestaat uit 67 vragen en is in de periode 2010 - 2014 ontwikkeld door de onderzoeksafdeling van Facit</w:t>
      </w:r>
      <w:r w:rsidRPr="00C6268C">
        <w:rPr>
          <w:rFonts w:ascii="Verdana" w:hAnsi="Verdana"/>
        </w:rPr>
        <w:t xml:space="preserve"> </w:t>
      </w:r>
      <w:r w:rsidRPr="00C6268C">
        <w:rPr>
          <w:rFonts w:ascii="Verdana" w:hAnsi="Verdana"/>
          <w:sz w:val="20"/>
        </w:rPr>
        <w:t xml:space="preserve"> De Vijverhof is erg tevreden over het resultaat van het medewerkers tevredenheid onderzoek (MTO). In totaal hebben 134 van de 228 medewerkers (58.7%) het MTO ingevuld. Van de ondervraagden gaat 86% elke dag met plezier naar het werk. En voor 87% geeft het werk voldoening. In totaal wordt de organisatie beoordeel met een 7.5. Naast de positieve resultaten is het van groot belang te kijken waar er verbeteringen mogelijk zijn en wat hierin prioriteiten zijn. In een verbeterplan is een opsomming gemaakt van de verbeterpunten welke naar voren zijn gekomen uit het MTO. Belangrijk is het feit dat er </w:t>
      </w:r>
      <w:r w:rsidR="000E551D">
        <w:rPr>
          <w:rFonts w:ascii="Verdana" w:hAnsi="Verdana"/>
          <w:sz w:val="20"/>
        </w:rPr>
        <w:t>mogelijk</w:t>
      </w:r>
      <w:r w:rsidRPr="00C6268C">
        <w:rPr>
          <w:rFonts w:ascii="Verdana" w:hAnsi="Verdana"/>
          <w:sz w:val="20"/>
        </w:rPr>
        <w:t xml:space="preserve"> beperkingen zijn door het aantal ingevulde vragenlijsten versus niet ingevulde vragenlijsten. </w:t>
      </w:r>
    </w:p>
    <w:p w:rsidR="00ED5516" w:rsidRPr="00C6268C" w:rsidRDefault="00ED5516" w:rsidP="00AC7D5F">
      <w:pPr>
        <w:jc w:val="both"/>
        <w:rPr>
          <w:rFonts w:ascii="Verdana" w:hAnsi="Verdana"/>
          <w:i/>
          <w:sz w:val="20"/>
          <w:szCs w:val="20"/>
        </w:rPr>
      </w:pPr>
    </w:p>
    <w:p w:rsidR="00631709" w:rsidRPr="00C6268C" w:rsidRDefault="00385194" w:rsidP="00AC7D5F">
      <w:pPr>
        <w:jc w:val="both"/>
        <w:rPr>
          <w:rFonts w:ascii="Verdana" w:hAnsi="Verdana"/>
          <w:i/>
          <w:sz w:val="20"/>
          <w:szCs w:val="20"/>
        </w:rPr>
      </w:pPr>
      <w:r w:rsidRPr="00C6268C">
        <w:rPr>
          <w:rFonts w:ascii="Verdana" w:hAnsi="Verdana"/>
          <w:i/>
          <w:sz w:val="20"/>
          <w:szCs w:val="20"/>
        </w:rPr>
        <w:t>Documentbeheersysteem</w:t>
      </w:r>
    </w:p>
    <w:p w:rsidR="00BA2CEA" w:rsidRPr="00C6268C" w:rsidRDefault="00631709" w:rsidP="00AC7D5F">
      <w:pPr>
        <w:jc w:val="both"/>
        <w:rPr>
          <w:rFonts w:ascii="Verdana" w:hAnsi="Verdana"/>
          <w:sz w:val="20"/>
          <w:szCs w:val="20"/>
        </w:rPr>
      </w:pPr>
      <w:r w:rsidRPr="00C6268C">
        <w:rPr>
          <w:rFonts w:ascii="Verdana" w:hAnsi="Verdana"/>
          <w:sz w:val="20"/>
          <w:szCs w:val="20"/>
        </w:rPr>
        <w:t xml:space="preserve">Bij administratiesystemen is het van groot belang dat ze ondersteunen bij de processen maar ook zo worden ingezet dat ze belangrijk informatie kunnen opleveren. In 2016 is er gestart met </w:t>
      </w:r>
      <w:r w:rsidR="00BA2CEA" w:rsidRPr="00C6268C">
        <w:rPr>
          <w:rFonts w:ascii="Verdana" w:hAnsi="Verdana"/>
          <w:sz w:val="20"/>
          <w:szCs w:val="20"/>
        </w:rPr>
        <w:t>SharePoint</w:t>
      </w:r>
      <w:r w:rsidRPr="00C6268C">
        <w:rPr>
          <w:rFonts w:ascii="Verdana" w:hAnsi="Verdana"/>
          <w:sz w:val="20"/>
          <w:szCs w:val="20"/>
        </w:rPr>
        <w:t xml:space="preserve"> als documentbeheersysteem. Toch bleek de indeling niet geheel gewenst e</w:t>
      </w:r>
      <w:r w:rsidR="00A15D15" w:rsidRPr="00C6268C">
        <w:rPr>
          <w:rFonts w:ascii="Verdana" w:hAnsi="Verdana"/>
          <w:sz w:val="20"/>
          <w:szCs w:val="20"/>
        </w:rPr>
        <w:t>n waren er ook nog wensen</w:t>
      </w:r>
      <w:r w:rsidR="000E551D">
        <w:rPr>
          <w:rFonts w:ascii="Verdana" w:hAnsi="Verdana"/>
          <w:sz w:val="20"/>
          <w:szCs w:val="20"/>
        </w:rPr>
        <w:t xml:space="preserve"> en</w:t>
      </w:r>
      <w:r w:rsidR="00A15D15" w:rsidRPr="00C6268C">
        <w:rPr>
          <w:rFonts w:ascii="Verdana" w:hAnsi="Verdana"/>
          <w:sz w:val="20"/>
          <w:szCs w:val="20"/>
        </w:rPr>
        <w:t xml:space="preserve"> gedachten</w:t>
      </w:r>
      <w:r w:rsidR="000E551D">
        <w:rPr>
          <w:rFonts w:ascii="Verdana" w:hAnsi="Verdana"/>
          <w:sz w:val="20"/>
          <w:szCs w:val="20"/>
        </w:rPr>
        <w:t xml:space="preserve"> met betrekking tot het </w:t>
      </w:r>
      <w:r w:rsidRPr="00C6268C">
        <w:rPr>
          <w:rFonts w:ascii="Verdana" w:hAnsi="Verdana"/>
          <w:sz w:val="20"/>
          <w:szCs w:val="20"/>
        </w:rPr>
        <w:t xml:space="preserve"> optimaliseren van het syst</w:t>
      </w:r>
      <w:r w:rsidR="000E551D">
        <w:rPr>
          <w:rFonts w:ascii="Verdana" w:hAnsi="Verdana"/>
          <w:sz w:val="20"/>
          <w:szCs w:val="20"/>
        </w:rPr>
        <w:t>eem. Om zo al onze documenten up-</w:t>
      </w:r>
      <w:r w:rsidRPr="00C6268C">
        <w:rPr>
          <w:rFonts w:ascii="Verdana" w:hAnsi="Verdana"/>
          <w:sz w:val="20"/>
          <w:szCs w:val="20"/>
        </w:rPr>
        <w:t>to</w:t>
      </w:r>
      <w:r w:rsidR="000E551D">
        <w:rPr>
          <w:rFonts w:ascii="Verdana" w:hAnsi="Verdana"/>
          <w:sz w:val="20"/>
          <w:szCs w:val="20"/>
        </w:rPr>
        <w:t>-</w:t>
      </w:r>
      <w:r w:rsidRPr="00C6268C">
        <w:rPr>
          <w:rFonts w:ascii="Verdana" w:hAnsi="Verdana"/>
          <w:sz w:val="20"/>
          <w:szCs w:val="20"/>
        </w:rPr>
        <w:t>date te houden maar ook door de intranet functie eraan te koppelen. Omdat het proc</w:t>
      </w:r>
      <w:r w:rsidR="000E551D">
        <w:rPr>
          <w:rFonts w:ascii="Verdana" w:hAnsi="Verdana"/>
          <w:sz w:val="20"/>
          <w:szCs w:val="20"/>
        </w:rPr>
        <w:t>es meer inhield d</w:t>
      </w:r>
      <w:r w:rsidRPr="00C6268C">
        <w:rPr>
          <w:rFonts w:ascii="Verdana" w:hAnsi="Verdana"/>
          <w:sz w:val="20"/>
          <w:szCs w:val="20"/>
        </w:rPr>
        <w:t>an voorzien is er voor gekozen het traject uit te breiden waardoor afronden in 2017 niet meer haalbaar was. In 2018 wordt het project doorgezet en zal afronding plaats vinden.</w:t>
      </w:r>
    </w:p>
    <w:p w:rsidR="003263B7" w:rsidRPr="00C6268C" w:rsidRDefault="003263B7" w:rsidP="00AC7D5F">
      <w:pPr>
        <w:jc w:val="both"/>
        <w:rPr>
          <w:rFonts w:ascii="Verdana" w:hAnsi="Verdana"/>
          <w:sz w:val="20"/>
          <w:szCs w:val="20"/>
        </w:rPr>
      </w:pPr>
    </w:p>
    <w:p w:rsidR="00385194" w:rsidRPr="00C6268C" w:rsidRDefault="00385194">
      <w:pPr>
        <w:jc w:val="both"/>
        <w:rPr>
          <w:rFonts w:ascii="Verdana" w:hAnsi="Verdana"/>
          <w:i/>
          <w:sz w:val="20"/>
          <w:szCs w:val="20"/>
        </w:rPr>
      </w:pPr>
      <w:r w:rsidRPr="00C6268C">
        <w:rPr>
          <w:rFonts w:ascii="Verdana" w:hAnsi="Verdana"/>
          <w:i/>
          <w:sz w:val="20"/>
          <w:szCs w:val="20"/>
        </w:rPr>
        <w:t>Kwaliteitsverslag</w:t>
      </w:r>
    </w:p>
    <w:p w:rsidR="002F41ED" w:rsidRPr="00C6268C" w:rsidRDefault="002F41ED">
      <w:pPr>
        <w:jc w:val="both"/>
        <w:rPr>
          <w:rFonts w:ascii="Verdana" w:hAnsi="Verdana"/>
          <w:sz w:val="20"/>
          <w:szCs w:val="20"/>
        </w:rPr>
      </w:pPr>
      <w:r w:rsidRPr="00C6268C">
        <w:rPr>
          <w:rFonts w:ascii="Verdana" w:hAnsi="Verdana"/>
          <w:sz w:val="20"/>
          <w:szCs w:val="20"/>
        </w:rPr>
        <w:t>Het jaa</w:t>
      </w:r>
      <w:r w:rsidR="00A15D15" w:rsidRPr="00C6268C">
        <w:rPr>
          <w:rFonts w:ascii="Verdana" w:hAnsi="Verdana"/>
          <w:sz w:val="20"/>
          <w:szCs w:val="20"/>
        </w:rPr>
        <w:t>r 2017 is het eerste jaar waarin</w:t>
      </w:r>
      <w:r w:rsidRPr="00C6268C">
        <w:rPr>
          <w:rFonts w:ascii="Verdana" w:hAnsi="Verdana"/>
          <w:sz w:val="20"/>
          <w:szCs w:val="20"/>
        </w:rPr>
        <w:t xml:space="preserve"> er n</w:t>
      </w:r>
      <w:r w:rsidR="000E551D">
        <w:rPr>
          <w:rFonts w:ascii="Verdana" w:hAnsi="Verdana"/>
          <w:sz w:val="20"/>
          <w:szCs w:val="20"/>
        </w:rPr>
        <w:t>aar aanleiding van het Kwaliteitskader een Kwaliteitsplan en K</w:t>
      </w:r>
      <w:r w:rsidRPr="00C6268C">
        <w:rPr>
          <w:rFonts w:ascii="Verdana" w:hAnsi="Verdana"/>
          <w:sz w:val="20"/>
          <w:szCs w:val="20"/>
        </w:rPr>
        <w:t>waliteitsverslag geschreven worden.</w:t>
      </w:r>
      <w:r w:rsidR="000E551D">
        <w:rPr>
          <w:rFonts w:ascii="Verdana" w:hAnsi="Verdana"/>
          <w:sz w:val="20"/>
          <w:szCs w:val="20"/>
        </w:rPr>
        <w:t xml:space="preserve"> Het tot en met 2016 gerelateerde Kwaliteitsverslag maakt</w:t>
      </w:r>
      <w:r w:rsidR="003C0C33">
        <w:rPr>
          <w:rFonts w:ascii="Verdana" w:hAnsi="Verdana"/>
          <w:sz w:val="20"/>
          <w:szCs w:val="20"/>
        </w:rPr>
        <w:t>e deel uit van het jaardocument</w:t>
      </w:r>
      <w:r w:rsidR="00876035">
        <w:rPr>
          <w:rFonts w:ascii="Verdana" w:hAnsi="Verdana"/>
          <w:sz w:val="20"/>
          <w:szCs w:val="20"/>
        </w:rPr>
        <w:t>.</w:t>
      </w:r>
      <w:r w:rsidR="00876035" w:rsidRPr="00876035">
        <w:rPr>
          <w:rFonts w:ascii="Verdana" w:hAnsi="Verdana"/>
          <w:sz w:val="20"/>
          <w:szCs w:val="20"/>
        </w:rPr>
        <w:t xml:space="preserve"> </w:t>
      </w:r>
      <w:r w:rsidR="00876035">
        <w:rPr>
          <w:rFonts w:ascii="Verdana" w:hAnsi="Verdana"/>
          <w:sz w:val="20"/>
          <w:szCs w:val="20"/>
        </w:rPr>
        <w:t>Het nieuwe Kwaliteitsverslag omvat een ander format en is een op zichzelf staand document</w:t>
      </w:r>
      <w:r w:rsidR="003C0C33">
        <w:rPr>
          <w:rFonts w:ascii="Verdana" w:hAnsi="Verdana"/>
          <w:sz w:val="20"/>
          <w:szCs w:val="20"/>
        </w:rPr>
        <w:t xml:space="preserve"> hetgeen in combinatie met de jaarrekening dient om verantwoording af te leggen van het achterliggende jaar</w:t>
      </w:r>
      <w:r w:rsidR="00876035">
        <w:rPr>
          <w:rFonts w:ascii="Verdana" w:hAnsi="Verdana"/>
          <w:sz w:val="20"/>
          <w:szCs w:val="20"/>
        </w:rPr>
        <w:t>.</w:t>
      </w:r>
      <w:r w:rsidR="000E551D">
        <w:rPr>
          <w:rFonts w:ascii="Verdana" w:hAnsi="Verdana"/>
          <w:sz w:val="20"/>
          <w:szCs w:val="20"/>
        </w:rPr>
        <w:t xml:space="preserve"> </w:t>
      </w:r>
      <w:r w:rsidRPr="00C6268C">
        <w:rPr>
          <w:rFonts w:ascii="Verdana" w:hAnsi="Verdana"/>
          <w:sz w:val="20"/>
          <w:szCs w:val="20"/>
        </w:rPr>
        <w:t xml:space="preserve">Het verslag wordt zoveel als mogelijk in gezamenlijkheid geschreven en gedeeld en besproken met alle betrokken partijen denk aan de cliëntenraad, ondernemingsraad, commissie kwaliteit &amp; veiligheid en de Raad van Toezicht.  Naast aanlevering bij DGIMV wordt het verslag gepubliceerd op de website van De Vijverhof gedeeld met stakeholders als het zorgkantoor maar ook verder verspreid waar gewenst. </w:t>
      </w:r>
    </w:p>
    <w:p w:rsidR="00571A30" w:rsidRPr="00C6268C" w:rsidRDefault="00571A30">
      <w:pPr>
        <w:suppressAutoHyphens w:val="0"/>
        <w:rPr>
          <w:rFonts w:ascii="Verdana" w:hAnsi="Verdana"/>
          <w:sz w:val="18"/>
          <w:szCs w:val="18"/>
        </w:rPr>
      </w:pPr>
      <w:r w:rsidRPr="00C6268C">
        <w:rPr>
          <w:rFonts w:ascii="Verdana" w:hAnsi="Verdana"/>
          <w:sz w:val="18"/>
          <w:szCs w:val="18"/>
        </w:rPr>
        <w:br w:type="page"/>
      </w:r>
    </w:p>
    <w:p w:rsidR="00571A30" w:rsidRPr="00C6268C" w:rsidRDefault="00571A30" w:rsidP="00571A30">
      <w:pPr>
        <w:pStyle w:val="Kop2"/>
      </w:pPr>
      <w:r w:rsidRPr="00C6268C">
        <w:lastRenderedPageBreak/>
        <w:t xml:space="preserve"> </w:t>
      </w:r>
      <w:bookmarkStart w:id="19" w:name="_Toc514050054"/>
      <w:r w:rsidRPr="00C6268C">
        <w:t>Financiën</w:t>
      </w:r>
      <w:bookmarkEnd w:id="19"/>
    </w:p>
    <w:p w:rsidR="00571A30" w:rsidRPr="00C6268C" w:rsidRDefault="00571A30" w:rsidP="00571A30">
      <w:pPr>
        <w:rPr>
          <w:rFonts w:ascii="Verdana" w:hAnsi="Verdana"/>
          <w:sz w:val="20"/>
          <w:szCs w:val="20"/>
        </w:rPr>
      </w:pPr>
    </w:p>
    <w:p w:rsidR="0008674E" w:rsidRPr="00C6268C" w:rsidRDefault="00571A30" w:rsidP="00571A30">
      <w:pPr>
        <w:rPr>
          <w:rFonts w:ascii="Verdana" w:hAnsi="Verdana"/>
          <w:sz w:val="20"/>
          <w:szCs w:val="20"/>
        </w:rPr>
      </w:pPr>
      <w:r w:rsidRPr="00C6268C">
        <w:rPr>
          <w:rFonts w:ascii="Verdana" w:hAnsi="Verdana"/>
          <w:sz w:val="20"/>
          <w:szCs w:val="20"/>
        </w:rPr>
        <w:t xml:space="preserve">In het kwaliteitsverslag van 2017 zijn geen cijfers </w:t>
      </w:r>
      <w:r w:rsidR="0030703C" w:rsidRPr="00C6268C">
        <w:rPr>
          <w:rFonts w:ascii="Verdana" w:hAnsi="Verdana"/>
          <w:sz w:val="20"/>
          <w:szCs w:val="20"/>
        </w:rPr>
        <w:t xml:space="preserve">opgenomen </w:t>
      </w:r>
      <w:r w:rsidRPr="00C6268C">
        <w:rPr>
          <w:rFonts w:ascii="Verdana" w:hAnsi="Verdana"/>
          <w:sz w:val="20"/>
          <w:szCs w:val="20"/>
        </w:rPr>
        <w:t xml:space="preserve">met betrekking tot </w:t>
      </w:r>
      <w:r w:rsidR="0030703C" w:rsidRPr="00C6268C">
        <w:rPr>
          <w:rFonts w:ascii="Verdana" w:hAnsi="Verdana"/>
          <w:sz w:val="20"/>
          <w:szCs w:val="20"/>
        </w:rPr>
        <w:t>de opbreng</w:t>
      </w:r>
      <w:r w:rsidR="00F33955">
        <w:rPr>
          <w:rFonts w:ascii="Verdana" w:hAnsi="Verdana"/>
          <w:sz w:val="20"/>
          <w:szCs w:val="20"/>
        </w:rPr>
        <w:t>st</w:t>
      </w:r>
      <w:bookmarkStart w:id="20" w:name="_GoBack"/>
      <w:bookmarkEnd w:id="20"/>
      <w:r w:rsidR="0030703C" w:rsidRPr="00C6268C">
        <w:rPr>
          <w:rFonts w:ascii="Verdana" w:hAnsi="Verdana"/>
          <w:sz w:val="20"/>
          <w:szCs w:val="20"/>
        </w:rPr>
        <w:t>en en kosten</w:t>
      </w:r>
      <w:r w:rsidRPr="00C6268C">
        <w:rPr>
          <w:rFonts w:ascii="Verdana" w:hAnsi="Verdana"/>
          <w:sz w:val="20"/>
          <w:szCs w:val="20"/>
        </w:rPr>
        <w:t>. Voor deze cijfers verwijz</w:t>
      </w:r>
      <w:r w:rsidR="00302F23" w:rsidRPr="00C6268C">
        <w:rPr>
          <w:rFonts w:ascii="Verdana" w:hAnsi="Verdana"/>
          <w:sz w:val="20"/>
          <w:szCs w:val="20"/>
        </w:rPr>
        <w:t>en wij naar de jaarrekening 2017 onder andere gepubliceerd op de website van De Vijverhof (</w:t>
      </w:r>
      <w:hyperlink r:id="rId13" w:history="1">
        <w:r w:rsidR="00302F23" w:rsidRPr="00C6268C">
          <w:rPr>
            <w:rStyle w:val="Hyperlink"/>
            <w:rFonts w:ascii="Verdana" w:hAnsi="Verdana"/>
            <w:sz w:val="20"/>
            <w:szCs w:val="20"/>
          </w:rPr>
          <w:t>https://www.hsbdevijverhof.nl/downloads/rapporten-en-jaarstukken</w:t>
        </w:r>
      </w:hyperlink>
      <w:r w:rsidR="00302F23" w:rsidRPr="00C6268C">
        <w:rPr>
          <w:rFonts w:ascii="Verdana" w:hAnsi="Verdana"/>
          <w:sz w:val="20"/>
          <w:szCs w:val="20"/>
        </w:rPr>
        <w:t xml:space="preserve">) . </w:t>
      </w:r>
    </w:p>
    <w:p w:rsidR="00302F23" w:rsidRPr="00C6268C" w:rsidRDefault="00302F23">
      <w:pPr>
        <w:suppressAutoHyphens w:val="0"/>
        <w:rPr>
          <w:rFonts w:ascii="Verdana" w:hAnsi="Verdana"/>
          <w:sz w:val="20"/>
          <w:szCs w:val="20"/>
        </w:rPr>
      </w:pPr>
      <w:r w:rsidRPr="00C6268C">
        <w:rPr>
          <w:rFonts w:ascii="Verdana" w:hAnsi="Verdana"/>
          <w:sz w:val="20"/>
          <w:szCs w:val="20"/>
        </w:rPr>
        <w:br w:type="page"/>
      </w:r>
    </w:p>
    <w:p w:rsidR="00D97917" w:rsidRPr="00C6268C" w:rsidRDefault="00302F23" w:rsidP="00302F23">
      <w:pPr>
        <w:pStyle w:val="Kop2"/>
      </w:pPr>
      <w:bookmarkStart w:id="21" w:name="_Toc514050055"/>
      <w:r w:rsidRPr="00C6268C">
        <w:lastRenderedPageBreak/>
        <w:t>Bijlagen</w:t>
      </w:r>
      <w:bookmarkEnd w:id="21"/>
    </w:p>
    <w:p w:rsidR="00302F23" w:rsidRPr="00C6268C" w:rsidRDefault="00302F23" w:rsidP="00302F23">
      <w:pPr>
        <w:pStyle w:val="Plattetekst"/>
        <w:rPr>
          <w:rFonts w:ascii="Verdana" w:hAnsi="Verdana"/>
        </w:rPr>
      </w:pPr>
    </w:p>
    <w:p w:rsidR="00302F23" w:rsidRPr="00C6268C" w:rsidRDefault="00302F23" w:rsidP="00302F23">
      <w:pPr>
        <w:pStyle w:val="Kop3"/>
      </w:pPr>
      <w:bookmarkStart w:id="22" w:name="_Toc514050056"/>
      <w:r w:rsidRPr="00C6268C">
        <w:t>Overzicht RvB met nevenfuncties</w:t>
      </w:r>
      <w:bookmarkEnd w:id="22"/>
    </w:p>
    <w:p w:rsidR="00302F23" w:rsidRPr="00C6268C" w:rsidRDefault="00302F23" w:rsidP="00302F23">
      <w:pPr>
        <w:pStyle w:val="Geenafstand"/>
        <w:jc w:val="both"/>
        <w:rPr>
          <w:rFonts w:ascii="Verdana" w:hAnsi="Verdana"/>
          <w:b/>
          <w:sz w:val="20"/>
          <w:szCs w:val="20"/>
        </w:rPr>
      </w:pPr>
    </w:p>
    <w:tbl>
      <w:tblPr>
        <w:tblStyle w:val="Tabelraster"/>
        <w:tblW w:w="0" w:type="auto"/>
        <w:tblLook w:val="04A0" w:firstRow="1" w:lastRow="0" w:firstColumn="1" w:lastColumn="0" w:noHBand="0" w:noVBand="1"/>
      </w:tblPr>
      <w:tblGrid>
        <w:gridCol w:w="1768"/>
        <w:gridCol w:w="1784"/>
        <w:gridCol w:w="1765"/>
        <w:gridCol w:w="1440"/>
        <w:gridCol w:w="2259"/>
      </w:tblGrid>
      <w:tr w:rsidR="00302F23" w:rsidRPr="00C6268C" w:rsidTr="00302F23">
        <w:tc>
          <w:tcPr>
            <w:tcW w:w="1780" w:type="dxa"/>
            <w:tcBorders>
              <w:top w:val="single" w:sz="4" w:space="0" w:color="auto"/>
              <w:left w:val="single" w:sz="4" w:space="0" w:color="auto"/>
              <w:bottom w:val="single" w:sz="4" w:space="0" w:color="auto"/>
              <w:right w:val="single" w:sz="4" w:space="0" w:color="auto"/>
            </w:tcBorders>
            <w:shd w:val="clear" w:color="auto" w:fill="FFFF00"/>
            <w:hideMark/>
          </w:tcPr>
          <w:p w:rsidR="00302F23" w:rsidRPr="00C6268C" w:rsidRDefault="00302F23">
            <w:pPr>
              <w:pStyle w:val="Geenafstand"/>
              <w:rPr>
                <w:rFonts w:ascii="Verdana" w:hAnsi="Verdana"/>
                <w:sz w:val="18"/>
                <w:szCs w:val="18"/>
              </w:rPr>
            </w:pPr>
            <w:r w:rsidRPr="00C6268C">
              <w:rPr>
                <w:rFonts w:ascii="Verdana" w:hAnsi="Verdana"/>
                <w:sz w:val="18"/>
                <w:szCs w:val="18"/>
              </w:rPr>
              <w:t>Naam</w:t>
            </w:r>
          </w:p>
        </w:tc>
        <w:tc>
          <w:tcPr>
            <w:tcW w:w="1791" w:type="dxa"/>
            <w:tcBorders>
              <w:top w:val="single" w:sz="4" w:space="0" w:color="auto"/>
              <w:left w:val="single" w:sz="4" w:space="0" w:color="auto"/>
              <w:bottom w:val="single" w:sz="4" w:space="0" w:color="auto"/>
              <w:right w:val="single" w:sz="4" w:space="0" w:color="auto"/>
            </w:tcBorders>
            <w:shd w:val="clear" w:color="auto" w:fill="FFFF00"/>
            <w:hideMark/>
          </w:tcPr>
          <w:p w:rsidR="00302F23" w:rsidRPr="00C6268C" w:rsidRDefault="00302F23">
            <w:pPr>
              <w:pStyle w:val="Geenafstand"/>
              <w:rPr>
                <w:rFonts w:ascii="Verdana" w:hAnsi="Verdana"/>
                <w:sz w:val="18"/>
                <w:szCs w:val="18"/>
              </w:rPr>
            </w:pPr>
            <w:r w:rsidRPr="00C6268C">
              <w:rPr>
                <w:rFonts w:ascii="Verdana" w:hAnsi="Verdana"/>
                <w:sz w:val="18"/>
                <w:szCs w:val="18"/>
              </w:rPr>
              <w:t>Functie</w:t>
            </w:r>
          </w:p>
        </w:tc>
        <w:tc>
          <w:tcPr>
            <w:tcW w:w="1777" w:type="dxa"/>
            <w:tcBorders>
              <w:top w:val="single" w:sz="4" w:space="0" w:color="auto"/>
              <w:left w:val="single" w:sz="4" w:space="0" w:color="auto"/>
              <w:bottom w:val="single" w:sz="4" w:space="0" w:color="auto"/>
              <w:right w:val="single" w:sz="4" w:space="0" w:color="auto"/>
            </w:tcBorders>
            <w:shd w:val="clear" w:color="auto" w:fill="FFFF00"/>
            <w:hideMark/>
          </w:tcPr>
          <w:p w:rsidR="00302F23" w:rsidRPr="00C6268C" w:rsidRDefault="00302F23">
            <w:pPr>
              <w:pStyle w:val="Geenafstand"/>
              <w:rPr>
                <w:rFonts w:ascii="Verdana" w:hAnsi="Verdana"/>
                <w:sz w:val="18"/>
                <w:szCs w:val="18"/>
              </w:rPr>
            </w:pPr>
            <w:r w:rsidRPr="00C6268C">
              <w:rPr>
                <w:rFonts w:ascii="Verdana" w:hAnsi="Verdana"/>
                <w:sz w:val="18"/>
                <w:szCs w:val="18"/>
              </w:rPr>
              <w:t>Met ingang van</w:t>
            </w:r>
          </w:p>
        </w:tc>
        <w:tc>
          <w:tcPr>
            <w:tcW w:w="1451" w:type="dxa"/>
            <w:tcBorders>
              <w:top w:val="single" w:sz="4" w:space="0" w:color="auto"/>
              <w:left w:val="single" w:sz="4" w:space="0" w:color="auto"/>
              <w:bottom w:val="single" w:sz="4" w:space="0" w:color="auto"/>
              <w:right w:val="single" w:sz="4" w:space="0" w:color="auto"/>
            </w:tcBorders>
            <w:shd w:val="clear" w:color="auto" w:fill="FFFF00"/>
            <w:hideMark/>
          </w:tcPr>
          <w:p w:rsidR="00302F23" w:rsidRPr="00C6268C" w:rsidRDefault="00302F23">
            <w:pPr>
              <w:pStyle w:val="Geenafstand"/>
              <w:rPr>
                <w:rFonts w:ascii="Verdana" w:hAnsi="Verdana"/>
                <w:sz w:val="18"/>
                <w:szCs w:val="18"/>
              </w:rPr>
            </w:pPr>
            <w:r w:rsidRPr="00C6268C">
              <w:rPr>
                <w:rFonts w:ascii="Verdana" w:hAnsi="Verdana"/>
                <w:sz w:val="18"/>
                <w:szCs w:val="18"/>
              </w:rPr>
              <w:t>Tot en met</w:t>
            </w:r>
          </w:p>
        </w:tc>
        <w:tc>
          <w:tcPr>
            <w:tcW w:w="2263" w:type="dxa"/>
            <w:tcBorders>
              <w:top w:val="single" w:sz="4" w:space="0" w:color="auto"/>
              <w:left w:val="single" w:sz="4" w:space="0" w:color="auto"/>
              <w:bottom w:val="single" w:sz="4" w:space="0" w:color="auto"/>
              <w:right w:val="single" w:sz="4" w:space="0" w:color="auto"/>
            </w:tcBorders>
            <w:shd w:val="clear" w:color="auto" w:fill="FFFF00"/>
            <w:hideMark/>
          </w:tcPr>
          <w:p w:rsidR="00302F23" w:rsidRPr="00C6268C" w:rsidRDefault="00302F23">
            <w:pPr>
              <w:pStyle w:val="Geenafstand"/>
              <w:rPr>
                <w:rFonts w:ascii="Verdana" w:hAnsi="Verdana"/>
                <w:sz w:val="18"/>
                <w:szCs w:val="18"/>
              </w:rPr>
            </w:pPr>
            <w:r w:rsidRPr="00C6268C">
              <w:rPr>
                <w:rFonts w:ascii="Verdana" w:hAnsi="Verdana"/>
                <w:sz w:val="18"/>
                <w:szCs w:val="18"/>
              </w:rPr>
              <w:t>(Neven)functies</w:t>
            </w:r>
          </w:p>
        </w:tc>
      </w:tr>
      <w:tr w:rsidR="00302F23" w:rsidRPr="00C6268C" w:rsidTr="00302F23">
        <w:tc>
          <w:tcPr>
            <w:tcW w:w="1780" w:type="dxa"/>
            <w:tcBorders>
              <w:top w:val="single" w:sz="4" w:space="0" w:color="auto"/>
              <w:left w:val="single" w:sz="4" w:space="0" w:color="auto"/>
              <w:bottom w:val="single" w:sz="4" w:space="0" w:color="auto"/>
              <w:right w:val="single" w:sz="4" w:space="0" w:color="auto"/>
            </w:tcBorders>
            <w:hideMark/>
          </w:tcPr>
          <w:p w:rsidR="00302F23" w:rsidRPr="00C6268C" w:rsidRDefault="00302F23">
            <w:pPr>
              <w:pStyle w:val="Geenafstand"/>
              <w:rPr>
                <w:rFonts w:ascii="Verdana" w:hAnsi="Verdana"/>
                <w:sz w:val="18"/>
                <w:szCs w:val="18"/>
              </w:rPr>
            </w:pPr>
            <w:r w:rsidRPr="00C6268C">
              <w:rPr>
                <w:rFonts w:ascii="Verdana" w:hAnsi="Verdana"/>
                <w:sz w:val="18"/>
                <w:szCs w:val="18"/>
              </w:rPr>
              <w:t>Dhr. J.J. Zielstra</w:t>
            </w:r>
          </w:p>
        </w:tc>
        <w:tc>
          <w:tcPr>
            <w:tcW w:w="1791" w:type="dxa"/>
            <w:tcBorders>
              <w:top w:val="single" w:sz="4" w:space="0" w:color="auto"/>
              <w:left w:val="single" w:sz="4" w:space="0" w:color="auto"/>
              <w:bottom w:val="single" w:sz="4" w:space="0" w:color="auto"/>
              <w:right w:val="single" w:sz="4" w:space="0" w:color="auto"/>
            </w:tcBorders>
            <w:hideMark/>
          </w:tcPr>
          <w:p w:rsidR="00302F23" w:rsidRPr="00C6268C" w:rsidRDefault="00302F23">
            <w:pPr>
              <w:pStyle w:val="Geenafstand"/>
              <w:rPr>
                <w:rFonts w:ascii="Verdana" w:hAnsi="Verdana"/>
                <w:sz w:val="18"/>
                <w:szCs w:val="18"/>
              </w:rPr>
            </w:pPr>
            <w:r w:rsidRPr="00C6268C">
              <w:rPr>
                <w:rFonts w:ascii="Verdana" w:hAnsi="Verdana"/>
                <w:sz w:val="18"/>
                <w:szCs w:val="18"/>
              </w:rPr>
              <w:t>Directeur-Bestuurder</w:t>
            </w:r>
          </w:p>
        </w:tc>
        <w:tc>
          <w:tcPr>
            <w:tcW w:w="1777" w:type="dxa"/>
            <w:tcBorders>
              <w:top w:val="single" w:sz="4" w:space="0" w:color="auto"/>
              <w:left w:val="single" w:sz="4" w:space="0" w:color="auto"/>
              <w:bottom w:val="single" w:sz="4" w:space="0" w:color="auto"/>
              <w:right w:val="single" w:sz="4" w:space="0" w:color="auto"/>
            </w:tcBorders>
            <w:hideMark/>
          </w:tcPr>
          <w:p w:rsidR="00302F23" w:rsidRPr="00C6268C" w:rsidRDefault="00302F23">
            <w:pPr>
              <w:pStyle w:val="Geenafstand"/>
              <w:rPr>
                <w:rFonts w:ascii="Verdana" w:hAnsi="Verdana"/>
                <w:sz w:val="18"/>
                <w:szCs w:val="18"/>
              </w:rPr>
            </w:pPr>
            <w:r w:rsidRPr="00C6268C">
              <w:rPr>
                <w:rFonts w:ascii="Verdana" w:hAnsi="Verdana"/>
                <w:sz w:val="18"/>
                <w:szCs w:val="18"/>
              </w:rPr>
              <w:t>01-05-2012</w:t>
            </w:r>
          </w:p>
        </w:tc>
        <w:tc>
          <w:tcPr>
            <w:tcW w:w="1451" w:type="dxa"/>
            <w:tcBorders>
              <w:top w:val="single" w:sz="4" w:space="0" w:color="auto"/>
              <w:left w:val="single" w:sz="4" w:space="0" w:color="auto"/>
              <w:bottom w:val="single" w:sz="4" w:space="0" w:color="auto"/>
              <w:right w:val="single" w:sz="4" w:space="0" w:color="auto"/>
            </w:tcBorders>
            <w:hideMark/>
          </w:tcPr>
          <w:p w:rsidR="00302F23" w:rsidRPr="00C6268C" w:rsidRDefault="00302F23">
            <w:pPr>
              <w:pStyle w:val="Geenafstand"/>
              <w:rPr>
                <w:rFonts w:ascii="Verdana" w:hAnsi="Verdana"/>
                <w:sz w:val="18"/>
                <w:szCs w:val="18"/>
              </w:rPr>
            </w:pPr>
            <w:r w:rsidRPr="00C6268C">
              <w:rPr>
                <w:rFonts w:ascii="Verdana" w:hAnsi="Verdana"/>
                <w:sz w:val="18"/>
                <w:szCs w:val="18"/>
              </w:rPr>
              <w:t>--</w:t>
            </w:r>
          </w:p>
        </w:tc>
        <w:tc>
          <w:tcPr>
            <w:tcW w:w="2263" w:type="dxa"/>
            <w:tcBorders>
              <w:top w:val="single" w:sz="4" w:space="0" w:color="auto"/>
              <w:left w:val="single" w:sz="4" w:space="0" w:color="auto"/>
              <w:bottom w:val="single" w:sz="4" w:space="0" w:color="auto"/>
              <w:right w:val="single" w:sz="4" w:space="0" w:color="auto"/>
            </w:tcBorders>
            <w:hideMark/>
          </w:tcPr>
          <w:p w:rsidR="00302F23" w:rsidRPr="00C6268C" w:rsidRDefault="00302F23">
            <w:pPr>
              <w:pStyle w:val="Geenafstand"/>
              <w:rPr>
                <w:rFonts w:ascii="Verdana" w:hAnsi="Verdana"/>
                <w:sz w:val="18"/>
                <w:szCs w:val="18"/>
              </w:rPr>
            </w:pPr>
            <w:r w:rsidRPr="00C6268C">
              <w:rPr>
                <w:rFonts w:ascii="Verdana" w:hAnsi="Verdana"/>
                <w:sz w:val="18"/>
                <w:szCs w:val="18"/>
              </w:rPr>
              <w:t xml:space="preserve">-Lid College Arbeidszaken </w:t>
            </w:r>
            <w:proofErr w:type="spellStart"/>
            <w:r w:rsidRPr="00C6268C">
              <w:rPr>
                <w:rFonts w:ascii="Verdana" w:hAnsi="Verdana"/>
                <w:sz w:val="18"/>
                <w:szCs w:val="18"/>
              </w:rPr>
              <w:t>Actiz</w:t>
            </w:r>
            <w:proofErr w:type="spellEnd"/>
          </w:p>
          <w:p w:rsidR="00302F23" w:rsidRPr="00C6268C" w:rsidRDefault="00302F23">
            <w:pPr>
              <w:pStyle w:val="Geenafstand"/>
              <w:rPr>
                <w:rFonts w:ascii="Verdana" w:hAnsi="Verdana"/>
                <w:sz w:val="18"/>
                <w:szCs w:val="18"/>
              </w:rPr>
            </w:pPr>
            <w:r w:rsidRPr="00C6268C">
              <w:rPr>
                <w:rFonts w:ascii="Verdana" w:hAnsi="Verdana"/>
                <w:sz w:val="18"/>
                <w:szCs w:val="18"/>
              </w:rPr>
              <w:t>-Bestuurslid Klachtencommissie Rijnmond</w:t>
            </w:r>
          </w:p>
        </w:tc>
      </w:tr>
      <w:tr w:rsidR="00302F23" w:rsidRPr="00C6268C" w:rsidTr="00302F23">
        <w:tc>
          <w:tcPr>
            <w:tcW w:w="1780" w:type="dxa"/>
            <w:tcBorders>
              <w:top w:val="single" w:sz="4" w:space="0" w:color="auto"/>
              <w:left w:val="single" w:sz="4" w:space="0" w:color="auto"/>
              <w:bottom w:val="single" w:sz="4" w:space="0" w:color="auto"/>
              <w:right w:val="single" w:sz="4" w:space="0" w:color="auto"/>
            </w:tcBorders>
          </w:tcPr>
          <w:p w:rsidR="00302F23" w:rsidRPr="00C6268C" w:rsidRDefault="00302F23">
            <w:pPr>
              <w:pStyle w:val="Geenafstand"/>
              <w:rPr>
                <w:rFonts w:ascii="Verdana" w:hAnsi="Verdana"/>
                <w:sz w:val="20"/>
                <w:szCs w:val="20"/>
              </w:rPr>
            </w:pPr>
          </w:p>
        </w:tc>
        <w:tc>
          <w:tcPr>
            <w:tcW w:w="1791" w:type="dxa"/>
            <w:tcBorders>
              <w:top w:val="single" w:sz="4" w:space="0" w:color="auto"/>
              <w:left w:val="single" w:sz="4" w:space="0" w:color="auto"/>
              <w:bottom w:val="single" w:sz="4" w:space="0" w:color="auto"/>
              <w:right w:val="single" w:sz="4" w:space="0" w:color="auto"/>
            </w:tcBorders>
          </w:tcPr>
          <w:p w:rsidR="00302F23" w:rsidRPr="00C6268C" w:rsidRDefault="00302F23">
            <w:pPr>
              <w:pStyle w:val="Geenafstand"/>
              <w:rPr>
                <w:rFonts w:ascii="Verdana" w:hAnsi="Verdana"/>
                <w:sz w:val="20"/>
                <w:szCs w:val="20"/>
              </w:rPr>
            </w:pPr>
          </w:p>
        </w:tc>
        <w:tc>
          <w:tcPr>
            <w:tcW w:w="1777" w:type="dxa"/>
            <w:tcBorders>
              <w:top w:val="single" w:sz="4" w:space="0" w:color="auto"/>
              <w:left w:val="single" w:sz="4" w:space="0" w:color="auto"/>
              <w:bottom w:val="single" w:sz="4" w:space="0" w:color="auto"/>
              <w:right w:val="single" w:sz="4" w:space="0" w:color="auto"/>
            </w:tcBorders>
          </w:tcPr>
          <w:p w:rsidR="00302F23" w:rsidRPr="00C6268C" w:rsidRDefault="00302F23">
            <w:pPr>
              <w:pStyle w:val="Geenafstand"/>
              <w:rPr>
                <w:rFonts w:ascii="Verdana" w:hAnsi="Verdana"/>
                <w:sz w:val="20"/>
                <w:szCs w:val="20"/>
              </w:rPr>
            </w:pPr>
          </w:p>
        </w:tc>
        <w:tc>
          <w:tcPr>
            <w:tcW w:w="1451" w:type="dxa"/>
            <w:tcBorders>
              <w:top w:val="single" w:sz="4" w:space="0" w:color="auto"/>
              <w:left w:val="single" w:sz="4" w:space="0" w:color="auto"/>
              <w:bottom w:val="single" w:sz="4" w:space="0" w:color="auto"/>
              <w:right w:val="single" w:sz="4" w:space="0" w:color="auto"/>
            </w:tcBorders>
          </w:tcPr>
          <w:p w:rsidR="00302F23" w:rsidRPr="00C6268C" w:rsidRDefault="00302F23">
            <w:pPr>
              <w:pStyle w:val="Geenafstand"/>
              <w:rPr>
                <w:rFonts w:ascii="Verdana" w:hAnsi="Verdana"/>
                <w:sz w:val="20"/>
                <w:szCs w:val="20"/>
              </w:rPr>
            </w:pPr>
          </w:p>
        </w:tc>
        <w:tc>
          <w:tcPr>
            <w:tcW w:w="2263" w:type="dxa"/>
            <w:tcBorders>
              <w:top w:val="single" w:sz="4" w:space="0" w:color="auto"/>
              <w:left w:val="single" w:sz="4" w:space="0" w:color="auto"/>
              <w:bottom w:val="single" w:sz="4" w:space="0" w:color="auto"/>
              <w:right w:val="single" w:sz="4" w:space="0" w:color="auto"/>
            </w:tcBorders>
          </w:tcPr>
          <w:p w:rsidR="00302F23" w:rsidRPr="00C6268C" w:rsidRDefault="00302F23">
            <w:pPr>
              <w:pStyle w:val="Geenafstand"/>
              <w:rPr>
                <w:rFonts w:ascii="Verdana" w:hAnsi="Verdana"/>
                <w:sz w:val="20"/>
                <w:szCs w:val="20"/>
              </w:rPr>
            </w:pPr>
          </w:p>
        </w:tc>
      </w:tr>
    </w:tbl>
    <w:p w:rsidR="00302F23" w:rsidRPr="00C6268C" w:rsidRDefault="00302F23" w:rsidP="00302F23">
      <w:pPr>
        <w:pStyle w:val="Geenafstand"/>
        <w:jc w:val="both"/>
        <w:rPr>
          <w:rFonts w:ascii="Verdana" w:hAnsi="Verdana"/>
          <w:sz w:val="20"/>
          <w:szCs w:val="20"/>
        </w:rPr>
      </w:pPr>
    </w:p>
    <w:p w:rsidR="00302F23" w:rsidRPr="00C6268C" w:rsidRDefault="00302F23" w:rsidP="00302F23">
      <w:pPr>
        <w:pStyle w:val="Kop3"/>
      </w:pPr>
      <w:bookmarkStart w:id="23" w:name="_Toc514050057"/>
      <w:r w:rsidRPr="00C6268C">
        <w:t>Overzicht RvT met nevenfuncties</w:t>
      </w:r>
      <w:bookmarkEnd w:id="23"/>
    </w:p>
    <w:p w:rsidR="00302F23" w:rsidRPr="00C6268C" w:rsidRDefault="00302F23" w:rsidP="00302F23">
      <w:pPr>
        <w:pStyle w:val="Geenafstand"/>
        <w:jc w:val="both"/>
        <w:rPr>
          <w:rFonts w:ascii="Verdana" w:hAnsi="Verdana"/>
          <w:sz w:val="20"/>
          <w:szCs w:val="20"/>
        </w:rPr>
      </w:pPr>
    </w:p>
    <w:tbl>
      <w:tblPr>
        <w:tblStyle w:val="Tabelraster"/>
        <w:tblW w:w="0" w:type="auto"/>
        <w:tblLook w:val="04A0" w:firstRow="1" w:lastRow="0" w:firstColumn="1" w:lastColumn="0" w:noHBand="0" w:noVBand="1"/>
      </w:tblPr>
      <w:tblGrid>
        <w:gridCol w:w="1757"/>
        <w:gridCol w:w="1724"/>
        <w:gridCol w:w="1676"/>
        <w:gridCol w:w="1641"/>
        <w:gridCol w:w="2218"/>
      </w:tblGrid>
      <w:tr w:rsidR="00302F23" w:rsidRPr="00C6268C" w:rsidTr="00302F23">
        <w:tc>
          <w:tcPr>
            <w:tcW w:w="1757" w:type="dxa"/>
            <w:tcBorders>
              <w:top w:val="single" w:sz="4" w:space="0" w:color="auto"/>
              <w:left w:val="single" w:sz="4" w:space="0" w:color="auto"/>
              <w:bottom w:val="single" w:sz="4" w:space="0" w:color="auto"/>
              <w:right w:val="single" w:sz="4" w:space="0" w:color="auto"/>
            </w:tcBorders>
            <w:shd w:val="clear" w:color="auto" w:fill="FFFF00"/>
            <w:hideMark/>
          </w:tcPr>
          <w:p w:rsidR="00302F23" w:rsidRPr="00C6268C" w:rsidRDefault="00302F23">
            <w:pPr>
              <w:pStyle w:val="Geenafstand"/>
              <w:rPr>
                <w:rFonts w:ascii="Verdana" w:hAnsi="Verdana"/>
                <w:sz w:val="18"/>
                <w:szCs w:val="18"/>
              </w:rPr>
            </w:pPr>
            <w:r w:rsidRPr="00C6268C">
              <w:rPr>
                <w:rFonts w:ascii="Verdana" w:hAnsi="Verdana"/>
                <w:sz w:val="18"/>
                <w:szCs w:val="18"/>
              </w:rPr>
              <w:t>Naam</w:t>
            </w:r>
          </w:p>
        </w:tc>
        <w:tc>
          <w:tcPr>
            <w:tcW w:w="1724" w:type="dxa"/>
            <w:tcBorders>
              <w:top w:val="single" w:sz="4" w:space="0" w:color="auto"/>
              <w:left w:val="single" w:sz="4" w:space="0" w:color="auto"/>
              <w:bottom w:val="single" w:sz="4" w:space="0" w:color="auto"/>
              <w:right w:val="single" w:sz="4" w:space="0" w:color="auto"/>
            </w:tcBorders>
            <w:shd w:val="clear" w:color="auto" w:fill="FFFF00"/>
            <w:hideMark/>
          </w:tcPr>
          <w:p w:rsidR="00302F23" w:rsidRPr="00C6268C" w:rsidRDefault="00302F23">
            <w:pPr>
              <w:pStyle w:val="Geenafstand"/>
              <w:rPr>
                <w:rFonts w:ascii="Verdana" w:hAnsi="Verdana"/>
                <w:sz w:val="18"/>
                <w:szCs w:val="18"/>
              </w:rPr>
            </w:pPr>
            <w:r w:rsidRPr="00C6268C">
              <w:rPr>
                <w:rFonts w:ascii="Verdana" w:hAnsi="Verdana"/>
                <w:sz w:val="18"/>
                <w:szCs w:val="18"/>
              </w:rPr>
              <w:t>Functie</w:t>
            </w:r>
          </w:p>
        </w:tc>
        <w:tc>
          <w:tcPr>
            <w:tcW w:w="1676" w:type="dxa"/>
            <w:tcBorders>
              <w:top w:val="single" w:sz="4" w:space="0" w:color="auto"/>
              <w:left w:val="single" w:sz="4" w:space="0" w:color="auto"/>
              <w:bottom w:val="single" w:sz="4" w:space="0" w:color="auto"/>
              <w:right w:val="single" w:sz="4" w:space="0" w:color="auto"/>
            </w:tcBorders>
            <w:shd w:val="clear" w:color="auto" w:fill="FFFF00"/>
            <w:hideMark/>
          </w:tcPr>
          <w:p w:rsidR="00302F23" w:rsidRPr="00C6268C" w:rsidRDefault="00302F23">
            <w:pPr>
              <w:pStyle w:val="Geenafstand"/>
              <w:rPr>
                <w:rFonts w:ascii="Verdana" w:hAnsi="Verdana"/>
                <w:sz w:val="18"/>
                <w:szCs w:val="18"/>
              </w:rPr>
            </w:pPr>
            <w:r w:rsidRPr="00C6268C">
              <w:rPr>
                <w:rFonts w:ascii="Verdana" w:hAnsi="Verdana"/>
                <w:sz w:val="18"/>
                <w:szCs w:val="18"/>
              </w:rPr>
              <w:t>Met ingang van</w:t>
            </w:r>
          </w:p>
        </w:tc>
        <w:tc>
          <w:tcPr>
            <w:tcW w:w="1641" w:type="dxa"/>
            <w:tcBorders>
              <w:top w:val="single" w:sz="4" w:space="0" w:color="auto"/>
              <w:left w:val="single" w:sz="4" w:space="0" w:color="auto"/>
              <w:bottom w:val="single" w:sz="4" w:space="0" w:color="auto"/>
              <w:right w:val="single" w:sz="4" w:space="0" w:color="auto"/>
            </w:tcBorders>
            <w:shd w:val="clear" w:color="auto" w:fill="FFFF00"/>
            <w:hideMark/>
          </w:tcPr>
          <w:p w:rsidR="00302F23" w:rsidRPr="00C6268C" w:rsidRDefault="00302F23">
            <w:pPr>
              <w:pStyle w:val="Geenafstand"/>
              <w:rPr>
                <w:rFonts w:ascii="Verdana" w:hAnsi="Verdana"/>
                <w:sz w:val="18"/>
                <w:szCs w:val="18"/>
              </w:rPr>
            </w:pPr>
            <w:r w:rsidRPr="00C6268C">
              <w:rPr>
                <w:rFonts w:ascii="Verdana" w:hAnsi="Verdana"/>
                <w:sz w:val="18"/>
                <w:szCs w:val="18"/>
              </w:rPr>
              <w:t>Tot en met</w:t>
            </w:r>
          </w:p>
        </w:tc>
        <w:tc>
          <w:tcPr>
            <w:tcW w:w="2218" w:type="dxa"/>
            <w:tcBorders>
              <w:top w:val="single" w:sz="4" w:space="0" w:color="auto"/>
              <w:left w:val="single" w:sz="4" w:space="0" w:color="auto"/>
              <w:bottom w:val="single" w:sz="4" w:space="0" w:color="auto"/>
              <w:right w:val="single" w:sz="4" w:space="0" w:color="auto"/>
            </w:tcBorders>
            <w:shd w:val="clear" w:color="auto" w:fill="FFFF00"/>
            <w:hideMark/>
          </w:tcPr>
          <w:p w:rsidR="00302F23" w:rsidRPr="00C6268C" w:rsidRDefault="00302F23">
            <w:pPr>
              <w:pStyle w:val="Geenafstand"/>
              <w:rPr>
                <w:rFonts w:ascii="Verdana" w:hAnsi="Verdana"/>
                <w:sz w:val="18"/>
                <w:szCs w:val="18"/>
              </w:rPr>
            </w:pPr>
            <w:r w:rsidRPr="00C6268C">
              <w:rPr>
                <w:rFonts w:ascii="Verdana" w:hAnsi="Verdana"/>
                <w:sz w:val="18"/>
                <w:szCs w:val="18"/>
              </w:rPr>
              <w:t>(Neven)functies</w:t>
            </w:r>
          </w:p>
        </w:tc>
      </w:tr>
      <w:tr w:rsidR="00302F23" w:rsidRPr="00C6268C" w:rsidTr="00302F23">
        <w:tc>
          <w:tcPr>
            <w:tcW w:w="1757" w:type="dxa"/>
            <w:tcBorders>
              <w:top w:val="single" w:sz="4" w:space="0" w:color="auto"/>
              <w:left w:val="single" w:sz="4" w:space="0" w:color="auto"/>
              <w:bottom w:val="single" w:sz="4" w:space="0" w:color="auto"/>
              <w:right w:val="single" w:sz="4" w:space="0" w:color="auto"/>
            </w:tcBorders>
            <w:hideMark/>
          </w:tcPr>
          <w:p w:rsidR="00302F23" w:rsidRPr="00C6268C" w:rsidRDefault="00302F23">
            <w:pPr>
              <w:pStyle w:val="Lijstalinea"/>
              <w:ind w:left="0"/>
              <w:rPr>
                <w:rFonts w:ascii="Verdana" w:hAnsi="Verdana"/>
                <w:sz w:val="18"/>
                <w:szCs w:val="18"/>
              </w:rPr>
            </w:pPr>
            <w:r w:rsidRPr="00C6268C">
              <w:rPr>
                <w:rFonts w:ascii="Verdana" w:hAnsi="Verdana"/>
                <w:sz w:val="18"/>
                <w:szCs w:val="18"/>
              </w:rPr>
              <w:t>Dhr. J. Klaasse</w:t>
            </w:r>
          </w:p>
        </w:tc>
        <w:tc>
          <w:tcPr>
            <w:tcW w:w="1724" w:type="dxa"/>
            <w:tcBorders>
              <w:top w:val="single" w:sz="4" w:space="0" w:color="auto"/>
              <w:left w:val="single" w:sz="4" w:space="0" w:color="auto"/>
              <w:bottom w:val="single" w:sz="4" w:space="0" w:color="auto"/>
              <w:right w:val="single" w:sz="4" w:space="0" w:color="auto"/>
            </w:tcBorders>
            <w:hideMark/>
          </w:tcPr>
          <w:p w:rsidR="00302F23" w:rsidRPr="00C6268C" w:rsidRDefault="00302F23">
            <w:pPr>
              <w:pStyle w:val="Lijstalinea"/>
              <w:ind w:left="0"/>
              <w:rPr>
                <w:rFonts w:ascii="Verdana" w:hAnsi="Verdana"/>
                <w:sz w:val="18"/>
                <w:szCs w:val="18"/>
              </w:rPr>
            </w:pPr>
            <w:r w:rsidRPr="00C6268C">
              <w:rPr>
                <w:rFonts w:ascii="Verdana" w:hAnsi="Verdana"/>
                <w:sz w:val="18"/>
                <w:szCs w:val="18"/>
              </w:rPr>
              <w:t>Voorzitter / Lid Financiële Commissie</w:t>
            </w:r>
          </w:p>
        </w:tc>
        <w:tc>
          <w:tcPr>
            <w:tcW w:w="1676" w:type="dxa"/>
            <w:tcBorders>
              <w:top w:val="single" w:sz="4" w:space="0" w:color="auto"/>
              <w:left w:val="single" w:sz="4" w:space="0" w:color="auto"/>
              <w:bottom w:val="single" w:sz="4" w:space="0" w:color="auto"/>
              <w:right w:val="single" w:sz="4" w:space="0" w:color="auto"/>
            </w:tcBorders>
            <w:hideMark/>
          </w:tcPr>
          <w:p w:rsidR="00302F23" w:rsidRPr="00C6268C" w:rsidRDefault="00302F23">
            <w:pPr>
              <w:pStyle w:val="Lijstalinea"/>
              <w:ind w:left="0"/>
              <w:rPr>
                <w:rFonts w:ascii="Verdana" w:hAnsi="Verdana"/>
                <w:sz w:val="18"/>
                <w:szCs w:val="18"/>
              </w:rPr>
            </w:pPr>
            <w:r w:rsidRPr="00C6268C">
              <w:rPr>
                <w:rFonts w:ascii="Verdana" w:hAnsi="Verdana"/>
                <w:sz w:val="18"/>
                <w:szCs w:val="18"/>
              </w:rPr>
              <w:t>21-05-2013</w:t>
            </w:r>
          </w:p>
        </w:tc>
        <w:tc>
          <w:tcPr>
            <w:tcW w:w="1641" w:type="dxa"/>
            <w:tcBorders>
              <w:top w:val="single" w:sz="4" w:space="0" w:color="auto"/>
              <w:left w:val="single" w:sz="4" w:space="0" w:color="auto"/>
              <w:bottom w:val="single" w:sz="4" w:space="0" w:color="auto"/>
              <w:right w:val="single" w:sz="4" w:space="0" w:color="auto"/>
            </w:tcBorders>
            <w:hideMark/>
          </w:tcPr>
          <w:p w:rsidR="00302F23" w:rsidRPr="00C6268C" w:rsidRDefault="00302F23">
            <w:pPr>
              <w:pStyle w:val="Lijstalinea"/>
              <w:ind w:left="0"/>
              <w:rPr>
                <w:rFonts w:ascii="Verdana" w:hAnsi="Verdana"/>
                <w:sz w:val="18"/>
                <w:szCs w:val="18"/>
              </w:rPr>
            </w:pPr>
            <w:r w:rsidRPr="00C6268C">
              <w:rPr>
                <w:rFonts w:ascii="Verdana" w:hAnsi="Verdana"/>
                <w:sz w:val="18"/>
                <w:szCs w:val="18"/>
              </w:rPr>
              <w:t>--</w:t>
            </w:r>
          </w:p>
        </w:tc>
        <w:tc>
          <w:tcPr>
            <w:tcW w:w="2218" w:type="dxa"/>
            <w:tcBorders>
              <w:top w:val="single" w:sz="4" w:space="0" w:color="auto"/>
              <w:left w:val="single" w:sz="4" w:space="0" w:color="auto"/>
              <w:bottom w:val="single" w:sz="4" w:space="0" w:color="auto"/>
              <w:right w:val="single" w:sz="4" w:space="0" w:color="auto"/>
            </w:tcBorders>
            <w:hideMark/>
          </w:tcPr>
          <w:p w:rsidR="00302F23" w:rsidRPr="00C6268C" w:rsidRDefault="00302F23">
            <w:pPr>
              <w:pStyle w:val="Lijstalinea"/>
              <w:ind w:left="0"/>
              <w:rPr>
                <w:rFonts w:ascii="Verdana" w:hAnsi="Verdana"/>
                <w:sz w:val="18"/>
                <w:szCs w:val="18"/>
              </w:rPr>
            </w:pPr>
            <w:r w:rsidRPr="00C6268C">
              <w:rPr>
                <w:rFonts w:ascii="Verdana" w:hAnsi="Verdana"/>
                <w:sz w:val="18"/>
                <w:szCs w:val="18"/>
              </w:rPr>
              <w:t xml:space="preserve">Partner Van der </w:t>
            </w:r>
            <w:proofErr w:type="spellStart"/>
            <w:r w:rsidRPr="00C6268C">
              <w:rPr>
                <w:rFonts w:ascii="Verdana" w:hAnsi="Verdana"/>
                <w:sz w:val="18"/>
                <w:szCs w:val="18"/>
              </w:rPr>
              <w:t>Leeden</w:t>
            </w:r>
            <w:proofErr w:type="spellEnd"/>
            <w:r w:rsidRPr="00C6268C">
              <w:rPr>
                <w:rFonts w:ascii="Verdana" w:hAnsi="Verdana"/>
                <w:sz w:val="18"/>
                <w:szCs w:val="18"/>
              </w:rPr>
              <w:t xml:space="preserve"> &amp; Partners BV Accountants en Belastingadviseurs</w:t>
            </w:r>
          </w:p>
        </w:tc>
      </w:tr>
      <w:tr w:rsidR="00302F23" w:rsidRPr="00392CA4" w:rsidTr="00302F23">
        <w:tc>
          <w:tcPr>
            <w:tcW w:w="1757" w:type="dxa"/>
            <w:tcBorders>
              <w:top w:val="single" w:sz="4" w:space="0" w:color="auto"/>
              <w:left w:val="single" w:sz="4" w:space="0" w:color="auto"/>
              <w:bottom w:val="single" w:sz="4" w:space="0" w:color="auto"/>
              <w:right w:val="single" w:sz="4" w:space="0" w:color="auto"/>
            </w:tcBorders>
            <w:hideMark/>
          </w:tcPr>
          <w:p w:rsidR="00302F23" w:rsidRPr="00C6268C" w:rsidRDefault="00302F23">
            <w:pPr>
              <w:pStyle w:val="Lijstalinea"/>
              <w:ind w:left="0"/>
              <w:rPr>
                <w:rFonts w:ascii="Verdana" w:hAnsi="Verdana"/>
                <w:sz w:val="18"/>
                <w:szCs w:val="18"/>
              </w:rPr>
            </w:pPr>
            <w:r w:rsidRPr="00C6268C">
              <w:rPr>
                <w:rFonts w:ascii="Verdana" w:hAnsi="Verdana"/>
                <w:sz w:val="18"/>
                <w:szCs w:val="18"/>
              </w:rPr>
              <w:t>Dhr. J.J. Plomp</w:t>
            </w:r>
          </w:p>
        </w:tc>
        <w:tc>
          <w:tcPr>
            <w:tcW w:w="1724" w:type="dxa"/>
            <w:tcBorders>
              <w:top w:val="single" w:sz="4" w:space="0" w:color="auto"/>
              <w:left w:val="single" w:sz="4" w:space="0" w:color="auto"/>
              <w:bottom w:val="single" w:sz="4" w:space="0" w:color="auto"/>
              <w:right w:val="single" w:sz="4" w:space="0" w:color="auto"/>
            </w:tcBorders>
            <w:hideMark/>
          </w:tcPr>
          <w:p w:rsidR="00302F23" w:rsidRPr="00C6268C" w:rsidRDefault="00302F23">
            <w:pPr>
              <w:pStyle w:val="Lijstalinea"/>
              <w:ind w:left="0"/>
              <w:rPr>
                <w:rFonts w:ascii="Verdana" w:hAnsi="Verdana"/>
                <w:sz w:val="18"/>
                <w:szCs w:val="18"/>
              </w:rPr>
            </w:pPr>
            <w:r w:rsidRPr="00C6268C">
              <w:rPr>
                <w:rFonts w:ascii="Verdana" w:hAnsi="Verdana"/>
                <w:sz w:val="18"/>
                <w:szCs w:val="18"/>
              </w:rPr>
              <w:t>Lid / Voorzitter Financiële Commissie</w:t>
            </w:r>
          </w:p>
        </w:tc>
        <w:tc>
          <w:tcPr>
            <w:tcW w:w="1676" w:type="dxa"/>
            <w:tcBorders>
              <w:top w:val="single" w:sz="4" w:space="0" w:color="auto"/>
              <w:left w:val="single" w:sz="4" w:space="0" w:color="auto"/>
              <w:bottom w:val="single" w:sz="4" w:space="0" w:color="auto"/>
              <w:right w:val="single" w:sz="4" w:space="0" w:color="auto"/>
            </w:tcBorders>
            <w:hideMark/>
          </w:tcPr>
          <w:p w:rsidR="00302F23" w:rsidRPr="00C6268C" w:rsidRDefault="00302F23">
            <w:pPr>
              <w:pStyle w:val="Lijstalinea"/>
              <w:ind w:left="0"/>
              <w:rPr>
                <w:rFonts w:ascii="Verdana" w:hAnsi="Verdana"/>
                <w:sz w:val="18"/>
                <w:szCs w:val="18"/>
              </w:rPr>
            </w:pPr>
            <w:r w:rsidRPr="00C6268C">
              <w:rPr>
                <w:rFonts w:ascii="Verdana" w:hAnsi="Verdana"/>
                <w:sz w:val="18"/>
                <w:szCs w:val="18"/>
              </w:rPr>
              <w:t>01-03-2012</w:t>
            </w:r>
          </w:p>
        </w:tc>
        <w:tc>
          <w:tcPr>
            <w:tcW w:w="1641" w:type="dxa"/>
            <w:tcBorders>
              <w:top w:val="single" w:sz="4" w:space="0" w:color="auto"/>
              <w:left w:val="single" w:sz="4" w:space="0" w:color="auto"/>
              <w:bottom w:val="single" w:sz="4" w:space="0" w:color="auto"/>
              <w:right w:val="single" w:sz="4" w:space="0" w:color="auto"/>
            </w:tcBorders>
            <w:hideMark/>
          </w:tcPr>
          <w:p w:rsidR="00302F23" w:rsidRPr="00C6268C" w:rsidRDefault="00302F23">
            <w:pPr>
              <w:pStyle w:val="Lijstalinea"/>
              <w:ind w:left="0"/>
              <w:rPr>
                <w:rFonts w:ascii="Verdana" w:hAnsi="Verdana"/>
                <w:sz w:val="18"/>
                <w:szCs w:val="18"/>
              </w:rPr>
            </w:pPr>
            <w:r w:rsidRPr="00C6268C">
              <w:rPr>
                <w:rFonts w:ascii="Verdana" w:hAnsi="Verdana"/>
                <w:sz w:val="18"/>
                <w:szCs w:val="18"/>
              </w:rPr>
              <w:t>--</w:t>
            </w:r>
          </w:p>
        </w:tc>
        <w:tc>
          <w:tcPr>
            <w:tcW w:w="2218" w:type="dxa"/>
            <w:tcBorders>
              <w:top w:val="single" w:sz="4" w:space="0" w:color="auto"/>
              <w:left w:val="single" w:sz="4" w:space="0" w:color="auto"/>
              <w:bottom w:val="single" w:sz="4" w:space="0" w:color="auto"/>
              <w:right w:val="single" w:sz="4" w:space="0" w:color="auto"/>
            </w:tcBorders>
            <w:hideMark/>
          </w:tcPr>
          <w:p w:rsidR="00302F23" w:rsidRPr="00C6268C" w:rsidRDefault="00302F23">
            <w:pPr>
              <w:pStyle w:val="Lijstalinea"/>
              <w:ind w:left="0"/>
              <w:rPr>
                <w:rFonts w:ascii="Verdana" w:hAnsi="Verdana"/>
                <w:sz w:val="18"/>
                <w:szCs w:val="18"/>
                <w:lang w:val="en-US"/>
              </w:rPr>
            </w:pPr>
            <w:r w:rsidRPr="00C6268C">
              <w:rPr>
                <w:rFonts w:ascii="Verdana" w:hAnsi="Verdana"/>
                <w:sz w:val="18"/>
                <w:szCs w:val="18"/>
                <w:lang w:val="en-US"/>
              </w:rPr>
              <w:t>Chief Financial Officer RH Marine Group</w:t>
            </w:r>
          </w:p>
        </w:tc>
      </w:tr>
      <w:tr w:rsidR="00302F23" w:rsidRPr="00C6268C" w:rsidTr="00302F23">
        <w:tc>
          <w:tcPr>
            <w:tcW w:w="1757" w:type="dxa"/>
            <w:tcBorders>
              <w:top w:val="single" w:sz="4" w:space="0" w:color="auto"/>
              <w:left w:val="single" w:sz="4" w:space="0" w:color="auto"/>
              <w:bottom w:val="single" w:sz="4" w:space="0" w:color="auto"/>
              <w:right w:val="single" w:sz="4" w:space="0" w:color="auto"/>
            </w:tcBorders>
            <w:hideMark/>
          </w:tcPr>
          <w:p w:rsidR="00302F23" w:rsidRPr="00C6268C" w:rsidRDefault="00302F23">
            <w:pPr>
              <w:pStyle w:val="Lijstalinea"/>
              <w:ind w:left="0"/>
              <w:rPr>
                <w:rFonts w:ascii="Verdana" w:hAnsi="Verdana"/>
                <w:sz w:val="18"/>
                <w:szCs w:val="18"/>
              </w:rPr>
            </w:pPr>
            <w:r w:rsidRPr="00C6268C">
              <w:rPr>
                <w:rFonts w:ascii="Verdana" w:hAnsi="Verdana"/>
                <w:sz w:val="18"/>
                <w:szCs w:val="18"/>
              </w:rPr>
              <w:t>Mevr. D.J. te Lindert</w:t>
            </w:r>
          </w:p>
        </w:tc>
        <w:tc>
          <w:tcPr>
            <w:tcW w:w="1724" w:type="dxa"/>
            <w:tcBorders>
              <w:top w:val="single" w:sz="4" w:space="0" w:color="auto"/>
              <w:left w:val="single" w:sz="4" w:space="0" w:color="auto"/>
              <w:bottom w:val="single" w:sz="4" w:space="0" w:color="auto"/>
              <w:right w:val="single" w:sz="4" w:space="0" w:color="auto"/>
            </w:tcBorders>
            <w:hideMark/>
          </w:tcPr>
          <w:p w:rsidR="00302F23" w:rsidRPr="00C6268C" w:rsidRDefault="00302F23">
            <w:pPr>
              <w:pStyle w:val="Lijstalinea"/>
              <w:ind w:left="0"/>
              <w:rPr>
                <w:rFonts w:ascii="Verdana" w:hAnsi="Verdana"/>
                <w:sz w:val="18"/>
                <w:szCs w:val="18"/>
              </w:rPr>
            </w:pPr>
            <w:r w:rsidRPr="00C6268C">
              <w:rPr>
                <w:rFonts w:ascii="Verdana" w:hAnsi="Verdana"/>
                <w:sz w:val="18"/>
                <w:szCs w:val="18"/>
              </w:rPr>
              <w:t>Lid / Voorzitter Commissie Kwaliteit &amp; Veiligheid</w:t>
            </w:r>
          </w:p>
        </w:tc>
        <w:tc>
          <w:tcPr>
            <w:tcW w:w="1676" w:type="dxa"/>
            <w:tcBorders>
              <w:top w:val="single" w:sz="4" w:space="0" w:color="auto"/>
              <w:left w:val="single" w:sz="4" w:space="0" w:color="auto"/>
              <w:bottom w:val="single" w:sz="4" w:space="0" w:color="auto"/>
              <w:right w:val="single" w:sz="4" w:space="0" w:color="auto"/>
            </w:tcBorders>
            <w:hideMark/>
          </w:tcPr>
          <w:p w:rsidR="00302F23" w:rsidRPr="00C6268C" w:rsidRDefault="00302F23">
            <w:pPr>
              <w:pStyle w:val="Lijstalinea"/>
              <w:ind w:left="0"/>
              <w:rPr>
                <w:rFonts w:ascii="Verdana" w:hAnsi="Verdana"/>
                <w:sz w:val="18"/>
                <w:szCs w:val="18"/>
              </w:rPr>
            </w:pPr>
            <w:r w:rsidRPr="00C6268C">
              <w:rPr>
                <w:rFonts w:ascii="Verdana" w:hAnsi="Verdana"/>
                <w:sz w:val="18"/>
                <w:szCs w:val="18"/>
              </w:rPr>
              <w:t>01-05-2015</w:t>
            </w:r>
          </w:p>
        </w:tc>
        <w:tc>
          <w:tcPr>
            <w:tcW w:w="1641" w:type="dxa"/>
            <w:tcBorders>
              <w:top w:val="single" w:sz="4" w:space="0" w:color="auto"/>
              <w:left w:val="single" w:sz="4" w:space="0" w:color="auto"/>
              <w:bottom w:val="single" w:sz="4" w:space="0" w:color="auto"/>
              <w:right w:val="single" w:sz="4" w:space="0" w:color="auto"/>
            </w:tcBorders>
            <w:hideMark/>
          </w:tcPr>
          <w:p w:rsidR="00302F23" w:rsidRPr="00C6268C" w:rsidRDefault="00302F23">
            <w:pPr>
              <w:pStyle w:val="Lijstalinea"/>
              <w:ind w:left="0"/>
              <w:rPr>
                <w:rFonts w:ascii="Verdana" w:hAnsi="Verdana"/>
                <w:sz w:val="18"/>
                <w:szCs w:val="18"/>
              </w:rPr>
            </w:pPr>
            <w:r w:rsidRPr="00C6268C">
              <w:rPr>
                <w:rFonts w:ascii="Verdana" w:hAnsi="Verdana"/>
                <w:sz w:val="18"/>
                <w:szCs w:val="18"/>
              </w:rPr>
              <w:t>--</w:t>
            </w:r>
          </w:p>
        </w:tc>
        <w:tc>
          <w:tcPr>
            <w:tcW w:w="2218" w:type="dxa"/>
            <w:tcBorders>
              <w:top w:val="single" w:sz="4" w:space="0" w:color="auto"/>
              <w:left w:val="single" w:sz="4" w:space="0" w:color="auto"/>
              <w:bottom w:val="single" w:sz="4" w:space="0" w:color="auto"/>
              <w:right w:val="single" w:sz="4" w:space="0" w:color="auto"/>
            </w:tcBorders>
            <w:hideMark/>
          </w:tcPr>
          <w:p w:rsidR="00302F23" w:rsidRPr="00C6268C" w:rsidRDefault="00302F23">
            <w:pPr>
              <w:rPr>
                <w:rFonts w:ascii="Verdana" w:hAnsi="Verdana"/>
                <w:sz w:val="18"/>
                <w:szCs w:val="18"/>
              </w:rPr>
            </w:pPr>
            <w:r w:rsidRPr="00C6268C">
              <w:rPr>
                <w:rFonts w:ascii="Verdana" w:hAnsi="Verdana"/>
                <w:sz w:val="18"/>
                <w:szCs w:val="18"/>
              </w:rPr>
              <w:t>-Senior docent Medische en Klinische Psychologie bij Tilburg University</w:t>
            </w:r>
          </w:p>
          <w:p w:rsidR="00302F23" w:rsidRPr="00C6268C" w:rsidRDefault="00302F23">
            <w:pPr>
              <w:rPr>
                <w:rFonts w:ascii="Verdana" w:hAnsi="Verdana"/>
                <w:sz w:val="18"/>
                <w:szCs w:val="18"/>
              </w:rPr>
            </w:pPr>
            <w:r w:rsidRPr="00C6268C">
              <w:rPr>
                <w:rFonts w:ascii="Verdana" w:hAnsi="Verdana"/>
                <w:sz w:val="18"/>
                <w:szCs w:val="18"/>
              </w:rPr>
              <w:t xml:space="preserve">-Voorzitter Faculteitsraad Tilburg School of </w:t>
            </w:r>
            <w:proofErr w:type="spellStart"/>
            <w:r w:rsidRPr="00C6268C">
              <w:rPr>
                <w:rFonts w:ascii="Verdana" w:hAnsi="Verdana"/>
                <w:sz w:val="18"/>
                <w:szCs w:val="18"/>
              </w:rPr>
              <w:t>Social</w:t>
            </w:r>
            <w:proofErr w:type="spellEnd"/>
            <w:r w:rsidRPr="00C6268C">
              <w:rPr>
                <w:rFonts w:ascii="Verdana" w:hAnsi="Verdana"/>
                <w:sz w:val="18"/>
                <w:szCs w:val="18"/>
              </w:rPr>
              <w:t xml:space="preserve"> </w:t>
            </w:r>
            <w:proofErr w:type="spellStart"/>
            <w:r w:rsidRPr="00C6268C">
              <w:rPr>
                <w:rFonts w:ascii="Verdana" w:hAnsi="Verdana"/>
                <w:sz w:val="18"/>
                <w:szCs w:val="18"/>
              </w:rPr>
              <w:t>and</w:t>
            </w:r>
            <w:proofErr w:type="spellEnd"/>
            <w:r w:rsidRPr="00C6268C">
              <w:rPr>
                <w:rFonts w:ascii="Verdana" w:hAnsi="Verdana"/>
                <w:sz w:val="18"/>
                <w:szCs w:val="18"/>
              </w:rPr>
              <w:t xml:space="preserve"> </w:t>
            </w:r>
            <w:proofErr w:type="spellStart"/>
            <w:r w:rsidRPr="00C6268C">
              <w:rPr>
                <w:rFonts w:ascii="Verdana" w:hAnsi="Verdana"/>
                <w:sz w:val="18"/>
                <w:szCs w:val="18"/>
              </w:rPr>
              <w:t>Behavior</w:t>
            </w:r>
            <w:proofErr w:type="spellEnd"/>
            <w:r w:rsidRPr="00C6268C">
              <w:rPr>
                <w:rFonts w:ascii="Verdana" w:hAnsi="Verdana"/>
                <w:sz w:val="18"/>
                <w:szCs w:val="18"/>
              </w:rPr>
              <w:t xml:space="preserve"> Sciences bij Tilburg University</w:t>
            </w:r>
          </w:p>
          <w:p w:rsidR="00302F23" w:rsidRPr="00C6268C" w:rsidRDefault="00302F23">
            <w:pPr>
              <w:pStyle w:val="Lijstalinea"/>
              <w:ind w:left="0"/>
              <w:rPr>
                <w:rFonts w:ascii="Verdana" w:hAnsi="Verdana"/>
                <w:sz w:val="18"/>
                <w:szCs w:val="18"/>
              </w:rPr>
            </w:pPr>
            <w:r w:rsidRPr="00C6268C">
              <w:rPr>
                <w:rFonts w:ascii="Verdana" w:hAnsi="Verdana"/>
                <w:sz w:val="18"/>
                <w:szCs w:val="18"/>
              </w:rPr>
              <w:t xml:space="preserve">-Voorzitter programmaraad </w:t>
            </w:r>
            <w:proofErr w:type="spellStart"/>
            <w:r w:rsidRPr="00C6268C">
              <w:rPr>
                <w:rFonts w:ascii="Verdana" w:hAnsi="Verdana"/>
                <w:sz w:val="18"/>
                <w:szCs w:val="18"/>
              </w:rPr>
              <w:t>Dialogical</w:t>
            </w:r>
            <w:proofErr w:type="spellEnd"/>
            <w:r w:rsidRPr="00C6268C">
              <w:rPr>
                <w:rFonts w:ascii="Verdana" w:hAnsi="Verdana"/>
                <w:sz w:val="18"/>
                <w:szCs w:val="18"/>
              </w:rPr>
              <w:t xml:space="preserve"> </w:t>
            </w:r>
            <w:proofErr w:type="spellStart"/>
            <w:r w:rsidRPr="00C6268C">
              <w:rPr>
                <w:rFonts w:ascii="Verdana" w:hAnsi="Verdana"/>
                <w:sz w:val="18"/>
                <w:szCs w:val="18"/>
              </w:rPr>
              <w:t>Self</w:t>
            </w:r>
            <w:proofErr w:type="spellEnd"/>
            <w:r w:rsidRPr="00C6268C">
              <w:rPr>
                <w:rFonts w:ascii="Verdana" w:hAnsi="Verdana"/>
                <w:sz w:val="18"/>
                <w:szCs w:val="18"/>
              </w:rPr>
              <w:t xml:space="preserve"> </w:t>
            </w:r>
            <w:proofErr w:type="spellStart"/>
            <w:r w:rsidRPr="00C6268C">
              <w:rPr>
                <w:rFonts w:ascii="Verdana" w:hAnsi="Verdana"/>
                <w:sz w:val="18"/>
                <w:szCs w:val="18"/>
              </w:rPr>
              <w:t>Acadamy</w:t>
            </w:r>
            <w:proofErr w:type="spellEnd"/>
          </w:p>
        </w:tc>
      </w:tr>
      <w:tr w:rsidR="00302F23" w:rsidRPr="00C6268C" w:rsidTr="00302F23">
        <w:tc>
          <w:tcPr>
            <w:tcW w:w="1757" w:type="dxa"/>
            <w:tcBorders>
              <w:top w:val="single" w:sz="4" w:space="0" w:color="auto"/>
              <w:left w:val="single" w:sz="4" w:space="0" w:color="auto"/>
              <w:bottom w:val="single" w:sz="4" w:space="0" w:color="auto"/>
              <w:right w:val="single" w:sz="4" w:space="0" w:color="auto"/>
            </w:tcBorders>
            <w:hideMark/>
          </w:tcPr>
          <w:p w:rsidR="00302F23" w:rsidRPr="00C6268C" w:rsidRDefault="00302F23">
            <w:pPr>
              <w:pStyle w:val="Lijstalinea"/>
              <w:ind w:left="0"/>
              <w:rPr>
                <w:rFonts w:ascii="Verdana" w:hAnsi="Verdana"/>
                <w:sz w:val="18"/>
                <w:szCs w:val="18"/>
              </w:rPr>
            </w:pPr>
            <w:r w:rsidRPr="00C6268C">
              <w:rPr>
                <w:rFonts w:ascii="Verdana" w:hAnsi="Verdana"/>
                <w:sz w:val="18"/>
                <w:szCs w:val="18"/>
              </w:rPr>
              <w:t>Mevr. T. Keuzenkamp-Van Emmerik</w:t>
            </w:r>
          </w:p>
        </w:tc>
        <w:tc>
          <w:tcPr>
            <w:tcW w:w="1724" w:type="dxa"/>
            <w:tcBorders>
              <w:top w:val="single" w:sz="4" w:space="0" w:color="auto"/>
              <w:left w:val="single" w:sz="4" w:space="0" w:color="auto"/>
              <w:bottom w:val="single" w:sz="4" w:space="0" w:color="auto"/>
              <w:right w:val="single" w:sz="4" w:space="0" w:color="auto"/>
            </w:tcBorders>
            <w:hideMark/>
          </w:tcPr>
          <w:p w:rsidR="00302F23" w:rsidRPr="00C6268C" w:rsidRDefault="00302F23">
            <w:pPr>
              <w:pStyle w:val="Lijstalinea"/>
              <w:ind w:left="0"/>
              <w:rPr>
                <w:rFonts w:ascii="Verdana" w:hAnsi="Verdana"/>
                <w:sz w:val="18"/>
                <w:szCs w:val="18"/>
              </w:rPr>
            </w:pPr>
            <w:r w:rsidRPr="00C6268C">
              <w:rPr>
                <w:rFonts w:ascii="Verdana" w:hAnsi="Verdana"/>
                <w:sz w:val="18"/>
                <w:szCs w:val="18"/>
              </w:rPr>
              <w:t>Lid</w:t>
            </w:r>
          </w:p>
        </w:tc>
        <w:tc>
          <w:tcPr>
            <w:tcW w:w="1676" w:type="dxa"/>
            <w:tcBorders>
              <w:top w:val="single" w:sz="4" w:space="0" w:color="auto"/>
              <w:left w:val="single" w:sz="4" w:space="0" w:color="auto"/>
              <w:bottom w:val="single" w:sz="4" w:space="0" w:color="auto"/>
              <w:right w:val="single" w:sz="4" w:space="0" w:color="auto"/>
            </w:tcBorders>
            <w:hideMark/>
          </w:tcPr>
          <w:p w:rsidR="00302F23" w:rsidRPr="00C6268C" w:rsidRDefault="00302F23">
            <w:pPr>
              <w:pStyle w:val="Lijstalinea"/>
              <w:ind w:left="0"/>
              <w:rPr>
                <w:rFonts w:ascii="Verdana" w:hAnsi="Verdana"/>
                <w:sz w:val="18"/>
                <w:szCs w:val="18"/>
              </w:rPr>
            </w:pPr>
            <w:r w:rsidRPr="00C6268C">
              <w:rPr>
                <w:rFonts w:ascii="Verdana" w:hAnsi="Verdana"/>
                <w:sz w:val="18"/>
                <w:szCs w:val="18"/>
              </w:rPr>
              <w:t>01-05-2015</w:t>
            </w:r>
          </w:p>
        </w:tc>
        <w:tc>
          <w:tcPr>
            <w:tcW w:w="1641" w:type="dxa"/>
            <w:tcBorders>
              <w:top w:val="single" w:sz="4" w:space="0" w:color="auto"/>
              <w:left w:val="single" w:sz="4" w:space="0" w:color="auto"/>
              <w:bottom w:val="single" w:sz="4" w:space="0" w:color="auto"/>
              <w:right w:val="single" w:sz="4" w:space="0" w:color="auto"/>
            </w:tcBorders>
            <w:hideMark/>
          </w:tcPr>
          <w:p w:rsidR="00302F23" w:rsidRPr="00C6268C" w:rsidRDefault="00302F23">
            <w:pPr>
              <w:pStyle w:val="Lijstalinea"/>
              <w:ind w:left="0"/>
              <w:rPr>
                <w:rFonts w:ascii="Verdana" w:hAnsi="Verdana"/>
                <w:sz w:val="18"/>
                <w:szCs w:val="18"/>
              </w:rPr>
            </w:pPr>
            <w:r w:rsidRPr="00C6268C">
              <w:rPr>
                <w:rFonts w:ascii="Verdana" w:hAnsi="Verdana"/>
                <w:sz w:val="18"/>
                <w:szCs w:val="18"/>
              </w:rPr>
              <w:t>--</w:t>
            </w:r>
          </w:p>
        </w:tc>
        <w:tc>
          <w:tcPr>
            <w:tcW w:w="2218" w:type="dxa"/>
            <w:tcBorders>
              <w:top w:val="single" w:sz="4" w:space="0" w:color="auto"/>
              <w:left w:val="single" w:sz="4" w:space="0" w:color="auto"/>
              <w:bottom w:val="single" w:sz="4" w:space="0" w:color="auto"/>
              <w:right w:val="single" w:sz="4" w:space="0" w:color="auto"/>
            </w:tcBorders>
            <w:hideMark/>
          </w:tcPr>
          <w:p w:rsidR="00302F23" w:rsidRPr="00C6268C" w:rsidRDefault="00302F23">
            <w:pPr>
              <w:pStyle w:val="Lijstalinea"/>
              <w:ind w:left="0"/>
              <w:rPr>
                <w:rFonts w:ascii="Verdana" w:hAnsi="Verdana"/>
                <w:sz w:val="18"/>
                <w:szCs w:val="18"/>
              </w:rPr>
            </w:pPr>
            <w:r w:rsidRPr="00C6268C">
              <w:rPr>
                <w:rFonts w:ascii="Verdana" w:hAnsi="Verdana"/>
                <w:sz w:val="18"/>
                <w:szCs w:val="18"/>
              </w:rPr>
              <w:t>-Wethouder Gemeente Ridderkerk</w:t>
            </w:r>
          </w:p>
          <w:p w:rsidR="00302F23" w:rsidRPr="00C6268C" w:rsidRDefault="00302F23">
            <w:pPr>
              <w:pStyle w:val="Lijstalinea"/>
              <w:ind w:left="0"/>
              <w:rPr>
                <w:rFonts w:ascii="Verdana" w:hAnsi="Verdana"/>
                <w:sz w:val="18"/>
                <w:szCs w:val="18"/>
              </w:rPr>
            </w:pPr>
            <w:r w:rsidRPr="00C6268C">
              <w:rPr>
                <w:rFonts w:ascii="Verdana" w:hAnsi="Verdana"/>
                <w:sz w:val="18"/>
                <w:szCs w:val="18"/>
              </w:rPr>
              <w:t>-Voorzitter KWF Kankerbestrijding Capelle ad IJssel</w:t>
            </w:r>
          </w:p>
          <w:p w:rsidR="00302F23" w:rsidRPr="00C6268C" w:rsidRDefault="00302F23">
            <w:pPr>
              <w:pStyle w:val="Lijstalinea"/>
              <w:ind w:left="0"/>
              <w:rPr>
                <w:rFonts w:ascii="Verdana" w:hAnsi="Verdana"/>
                <w:sz w:val="18"/>
                <w:szCs w:val="18"/>
              </w:rPr>
            </w:pPr>
            <w:r w:rsidRPr="00C6268C">
              <w:rPr>
                <w:rFonts w:ascii="Verdana" w:hAnsi="Verdana"/>
                <w:sz w:val="18"/>
                <w:szCs w:val="18"/>
              </w:rPr>
              <w:t>-Voorzitter Kerkenraad wijkgemeente Schenkel Capelle ad IJssel</w:t>
            </w:r>
          </w:p>
        </w:tc>
      </w:tr>
      <w:tr w:rsidR="00302F23" w:rsidRPr="00C6268C" w:rsidTr="00302F23">
        <w:tc>
          <w:tcPr>
            <w:tcW w:w="1757" w:type="dxa"/>
            <w:tcBorders>
              <w:top w:val="single" w:sz="4" w:space="0" w:color="auto"/>
              <w:left w:val="single" w:sz="4" w:space="0" w:color="auto"/>
              <w:bottom w:val="single" w:sz="4" w:space="0" w:color="auto"/>
              <w:right w:val="single" w:sz="4" w:space="0" w:color="auto"/>
            </w:tcBorders>
            <w:hideMark/>
          </w:tcPr>
          <w:p w:rsidR="00302F23" w:rsidRPr="00C6268C" w:rsidRDefault="00302F23">
            <w:pPr>
              <w:pStyle w:val="Lijstalinea"/>
              <w:ind w:left="0"/>
              <w:rPr>
                <w:rFonts w:ascii="Verdana" w:hAnsi="Verdana"/>
                <w:sz w:val="18"/>
                <w:szCs w:val="18"/>
              </w:rPr>
            </w:pPr>
            <w:r w:rsidRPr="00C6268C">
              <w:rPr>
                <w:rFonts w:ascii="Verdana" w:hAnsi="Verdana"/>
                <w:sz w:val="18"/>
                <w:szCs w:val="18"/>
              </w:rPr>
              <w:t>Dhr. J. Zandijk</w:t>
            </w:r>
          </w:p>
        </w:tc>
        <w:tc>
          <w:tcPr>
            <w:tcW w:w="1724" w:type="dxa"/>
            <w:tcBorders>
              <w:top w:val="single" w:sz="4" w:space="0" w:color="auto"/>
              <w:left w:val="single" w:sz="4" w:space="0" w:color="auto"/>
              <w:bottom w:val="single" w:sz="4" w:space="0" w:color="auto"/>
              <w:right w:val="single" w:sz="4" w:space="0" w:color="auto"/>
            </w:tcBorders>
            <w:hideMark/>
          </w:tcPr>
          <w:p w:rsidR="00302F23" w:rsidRPr="00C6268C" w:rsidRDefault="00302F23">
            <w:pPr>
              <w:pStyle w:val="Lijstalinea"/>
              <w:ind w:left="0"/>
              <w:rPr>
                <w:rFonts w:ascii="Verdana" w:hAnsi="Verdana"/>
                <w:sz w:val="18"/>
                <w:szCs w:val="18"/>
              </w:rPr>
            </w:pPr>
            <w:r w:rsidRPr="00C6268C">
              <w:rPr>
                <w:rFonts w:ascii="Verdana" w:hAnsi="Verdana"/>
                <w:sz w:val="18"/>
                <w:szCs w:val="18"/>
              </w:rPr>
              <w:t>Lid / Lid Commissie Kwaliteit &amp; Veiligheid</w:t>
            </w:r>
          </w:p>
        </w:tc>
        <w:tc>
          <w:tcPr>
            <w:tcW w:w="1676" w:type="dxa"/>
            <w:tcBorders>
              <w:top w:val="single" w:sz="4" w:space="0" w:color="auto"/>
              <w:left w:val="single" w:sz="4" w:space="0" w:color="auto"/>
              <w:bottom w:val="single" w:sz="4" w:space="0" w:color="auto"/>
              <w:right w:val="single" w:sz="4" w:space="0" w:color="auto"/>
            </w:tcBorders>
            <w:hideMark/>
          </w:tcPr>
          <w:p w:rsidR="00302F23" w:rsidRPr="00C6268C" w:rsidRDefault="00302F23">
            <w:pPr>
              <w:pStyle w:val="Lijstalinea"/>
              <w:ind w:left="0"/>
              <w:rPr>
                <w:rFonts w:ascii="Verdana" w:hAnsi="Verdana"/>
                <w:sz w:val="18"/>
                <w:szCs w:val="18"/>
              </w:rPr>
            </w:pPr>
            <w:r w:rsidRPr="00C6268C">
              <w:rPr>
                <w:rFonts w:ascii="Verdana" w:hAnsi="Verdana"/>
                <w:sz w:val="18"/>
                <w:szCs w:val="18"/>
              </w:rPr>
              <w:t>01-05-2015</w:t>
            </w:r>
          </w:p>
        </w:tc>
        <w:tc>
          <w:tcPr>
            <w:tcW w:w="1641" w:type="dxa"/>
            <w:tcBorders>
              <w:top w:val="single" w:sz="4" w:space="0" w:color="auto"/>
              <w:left w:val="single" w:sz="4" w:space="0" w:color="auto"/>
              <w:bottom w:val="single" w:sz="4" w:space="0" w:color="auto"/>
              <w:right w:val="single" w:sz="4" w:space="0" w:color="auto"/>
            </w:tcBorders>
            <w:hideMark/>
          </w:tcPr>
          <w:p w:rsidR="00302F23" w:rsidRPr="00C6268C" w:rsidRDefault="00302F23">
            <w:pPr>
              <w:pStyle w:val="Lijstalinea"/>
              <w:ind w:left="0"/>
              <w:rPr>
                <w:rFonts w:ascii="Verdana" w:hAnsi="Verdana"/>
                <w:sz w:val="18"/>
                <w:szCs w:val="18"/>
              </w:rPr>
            </w:pPr>
            <w:r w:rsidRPr="00C6268C">
              <w:rPr>
                <w:rFonts w:ascii="Verdana" w:hAnsi="Verdana"/>
                <w:sz w:val="18"/>
                <w:szCs w:val="18"/>
              </w:rPr>
              <w:t>--</w:t>
            </w:r>
          </w:p>
        </w:tc>
        <w:tc>
          <w:tcPr>
            <w:tcW w:w="2218" w:type="dxa"/>
            <w:tcBorders>
              <w:top w:val="single" w:sz="4" w:space="0" w:color="auto"/>
              <w:left w:val="single" w:sz="4" w:space="0" w:color="auto"/>
              <w:bottom w:val="single" w:sz="4" w:space="0" w:color="auto"/>
              <w:right w:val="single" w:sz="4" w:space="0" w:color="auto"/>
            </w:tcBorders>
            <w:hideMark/>
          </w:tcPr>
          <w:p w:rsidR="00302F23" w:rsidRPr="00C6268C" w:rsidRDefault="00302F23">
            <w:pPr>
              <w:pStyle w:val="Lijstalinea"/>
              <w:ind w:left="0"/>
              <w:rPr>
                <w:rFonts w:ascii="Verdana" w:hAnsi="Verdana"/>
                <w:sz w:val="18"/>
                <w:szCs w:val="18"/>
              </w:rPr>
            </w:pPr>
            <w:r w:rsidRPr="00C6268C">
              <w:rPr>
                <w:rFonts w:ascii="Verdana" w:hAnsi="Verdana"/>
                <w:sz w:val="18"/>
                <w:szCs w:val="18"/>
              </w:rPr>
              <w:t>-Voorzitter bestuur Ypsilon</w:t>
            </w:r>
          </w:p>
          <w:p w:rsidR="00302F23" w:rsidRPr="00C6268C" w:rsidRDefault="00302F23">
            <w:pPr>
              <w:pStyle w:val="Lijstalinea"/>
              <w:ind w:left="0"/>
              <w:rPr>
                <w:rFonts w:ascii="Verdana" w:hAnsi="Verdana"/>
                <w:sz w:val="18"/>
                <w:szCs w:val="18"/>
              </w:rPr>
            </w:pPr>
            <w:r w:rsidRPr="00C6268C">
              <w:rPr>
                <w:rFonts w:ascii="Verdana" w:hAnsi="Verdana"/>
                <w:sz w:val="18"/>
                <w:szCs w:val="18"/>
              </w:rPr>
              <w:t xml:space="preserve">-Voorzitter </w:t>
            </w:r>
            <w:proofErr w:type="spellStart"/>
            <w:r w:rsidRPr="00C6268C">
              <w:rPr>
                <w:rFonts w:ascii="Verdana" w:hAnsi="Verdana"/>
                <w:sz w:val="18"/>
                <w:szCs w:val="18"/>
              </w:rPr>
              <w:t>Wmo</w:t>
            </w:r>
            <w:proofErr w:type="spellEnd"/>
            <w:r w:rsidRPr="00C6268C">
              <w:rPr>
                <w:rFonts w:ascii="Verdana" w:hAnsi="Verdana"/>
                <w:sz w:val="18"/>
                <w:szCs w:val="18"/>
              </w:rPr>
              <w:t>-raad Pijnacker-Nootdorp</w:t>
            </w:r>
          </w:p>
          <w:p w:rsidR="00302F23" w:rsidRPr="00C6268C" w:rsidRDefault="00302F23">
            <w:pPr>
              <w:pStyle w:val="Lijstalinea"/>
              <w:ind w:left="0"/>
              <w:rPr>
                <w:rFonts w:ascii="Verdana" w:hAnsi="Verdana"/>
                <w:sz w:val="18"/>
                <w:szCs w:val="18"/>
              </w:rPr>
            </w:pPr>
            <w:r w:rsidRPr="00C6268C">
              <w:rPr>
                <w:rFonts w:ascii="Verdana" w:hAnsi="Verdana"/>
                <w:sz w:val="18"/>
                <w:szCs w:val="18"/>
              </w:rPr>
              <w:t>-Lid bestuur Netwerk Kwaliteitsontwikkeling GGZ</w:t>
            </w:r>
          </w:p>
        </w:tc>
      </w:tr>
      <w:tr w:rsidR="00302F23" w:rsidRPr="00C6268C" w:rsidTr="00302F23">
        <w:tc>
          <w:tcPr>
            <w:tcW w:w="1757" w:type="dxa"/>
            <w:tcBorders>
              <w:top w:val="single" w:sz="4" w:space="0" w:color="auto"/>
              <w:left w:val="single" w:sz="4" w:space="0" w:color="auto"/>
              <w:bottom w:val="single" w:sz="4" w:space="0" w:color="auto"/>
              <w:right w:val="single" w:sz="4" w:space="0" w:color="auto"/>
            </w:tcBorders>
          </w:tcPr>
          <w:p w:rsidR="00302F23" w:rsidRPr="00C6268C" w:rsidRDefault="00302F23">
            <w:pPr>
              <w:pStyle w:val="Lijstalinea"/>
              <w:ind w:left="0"/>
              <w:rPr>
                <w:rFonts w:ascii="Verdana" w:hAnsi="Verdana"/>
                <w:sz w:val="18"/>
                <w:szCs w:val="18"/>
              </w:rPr>
            </w:pPr>
          </w:p>
        </w:tc>
        <w:tc>
          <w:tcPr>
            <w:tcW w:w="1724" w:type="dxa"/>
            <w:tcBorders>
              <w:top w:val="single" w:sz="4" w:space="0" w:color="auto"/>
              <w:left w:val="single" w:sz="4" w:space="0" w:color="auto"/>
              <w:bottom w:val="single" w:sz="4" w:space="0" w:color="auto"/>
              <w:right w:val="single" w:sz="4" w:space="0" w:color="auto"/>
            </w:tcBorders>
          </w:tcPr>
          <w:p w:rsidR="00302F23" w:rsidRPr="00C6268C" w:rsidRDefault="00302F23">
            <w:pPr>
              <w:pStyle w:val="Lijstalinea"/>
              <w:ind w:left="0"/>
              <w:rPr>
                <w:rFonts w:ascii="Verdana" w:hAnsi="Verdana"/>
                <w:sz w:val="18"/>
                <w:szCs w:val="18"/>
              </w:rPr>
            </w:pPr>
          </w:p>
        </w:tc>
        <w:tc>
          <w:tcPr>
            <w:tcW w:w="1676" w:type="dxa"/>
            <w:tcBorders>
              <w:top w:val="single" w:sz="4" w:space="0" w:color="auto"/>
              <w:left w:val="single" w:sz="4" w:space="0" w:color="auto"/>
              <w:bottom w:val="single" w:sz="4" w:space="0" w:color="auto"/>
              <w:right w:val="single" w:sz="4" w:space="0" w:color="auto"/>
            </w:tcBorders>
          </w:tcPr>
          <w:p w:rsidR="00302F23" w:rsidRPr="00C6268C" w:rsidRDefault="00302F23">
            <w:pPr>
              <w:pStyle w:val="Lijstalinea"/>
              <w:ind w:left="0"/>
              <w:rPr>
                <w:rFonts w:ascii="Verdana" w:hAnsi="Verdana"/>
                <w:sz w:val="18"/>
                <w:szCs w:val="18"/>
              </w:rPr>
            </w:pPr>
          </w:p>
        </w:tc>
        <w:tc>
          <w:tcPr>
            <w:tcW w:w="1641" w:type="dxa"/>
            <w:tcBorders>
              <w:top w:val="single" w:sz="4" w:space="0" w:color="auto"/>
              <w:left w:val="single" w:sz="4" w:space="0" w:color="auto"/>
              <w:bottom w:val="single" w:sz="4" w:space="0" w:color="auto"/>
              <w:right w:val="single" w:sz="4" w:space="0" w:color="auto"/>
            </w:tcBorders>
          </w:tcPr>
          <w:p w:rsidR="00302F23" w:rsidRPr="00C6268C" w:rsidRDefault="00302F23">
            <w:pPr>
              <w:pStyle w:val="Lijstalinea"/>
              <w:ind w:left="0"/>
              <w:rPr>
                <w:rFonts w:ascii="Verdana" w:hAnsi="Verdana"/>
                <w:sz w:val="18"/>
                <w:szCs w:val="18"/>
              </w:rPr>
            </w:pPr>
          </w:p>
        </w:tc>
        <w:tc>
          <w:tcPr>
            <w:tcW w:w="2218" w:type="dxa"/>
            <w:tcBorders>
              <w:top w:val="single" w:sz="4" w:space="0" w:color="auto"/>
              <w:left w:val="single" w:sz="4" w:space="0" w:color="auto"/>
              <w:bottom w:val="single" w:sz="4" w:space="0" w:color="auto"/>
              <w:right w:val="single" w:sz="4" w:space="0" w:color="auto"/>
            </w:tcBorders>
          </w:tcPr>
          <w:p w:rsidR="00302F23" w:rsidRPr="00C6268C" w:rsidRDefault="00302F23">
            <w:pPr>
              <w:pStyle w:val="Lijstalinea"/>
              <w:ind w:left="0"/>
              <w:rPr>
                <w:rFonts w:ascii="Verdana" w:hAnsi="Verdana"/>
                <w:sz w:val="18"/>
                <w:szCs w:val="18"/>
              </w:rPr>
            </w:pPr>
          </w:p>
        </w:tc>
      </w:tr>
    </w:tbl>
    <w:p w:rsidR="00302F23" w:rsidRPr="00C6268C" w:rsidRDefault="00302F23" w:rsidP="00302F23">
      <w:pPr>
        <w:pStyle w:val="Kop1"/>
        <w:rPr>
          <w:rFonts w:ascii="Verdana" w:eastAsiaTheme="minorHAnsi" w:hAnsi="Verdana"/>
          <w:sz w:val="28"/>
          <w:szCs w:val="28"/>
        </w:rPr>
      </w:pPr>
    </w:p>
    <w:p w:rsidR="00302F23" w:rsidRPr="00C6268C" w:rsidRDefault="00FD051F" w:rsidP="00FD051F">
      <w:pPr>
        <w:pStyle w:val="Kop3"/>
      </w:pPr>
      <w:bookmarkStart w:id="24" w:name="_Toc514050058"/>
      <w:r w:rsidRPr="00C6268C">
        <w:t>Netwerken</w:t>
      </w:r>
      <w:bookmarkEnd w:id="24"/>
    </w:p>
    <w:p w:rsidR="00FD051F" w:rsidRPr="00C6268C" w:rsidRDefault="00FD051F" w:rsidP="00FD051F">
      <w:pPr>
        <w:pStyle w:val="Plattetekst"/>
        <w:rPr>
          <w:rFonts w:ascii="Verdana" w:hAnsi="Verdana"/>
        </w:rPr>
      </w:pPr>
    </w:p>
    <w:tbl>
      <w:tblPr>
        <w:tblStyle w:val="Tabelraster"/>
        <w:tblW w:w="0" w:type="auto"/>
        <w:tblLook w:val="04A0" w:firstRow="1" w:lastRow="0" w:firstColumn="1" w:lastColumn="0" w:noHBand="0" w:noVBand="1"/>
      </w:tblPr>
      <w:tblGrid>
        <w:gridCol w:w="3964"/>
        <w:gridCol w:w="5052"/>
      </w:tblGrid>
      <w:tr w:rsidR="00FD051F" w:rsidRPr="00C6268C" w:rsidTr="00FD051F">
        <w:tc>
          <w:tcPr>
            <w:tcW w:w="3964" w:type="dxa"/>
          </w:tcPr>
          <w:p w:rsidR="00FD051F" w:rsidRPr="00C6268C" w:rsidRDefault="00FD051F" w:rsidP="00FD051F">
            <w:pPr>
              <w:pStyle w:val="Plattetekst"/>
              <w:rPr>
                <w:rFonts w:ascii="Verdana" w:hAnsi="Verdana"/>
                <w:sz w:val="20"/>
              </w:rPr>
            </w:pPr>
            <w:r w:rsidRPr="00C6268C">
              <w:rPr>
                <w:rFonts w:ascii="Verdana" w:hAnsi="Verdana"/>
                <w:sz w:val="20"/>
              </w:rPr>
              <w:t>Capels WMO platform</w:t>
            </w:r>
          </w:p>
        </w:tc>
        <w:tc>
          <w:tcPr>
            <w:tcW w:w="5052" w:type="dxa"/>
          </w:tcPr>
          <w:p w:rsidR="00FD051F" w:rsidRPr="00C6268C" w:rsidRDefault="00FD051F" w:rsidP="00FD051F">
            <w:pPr>
              <w:jc w:val="both"/>
              <w:rPr>
                <w:rFonts w:ascii="Verdana" w:hAnsi="Verdana" w:cs="Times New Roman"/>
                <w:sz w:val="20"/>
                <w:szCs w:val="20"/>
              </w:rPr>
            </w:pPr>
            <w:r w:rsidRPr="00C6268C">
              <w:rPr>
                <w:rFonts w:ascii="Verdana" w:hAnsi="Verdana" w:cs="Times New Roman"/>
                <w:sz w:val="20"/>
                <w:szCs w:val="20"/>
              </w:rPr>
              <w:t xml:space="preserve">Zorg en welzijnsaanbieders vanuit Capelle aan den IJssel delen ervaringen en trekken samen op om binnen de WMO initiatieven te ontwikkelen voor burgers in Capelle. Voorbeelden zijn hierin regeling logeerbedden, de mantelzorgpas, de </w:t>
            </w:r>
            <w:proofErr w:type="spellStart"/>
            <w:r w:rsidRPr="00C6268C">
              <w:rPr>
                <w:rFonts w:ascii="Verdana" w:hAnsi="Verdana" w:cs="Times New Roman"/>
                <w:sz w:val="20"/>
                <w:szCs w:val="20"/>
              </w:rPr>
              <w:t>Wmo</w:t>
            </w:r>
            <w:proofErr w:type="spellEnd"/>
            <w:r w:rsidRPr="00C6268C">
              <w:rPr>
                <w:rFonts w:ascii="Verdana" w:hAnsi="Verdana" w:cs="Times New Roman"/>
                <w:sz w:val="20"/>
                <w:szCs w:val="20"/>
              </w:rPr>
              <w:t xml:space="preserve"> huishoudelijke zorg, welzijnsbeleid etc.</w:t>
            </w:r>
          </w:p>
          <w:p w:rsidR="00FD051F" w:rsidRPr="00C6268C" w:rsidRDefault="00FD051F" w:rsidP="00FD051F">
            <w:pPr>
              <w:rPr>
                <w:rFonts w:ascii="Verdana" w:hAnsi="Verdana" w:cs="Times New Roman"/>
                <w:sz w:val="20"/>
                <w:szCs w:val="20"/>
              </w:rPr>
            </w:pPr>
          </w:p>
        </w:tc>
      </w:tr>
      <w:tr w:rsidR="00FD051F" w:rsidRPr="00C6268C" w:rsidTr="00FD051F">
        <w:tc>
          <w:tcPr>
            <w:tcW w:w="3964" w:type="dxa"/>
          </w:tcPr>
          <w:p w:rsidR="00FD051F" w:rsidRPr="00C6268C" w:rsidRDefault="00FD051F" w:rsidP="00FD051F">
            <w:pPr>
              <w:pStyle w:val="Plattetekst"/>
              <w:rPr>
                <w:rFonts w:ascii="Verdana" w:hAnsi="Verdana"/>
                <w:sz w:val="20"/>
              </w:rPr>
            </w:pPr>
            <w:r w:rsidRPr="00C6268C">
              <w:rPr>
                <w:rFonts w:ascii="Verdana" w:hAnsi="Verdana"/>
                <w:sz w:val="20"/>
              </w:rPr>
              <w:t>Keten dementie Capelle/Krimpen</w:t>
            </w:r>
          </w:p>
        </w:tc>
        <w:tc>
          <w:tcPr>
            <w:tcW w:w="5052" w:type="dxa"/>
          </w:tcPr>
          <w:p w:rsidR="00FD051F" w:rsidRPr="00C6268C" w:rsidRDefault="00FD051F" w:rsidP="00FD051F">
            <w:pPr>
              <w:pStyle w:val="Plattetekst"/>
              <w:rPr>
                <w:rFonts w:ascii="Verdana" w:hAnsi="Verdana"/>
                <w:sz w:val="20"/>
              </w:rPr>
            </w:pPr>
            <w:r w:rsidRPr="00C6268C">
              <w:rPr>
                <w:rFonts w:ascii="Verdana" w:hAnsi="Verdana"/>
                <w:sz w:val="20"/>
              </w:rPr>
              <w:t>De Vijverhof is voorzitter van de stuurgroep keten dementie en maakt onderdeel uit van het bestuur van deze keten waarin tal van zorg en welzijnsaanbieders actief zijn. Ook de beide gemeenten, huisartsen, ziekenhuizen en de Alzheimervereniging Nederland maken hier onderdeel vanuit. Deskundigheidsbevordering en samenwerking tussen de partijen, ten gunste van de burger met Alzheimer met zijn mantelzorger, zijn hierin speerpunten.</w:t>
            </w:r>
          </w:p>
        </w:tc>
      </w:tr>
      <w:tr w:rsidR="00FD051F" w:rsidRPr="00C6268C" w:rsidTr="00FD051F">
        <w:tc>
          <w:tcPr>
            <w:tcW w:w="3964" w:type="dxa"/>
          </w:tcPr>
          <w:p w:rsidR="00FD051F" w:rsidRPr="00C6268C" w:rsidRDefault="00FD051F" w:rsidP="00FD051F">
            <w:pPr>
              <w:pStyle w:val="Plattetekst"/>
              <w:rPr>
                <w:rFonts w:ascii="Verdana" w:hAnsi="Verdana"/>
                <w:sz w:val="20"/>
              </w:rPr>
            </w:pPr>
            <w:r w:rsidRPr="00C6268C">
              <w:rPr>
                <w:rFonts w:ascii="Verdana" w:hAnsi="Verdana"/>
                <w:sz w:val="20"/>
              </w:rPr>
              <w:t>Palliatieve zorg Capelle aan den IJssel</w:t>
            </w:r>
          </w:p>
        </w:tc>
        <w:tc>
          <w:tcPr>
            <w:tcW w:w="5052" w:type="dxa"/>
          </w:tcPr>
          <w:p w:rsidR="00FD051F" w:rsidRPr="00C6268C" w:rsidRDefault="00FD051F" w:rsidP="00FD051F">
            <w:pPr>
              <w:pStyle w:val="Plattetekst"/>
              <w:rPr>
                <w:rFonts w:ascii="Verdana" w:hAnsi="Verdana"/>
                <w:sz w:val="20"/>
              </w:rPr>
            </w:pPr>
            <w:r w:rsidRPr="00C6268C">
              <w:rPr>
                <w:rFonts w:ascii="Verdana" w:hAnsi="Verdana"/>
                <w:sz w:val="20"/>
              </w:rPr>
              <w:t>In samenwerking met tal van zorgpartijen nemen wij actief deel aan de keten palliatieve zorg waarin naast zorgaanbieders ook de ziekenhuizen en huisartsen een belangrijke inbreng hebben. In 2017 is ook het Hospice Capelle gehuisvest in appartementen van De Vijverhof, wat onderdeel uitmaakt van het Hospice IJsselthuis uit Nieuwerkerk aan den IJsel. Naast huisvesting betekent dit ook inhoudelijke samenwerking en het aanbieden van diverse diensten.</w:t>
            </w:r>
          </w:p>
        </w:tc>
      </w:tr>
      <w:tr w:rsidR="00FD051F" w:rsidRPr="00C6268C" w:rsidTr="00FD051F">
        <w:tc>
          <w:tcPr>
            <w:tcW w:w="3964" w:type="dxa"/>
          </w:tcPr>
          <w:p w:rsidR="00FD051F" w:rsidRPr="00C6268C" w:rsidRDefault="00FD051F" w:rsidP="00FD051F">
            <w:pPr>
              <w:pStyle w:val="Plattetekst"/>
              <w:rPr>
                <w:rFonts w:ascii="Verdana" w:hAnsi="Verdana"/>
                <w:sz w:val="20"/>
              </w:rPr>
            </w:pPr>
            <w:r w:rsidRPr="00C6268C">
              <w:rPr>
                <w:rFonts w:ascii="Verdana" w:hAnsi="Verdana"/>
                <w:sz w:val="20"/>
              </w:rPr>
              <w:t>zorgpension</w:t>
            </w:r>
          </w:p>
        </w:tc>
        <w:tc>
          <w:tcPr>
            <w:tcW w:w="5052" w:type="dxa"/>
          </w:tcPr>
          <w:p w:rsidR="00FD051F" w:rsidRPr="00C6268C" w:rsidRDefault="00FD051F" w:rsidP="00FD051F">
            <w:pPr>
              <w:rPr>
                <w:rFonts w:ascii="Verdana" w:hAnsi="Verdana" w:cs="Times New Roman"/>
                <w:sz w:val="20"/>
                <w:szCs w:val="20"/>
              </w:rPr>
            </w:pPr>
            <w:r w:rsidRPr="00C6268C">
              <w:rPr>
                <w:rFonts w:ascii="Verdana" w:hAnsi="Verdana" w:cs="Times New Roman"/>
                <w:sz w:val="20"/>
                <w:szCs w:val="20"/>
              </w:rPr>
              <w:t xml:space="preserve">In 2017 heeft </w:t>
            </w:r>
            <w:proofErr w:type="spellStart"/>
            <w:r w:rsidRPr="00C6268C">
              <w:rPr>
                <w:rFonts w:ascii="Verdana" w:hAnsi="Verdana" w:cs="Times New Roman"/>
                <w:sz w:val="20"/>
                <w:szCs w:val="20"/>
              </w:rPr>
              <w:t>Fundis</w:t>
            </w:r>
            <w:proofErr w:type="spellEnd"/>
            <w:r w:rsidRPr="00C6268C">
              <w:rPr>
                <w:rFonts w:ascii="Verdana" w:hAnsi="Verdana" w:cs="Times New Roman"/>
                <w:sz w:val="20"/>
                <w:szCs w:val="20"/>
              </w:rPr>
              <w:t xml:space="preserve"> in de Vijverhof een zorgpension opgericht. Naast het aanbieden van tal van diensten werken we ook hierin nauw samen op het gebied van deskundigheidsbevordering.</w:t>
            </w:r>
          </w:p>
          <w:p w:rsidR="00FD051F" w:rsidRPr="00C6268C" w:rsidRDefault="00FD051F" w:rsidP="00FD051F">
            <w:pPr>
              <w:pStyle w:val="Plattetekst"/>
              <w:rPr>
                <w:rFonts w:ascii="Verdana" w:hAnsi="Verdana"/>
                <w:sz w:val="20"/>
              </w:rPr>
            </w:pPr>
          </w:p>
        </w:tc>
      </w:tr>
      <w:tr w:rsidR="00FD051F" w:rsidRPr="00C6268C" w:rsidTr="00FD051F">
        <w:tc>
          <w:tcPr>
            <w:tcW w:w="3964" w:type="dxa"/>
          </w:tcPr>
          <w:p w:rsidR="00FD051F" w:rsidRPr="00C6268C" w:rsidRDefault="00FD051F" w:rsidP="00FD051F">
            <w:pPr>
              <w:pStyle w:val="Plattetekst"/>
              <w:rPr>
                <w:rFonts w:ascii="Verdana" w:hAnsi="Verdana"/>
                <w:sz w:val="20"/>
              </w:rPr>
            </w:pPr>
            <w:r w:rsidRPr="00C6268C">
              <w:rPr>
                <w:rFonts w:ascii="Verdana" w:hAnsi="Verdana"/>
                <w:sz w:val="20"/>
              </w:rPr>
              <w:t>De zellingen</w:t>
            </w:r>
          </w:p>
        </w:tc>
        <w:tc>
          <w:tcPr>
            <w:tcW w:w="5052" w:type="dxa"/>
          </w:tcPr>
          <w:p w:rsidR="00FD051F" w:rsidRPr="00C6268C" w:rsidRDefault="00FD051F" w:rsidP="00FD051F">
            <w:pPr>
              <w:pStyle w:val="Plattetekst"/>
              <w:rPr>
                <w:rFonts w:ascii="Verdana" w:hAnsi="Verdana"/>
                <w:sz w:val="20"/>
              </w:rPr>
            </w:pPr>
            <w:r w:rsidRPr="00C6268C">
              <w:rPr>
                <w:rFonts w:ascii="Verdana" w:hAnsi="Verdana"/>
                <w:sz w:val="20"/>
              </w:rPr>
              <w:t>Met zorgaanbieder de Zellingen heeft de Vijverhof een meerjarige samenwerkingsovereenkomst voor het leveren van tal van behandeldiensten. Dit komt de verpleeghuisinwoner ten goede maar ook de overige inwoners van de Vijverhof. Ook hierin is een lerend netwerk zichtbaar</w:t>
            </w:r>
          </w:p>
        </w:tc>
      </w:tr>
      <w:tr w:rsidR="00FD051F" w:rsidRPr="00C6268C" w:rsidTr="00FD051F">
        <w:tc>
          <w:tcPr>
            <w:tcW w:w="3964" w:type="dxa"/>
          </w:tcPr>
          <w:p w:rsidR="00FD051F" w:rsidRPr="00C6268C" w:rsidRDefault="00FD051F" w:rsidP="00FD051F">
            <w:pPr>
              <w:pStyle w:val="Plattetekst"/>
              <w:rPr>
                <w:rFonts w:ascii="Verdana" w:hAnsi="Verdana"/>
                <w:sz w:val="20"/>
              </w:rPr>
            </w:pPr>
            <w:proofErr w:type="spellStart"/>
            <w:r w:rsidRPr="00C6268C">
              <w:rPr>
                <w:rFonts w:ascii="Verdana" w:hAnsi="Verdana"/>
                <w:sz w:val="20"/>
              </w:rPr>
              <w:lastRenderedPageBreak/>
              <w:t>Vitadent</w:t>
            </w:r>
            <w:proofErr w:type="spellEnd"/>
          </w:p>
        </w:tc>
        <w:tc>
          <w:tcPr>
            <w:tcW w:w="5052" w:type="dxa"/>
          </w:tcPr>
          <w:p w:rsidR="00FD051F" w:rsidRPr="00C6268C" w:rsidRDefault="00FD051F" w:rsidP="00FD051F">
            <w:pPr>
              <w:pStyle w:val="Plattetekst"/>
              <w:rPr>
                <w:rFonts w:ascii="Verdana" w:hAnsi="Verdana"/>
                <w:sz w:val="20"/>
              </w:rPr>
            </w:pPr>
            <w:r w:rsidRPr="00C6268C">
              <w:rPr>
                <w:rFonts w:ascii="Verdana" w:hAnsi="Verdana"/>
                <w:sz w:val="20"/>
              </w:rPr>
              <w:t>In 2016 is een nauwe samenwerking aangegaan voor het leveren en ondersteunen van mondzorg aan inwoners</w:t>
            </w:r>
          </w:p>
        </w:tc>
      </w:tr>
      <w:tr w:rsidR="00FD051F" w:rsidRPr="00C6268C" w:rsidTr="00FD051F">
        <w:tc>
          <w:tcPr>
            <w:tcW w:w="3964" w:type="dxa"/>
          </w:tcPr>
          <w:p w:rsidR="00FD051F" w:rsidRPr="00C6268C" w:rsidRDefault="00FD051F" w:rsidP="00FD051F">
            <w:pPr>
              <w:pStyle w:val="Plattetekst"/>
              <w:rPr>
                <w:rFonts w:ascii="Verdana" w:hAnsi="Verdana"/>
                <w:sz w:val="20"/>
              </w:rPr>
            </w:pPr>
            <w:proofErr w:type="spellStart"/>
            <w:r w:rsidRPr="00C6268C">
              <w:rPr>
                <w:rFonts w:ascii="Verdana" w:hAnsi="Verdana"/>
                <w:sz w:val="20"/>
              </w:rPr>
              <w:t>Actiz</w:t>
            </w:r>
            <w:proofErr w:type="spellEnd"/>
          </w:p>
        </w:tc>
        <w:tc>
          <w:tcPr>
            <w:tcW w:w="5052" w:type="dxa"/>
          </w:tcPr>
          <w:p w:rsidR="00FD051F" w:rsidRPr="00C6268C" w:rsidRDefault="00FD051F" w:rsidP="00FD051F">
            <w:pPr>
              <w:pStyle w:val="Plattetekst"/>
              <w:rPr>
                <w:rFonts w:ascii="Verdana" w:hAnsi="Verdana"/>
                <w:sz w:val="20"/>
              </w:rPr>
            </w:pPr>
            <w:r w:rsidRPr="00C6268C">
              <w:rPr>
                <w:rFonts w:ascii="Verdana" w:hAnsi="Verdana"/>
                <w:sz w:val="20"/>
              </w:rPr>
              <w:t xml:space="preserve">De Vijverhof is lid van </w:t>
            </w:r>
            <w:proofErr w:type="spellStart"/>
            <w:r w:rsidRPr="00C6268C">
              <w:rPr>
                <w:rFonts w:ascii="Verdana" w:hAnsi="Verdana"/>
                <w:sz w:val="20"/>
              </w:rPr>
              <w:t>ActiZ</w:t>
            </w:r>
            <w:proofErr w:type="spellEnd"/>
            <w:r w:rsidRPr="00C6268C">
              <w:rPr>
                <w:rFonts w:ascii="Verdana" w:hAnsi="Verdana"/>
                <w:sz w:val="20"/>
              </w:rPr>
              <w:t>, de brancheorganisatie voor zorgaanbieders in de VVT sector. Waar nodig wordt input geleverd en wordt er bijgedragen aan alles wat te maken heeft met diverse ontwikkelingen op inhoudelijke onderwerpen maar ook bedrijfsmatige thema’s maken hier onderdeel vanuit. In het College Arbeidszaken neemt de Vijverhof actief deel</w:t>
            </w:r>
          </w:p>
        </w:tc>
      </w:tr>
      <w:tr w:rsidR="00FD051F" w:rsidRPr="00C6268C" w:rsidTr="00FD051F">
        <w:tc>
          <w:tcPr>
            <w:tcW w:w="3964" w:type="dxa"/>
          </w:tcPr>
          <w:p w:rsidR="00FD051F" w:rsidRPr="00C6268C" w:rsidRDefault="00FD051F" w:rsidP="00FD051F">
            <w:pPr>
              <w:pStyle w:val="Plattetekst"/>
              <w:rPr>
                <w:rFonts w:ascii="Verdana" w:hAnsi="Verdana"/>
                <w:sz w:val="20"/>
              </w:rPr>
            </w:pPr>
            <w:r w:rsidRPr="00C6268C">
              <w:rPr>
                <w:rFonts w:ascii="Verdana" w:hAnsi="Verdana"/>
                <w:sz w:val="20"/>
              </w:rPr>
              <w:t>IJssellandziekenhuis</w:t>
            </w:r>
          </w:p>
        </w:tc>
        <w:tc>
          <w:tcPr>
            <w:tcW w:w="5052" w:type="dxa"/>
          </w:tcPr>
          <w:p w:rsidR="00FD051F" w:rsidRPr="00C6268C" w:rsidRDefault="00FD051F" w:rsidP="00FD051F">
            <w:pPr>
              <w:rPr>
                <w:rFonts w:ascii="Verdana" w:hAnsi="Verdana" w:cs="Times New Roman"/>
                <w:sz w:val="20"/>
                <w:szCs w:val="20"/>
              </w:rPr>
            </w:pPr>
            <w:r w:rsidRPr="00C6268C">
              <w:rPr>
                <w:rFonts w:ascii="Verdana" w:hAnsi="Verdana" w:cs="Times New Roman"/>
                <w:sz w:val="20"/>
                <w:szCs w:val="20"/>
              </w:rPr>
              <w:t xml:space="preserve">Met het IJssellandziekenhuis bestaat een nauwe samenwerking op tal van gebied waar de apotheekvoorziening een mooi voorbeeld van is. Ook het melden van incidenten in de sfeer van onderlinge communicatie waar de overdracht van inwoners een voorbeeld van is maakt hier onderdeel vanuit. Hier is ook het initiatief ontstaan om met de aanbieders in de regio Rotterdam Rijnmond samen te kijken hoe om te gaan met crisisinterventie. </w:t>
            </w:r>
          </w:p>
          <w:p w:rsidR="00FD051F" w:rsidRPr="00C6268C" w:rsidRDefault="00FD051F" w:rsidP="00FD051F">
            <w:pPr>
              <w:pStyle w:val="Plattetekst"/>
              <w:rPr>
                <w:rFonts w:ascii="Verdana" w:hAnsi="Verdana"/>
                <w:sz w:val="20"/>
              </w:rPr>
            </w:pPr>
          </w:p>
        </w:tc>
      </w:tr>
    </w:tbl>
    <w:p w:rsidR="00FD051F" w:rsidRPr="00C6268C" w:rsidRDefault="00FD051F" w:rsidP="00FD051F">
      <w:pPr>
        <w:rPr>
          <w:rFonts w:ascii="Verdana" w:hAnsi="Verdana"/>
          <w:sz w:val="20"/>
          <w:szCs w:val="20"/>
        </w:rPr>
      </w:pPr>
    </w:p>
    <w:p w:rsidR="00FD051F" w:rsidRPr="00C6268C" w:rsidRDefault="00FD051F" w:rsidP="00FD051F">
      <w:pPr>
        <w:pStyle w:val="Plattetekst"/>
        <w:rPr>
          <w:rFonts w:ascii="Verdana" w:hAnsi="Verdana"/>
        </w:rPr>
      </w:pPr>
    </w:p>
    <w:sectPr w:rsidR="00FD051F" w:rsidRPr="00C6268C">
      <w:headerReference w:type="default" r:id="rId14"/>
      <w:headerReference w:type="first" r:id="rId15"/>
      <w:footerReference w:type="first" r:id="rId16"/>
      <w:pgSz w:w="11906" w:h="16838"/>
      <w:pgMar w:top="1440" w:right="1440" w:bottom="1440" w:left="144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CA4" w:rsidRDefault="00392CA4">
      <w:r>
        <w:separator/>
      </w:r>
    </w:p>
  </w:endnote>
  <w:endnote w:type="continuationSeparator" w:id="0">
    <w:p w:rsidR="00392CA4" w:rsidRDefault="0039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RijksoverheidSansText-Regular">
    <w:altName w:val="Times New Roman"/>
    <w:charset w:val="00"/>
    <w:family w:val="roman"/>
    <w:pitch w:val="default"/>
  </w:font>
  <w:font w:name="RijksoverheidSansText-Bold">
    <w:charset w:val="00"/>
    <w:family w:val="roman"/>
    <w:pitch w:val="default"/>
  </w:font>
  <w:font w:name=".SF UI Text">
    <w:altName w:val="Times New Roman"/>
    <w:panose1 w:val="00000000000000000000"/>
    <w:charset w:val="00"/>
    <w:family w:val="roman"/>
    <w:notTrueType/>
    <w:pitch w:val="default"/>
  </w:font>
  <w:font w:name=".SFUIText-Regular">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CA4" w:rsidRDefault="00392CA4">
    <w:pPr>
      <w:pStyle w:val="Voettekst"/>
    </w:pPr>
    <w:r>
      <w:rPr>
        <w:noProof/>
        <w:lang w:eastAsia="nl-NL"/>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5943600" cy="274320"/>
              <wp:effectExtent l="0" t="0" r="0" b="0"/>
              <wp:wrapNone/>
              <wp:docPr id="1" name="Groe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2" name="Rechthoek156"/>
                      <wps:cNvSpPr/>
                      <wps:spPr>
                        <a:xfrm>
                          <a:off x="0" y="0"/>
                          <a:ext cx="5943600" cy="274320"/>
                        </a:xfrm>
                        <a:prstGeom prst="rect">
                          <a:avLst/>
                        </a:prstGeom>
                        <a:solidFill>
                          <a:srgbClr val="FFFFFF">
                            <a:alpha val="0"/>
                          </a:srgbClr>
                        </a:solidFill>
                        <a:ln cap="flat">
                          <a:noFill/>
                          <a:prstDash val="solid"/>
                        </a:ln>
                      </wps:spPr>
                      <wps:bodyPr lIns="0" tIns="0" rIns="0" bIns="0"/>
                    </wps:wsp>
                    <wps:wsp>
                      <wps:cNvPr id="3" name="Tekstvak 157"/>
                      <wps:cNvSpPr txBox="1"/>
                      <wps:spPr>
                        <a:xfrm>
                          <a:off x="228600" y="0"/>
                          <a:ext cx="5353053" cy="262259"/>
                        </a:xfrm>
                        <a:prstGeom prst="rect">
                          <a:avLst/>
                        </a:prstGeom>
                      </wps:spPr>
                      <wps:txbx>
                        <w:txbxContent>
                          <w:p w:rsidR="00392CA4" w:rsidRDefault="00392CA4">
                            <w:pPr>
                              <w:pStyle w:val="Voettekst"/>
                            </w:pPr>
                          </w:p>
                        </w:txbxContent>
                      </wps:txbx>
                      <wps:bodyPr vert="horz" wrap="square" lIns="0" tIns="45720" rIns="0" bIns="45720" anchor="t" anchorCtr="0" compatLnSpc="1">
                        <a:spAutoFit/>
                      </wps:bodyPr>
                    </wps:wsp>
                  </wpg:wgp>
                </a:graphicData>
              </a:graphic>
            </wp:anchor>
          </w:drawing>
        </mc:Choice>
        <mc:Fallback>
          <w:pict>
            <v:group id="Groep 155" o:spid="_x0000_s1026" style="position:absolute;margin-left:0;margin-top:0;width:468pt;height:21.6pt;z-index:251659264;mso-position-horizontal-relative:page;mso-position-vertical-relative:page"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">
              <v:rect id="Rechthoek156" o:spid="_x0000_s1027" style="position:absolute;width:59436;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hOf8IA&#10;AADaAAAADwAAAGRycy9kb3ducmV2LnhtbESPzWrDMBCE74W8g9hAb41cU+rgRAklEHBoKNRJ7ou1&#10;tU2tlZEU/7x9VSj0OMzMN8x2P5lODOR8a1nB8yoBQVxZ3XKt4Ho5Pq1B+ICssbNMCmbysN8tHraY&#10;azvyJw1lqEWEsM9RQRNCn0vpq4YM+pXtiaP3ZZ3BEKWrpXY4RrjpZJokr9Jgy3GhwZ4ODVXf5d0o&#10;yKrS3cbz8SUri49z6Dg7HeZ3pR6X09sGRKAp/If/2oVWkMLvlX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CE5/wgAAANoAAAAPAAAAAAAAAAAAAAAAAJgCAABkcnMvZG93&#10;bnJldi54bWxQSwUGAAAAAAQABAD1AAAAhwMAAAAA&#10;" stroked="f">
                <v:fill opacity="0"/>
                <v:textbox inset="0,0,0,0"/>
              </v:rect>
              <v:shapetype id="_x0000_t202" coordsize="21600,21600" o:spt="202" path="m,l,21600r21600,l21600,xe">
                <v:stroke joinstyle="miter"/>
                <v:path gradientshapeok="t" o:connecttype="rect"/>
              </v:shapetype>
              <v:shape id="Tekstvak 157" o:spid="_x0000_s1028" type="#_x0000_t202" style="position:absolute;left:2286;width:53530;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k+NcQA&#10;AADaAAAADwAAAGRycy9kb3ducmV2LnhtbESP3WoCMRSE7wXfIRzBG6lZK8iyGqVYCoXWgj8UL4+b&#10;42br5mTZRF3f3ggFL4eZ+YaZLVpbiQs1vnSsYDRMQBDnTpdcKNhtP15SED4ga6wck4IbeVjMu50Z&#10;ZtpdeU2XTShEhLDPUIEJoc6k9Lkhi37oauLoHV1jMUTZFFI3eI1wW8nXJJlIiyXHBYM1LQ3lp83Z&#10;KkjNZLCyq/dy/7X9/TF/Oj0Uo2+l+r32bQoiUBue4f/2p1YwhseVe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pPjXEAAAA2gAAAA8AAAAAAAAAAAAAAAAAmAIAAGRycy9k&#10;b3ducmV2LnhtbFBLBQYAAAAABAAEAPUAAACJAwAAAAA=&#10;" filled="f" stroked="f">
                <v:textbox style="mso-fit-shape-to-text:t" inset="0,,0">
                  <w:txbxContent>
                    <w:p w:rsidR="00F53B89" w:rsidRDefault="00F53B89">
                      <w:pPr>
                        <w:pStyle w:val="Voettekst"/>
                      </w:pPr>
                    </w:p>
                  </w:txbxContent>
                </v:textbox>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CA4" w:rsidRDefault="00392CA4">
      <w:r>
        <w:rPr>
          <w:color w:val="000000"/>
        </w:rPr>
        <w:separator/>
      </w:r>
    </w:p>
  </w:footnote>
  <w:footnote w:type="continuationSeparator" w:id="0">
    <w:p w:rsidR="00392CA4" w:rsidRDefault="00392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CA4" w:rsidRDefault="00392CA4" w:rsidP="00CB4817">
    <w:pPr>
      <w:pStyle w:val="Koptekst"/>
      <w:tabs>
        <w:tab w:val="left" w:pos="3600"/>
        <w:tab w:val="right" w:pos="9026"/>
      </w:tabs>
    </w:pPr>
    <w:r>
      <w:tab/>
    </w:r>
    <w:r>
      <w:tab/>
    </w:r>
    <w:r>
      <w:tab/>
    </w:r>
    <w:r>
      <w:fldChar w:fldCharType="begin"/>
    </w:r>
    <w:r>
      <w:instrText xml:space="preserve"> PAGE </w:instrText>
    </w:r>
    <w:r>
      <w:fldChar w:fldCharType="separate"/>
    </w:r>
    <w:r w:rsidR="00F33955">
      <w:rPr>
        <w:noProof/>
      </w:rPr>
      <w:t>28</w:t>
    </w:r>
    <w:r>
      <w:fldChar w:fldCharType="end"/>
    </w:r>
  </w:p>
  <w:p w:rsidR="00392CA4" w:rsidRDefault="00392CA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CA4" w:rsidRDefault="00392CA4">
    <w:pPr>
      <w:pStyle w:val="Koptekst"/>
      <w:jc w:val="right"/>
    </w:pPr>
    <w:r>
      <w:fldChar w:fldCharType="begin"/>
    </w:r>
    <w:r>
      <w:instrText xml:space="preserve"> PAGE </w:instrText>
    </w:r>
    <w:r>
      <w:fldChar w:fldCharType="separate"/>
    </w:r>
    <w:r w:rsidR="00F33955">
      <w:rPr>
        <w:noProof/>
      </w:rPr>
      <w:t>1</w:t>
    </w:r>
    <w:r>
      <w:fldChar w:fldCharType="end"/>
    </w:r>
  </w:p>
  <w:p w:rsidR="00392CA4" w:rsidRDefault="00392CA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F39BC"/>
    <w:multiLevelType w:val="multilevel"/>
    <w:tmpl w:val="3104D77C"/>
    <w:lvl w:ilvl="0">
      <w:numFmt w:val="bullet"/>
      <w:lvlText w:val=""/>
      <w:lvlJc w:val="left"/>
      <w:pPr>
        <w:ind w:left="36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B0764B"/>
    <w:multiLevelType w:val="multilevel"/>
    <w:tmpl w:val="D5E2EFC6"/>
    <w:styleLink w:val="WWOutlineListStyle41"/>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69710D2"/>
    <w:multiLevelType w:val="multilevel"/>
    <w:tmpl w:val="108AC4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AF7DA6"/>
    <w:multiLevelType w:val="multilevel"/>
    <w:tmpl w:val="2C841642"/>
    <w:styleLink w:val="WWOutlineListStyle23"/>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8B4077D"/>
    <w:multiLevelType w:val="multilevel"/>
    <w:tmpl w:val="F10882D6"/>
    <w:styleLink w:val="WWOutlineListStyle30"/>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09BE60E4"/>
    <w:multiLevelType w:val="multilevel"/>
    <w:tmpl w:val="9B9891DA"/>
    <w:styleLink w:val="WWOutlineListStyle21"/>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0C2D59D0"/>
    <w:multiLevelType w:val="hybridMultilevel"/>
    <w:tmpl w:val="96A483DE"/>
    <w:lvl w:ilvl="0" w:tplc="B900A89A">
      <w:numFmt w:val="bullet"/>
      <w:lvlText w:val="-"/>
      <w:lvlJc w:val="left"/>
      <w:pPr>
        <w:ind w:left="720" w:hanging="360"/>
      </w:pPr>
      <w:rPr>
        <w:rFonts w:ascii="Verdana" w:eastAsia="Calibri" w:hAnsi="Verdan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C8919BF"/>
    <w:multiLevelType w:val="multilevel"/>
    <w:tmpl w:val="DAF8035E"/>
    <w:styleLink w:val="WWOutlineListStyle19"/>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0E8A0471"/>
    <w:multiLevelType w:val="multilevel"/>
    <w:tmpl w:val="38B01AD4"/>
    <w:styleLink w:val="WWOutlineListStyle28"/>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5E223A5"/>
    <w:multiLevelType w:val="multilevel"/>
    <w:tmpl w:val="2E6EB0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67252CD"/>
    <w:multiLevelType w:val="multilevel"/>
    <w:tmpl w:val="7EC0223C"/>
    <w:styleLink w:val="WWOutlineListStyle38"/>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6B437CF"/>
    <w:multiLevelType w:val="multilevel"/>
    <w:tmpl w:val="830AB7BC"/>
    <w:styleLink w:val="WWOutlineListStyle36"/>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70F5710"/>
    <w:multiLevelType w:val="multilevel"/>
    <w:tmpl w:val="8558E640"/>
    <w:styleLink w:val="WWOutlineListStyle"/>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9B029A3"/>
    <w:multiLevelType w:val="hybridMultilevel"/>
    <w:tmpl w:val="1562A5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9EB7C21"/>
    <w:multiLevelType w:val="multilevel"/>
    <w:tmpl w:val="B90A506E"/>
    <w:styleLink w:val="WWOutlineListStyle11"/>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1A08554C"/>
    <w:multiLevelType w:val="multilevel"/>
    <w:tmpl w:val="2D883542"/>
    <w:styleLink w:val="WWOutlineListStyle35"/>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1B9010DF"/>
    <w:multiLevelType w:val="multilevel"/>
    <w:tmpl w:val="DA9A0640"/>
    <w:styleLink w:val="WWOutlineListStyle42"/>
    <w:lvl w:ilvl="0">
      <w:start w:val="1"/>
      <w:numFmt w:val="none"/>
      <w:lvlText w:val=""/>
      <w:lvlJc w:val="left"/>
    </w:lvl>
    <w:lvl w:ilvl="1">
      <w:start w:val="1"/>
      <w:numFmt w:val="decimal"/>
      <w:pStyle w:val="Kop2"/>
      <w:lvlText w:val="%1.%2"/>
      <w:lvlJc w:val="left"/>
      <w:pPr>
        <w:ind w:left="1106" w:hanging="964"/>
      </w:pPr>
      <w:rPr>
        <w:sz w:val="20"/>
        <w:szCs w:val="20"/>
      </w:rPr>
    </w:lvl>
    <w:lvl w:ilvl="2">
      <w:start w:val="1"/>
      <w:numFmt w:val="decimal"/>
      <w:pStyle w:val="Kop3"/>
      <w:lvlText w:val="%1.%2.%3"/>
      <w:lvlJc w:val="left"/>
      <w:pPr>
        <w:ind w:left="964" w:hanging="964"/>
      </w:pPr>
      <w:rPr>
        <w:rFonts w:ascii="Verdana" w:hAnsi="Verdana"/>
        <w:sz w:val="18"/>
        <w:szCs w:val="18"/>
      </w:rPr>
    </w:lvl>
    <w:lvl w:ilvl="3">
      <w:start w:val="1"/>
      <w:numFmt w:val="decimal"/>
      <w:pStyle w:val="Kop4"/>
      <w:lvlText w:val="%1.%2.%3.%4"/>
      <w:lvlJc w:val="left"/>
      <w:pPr>
        <w:ind w:left="0" w:hanging="964"/>
      </w:p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1E277C48"/>
    <w:multiLevelType w:val="multilevel"/>
    <w:tmpl w:val="717AEA34"/>
    <w:styleLink w:val="WWOutlineListStyle15"/>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1F972940"/>
    <w:multiLevelType w:val="multilevel"/>
    <w:tmpl w:val="77C89D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2BB29EB"/>
    <w:multiLevelType w:val="multilevel"/>
    <w:tmpl w:val="97341ED4"/>
    <w:styleLink w:val="WWOutlineListStyle40"/>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66F301E"/>
    <w:multiLevelType w:val="multilevel"/>
    <w:tmpl w:val="34A280C0"/>
    <w:styleLink w:val="WWOutlineListStyle8"/>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27896B2E"/>
    <w:multiLevelType w:val="multilevel"/>
    <w:tmpl w:val="05E22A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8575EAD"/>
    <w:multiLevelType w:val="multilevel"/>
    <w:tmpl w:val="986E23E4"/>
    <w:styleLink w:val="WWOutlineListStyle33"/>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2D000EFB"/>
    <w:multiLevelType w:val="multilevel"/>
    <w:tmpl w:val="A9D25A68"/>
    <w:lvl w:ilvl="0">
      <w:start w:val="1"/>
      <w:numFmt w:val="decimal"/>
      <w:lvlText w:val="%1."/>
      <w:lvlJc w:val="left"/>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D0A1773"/>
    <w:multiLevelType w:val="multilevel"/>
    <w:tmpl w:val="9D4AC762"/>
    <w:styleLink w:val="WWOutlineListStyle32"/>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2D473DE6"/>
    <w:multiLevelType w:val="hybridMultilevel"/>
    <w:tmpl w:val="1FECEA28"/>
    <w:lvl w:ilvl="0" w:tplc="B7E2CE54">
      <w:numFmt w:val="bullet"/>
      <w:lvlText w:val="-"/>
      <w:lvlJc w:val="left"/>
      <w:pPr>
        <w:ind w:left="720" w:hanging="360"/>
      </w:pPr>
      <w:rPr>
        <w:rFonts w:ascii="Verdana" w:eastAsia="Calibri" w:hAnsi="Verdan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2ED5D19"/>
    <w:multiLevelType w:val="multilevel"/>
    <w:tmpl w:val="BDB2003A"/>
    <w:styleLink w:val="WWOutlineListStyle22"/>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37A7394A"/>
    <w:multiLevelType w:val="multilevel"/>
    <w:tmpl w:val="3020BC58"/>
    <w:styleLink w:val="WWOutlineListStyle24"/>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39885D00"/>
    <w:multiLevelType w:val="multilevel"/>
    <w:tmpl w:val="0B58AC70"/>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3AA80EB9"/>
    <w:multiLevelType w:val="multilevel"/>
    <w:tmpl w:val="122A387A"/>
    <w:styleLink w:val="WWOutlineListStyle31"/>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3D216254"/>
    <w:multiLevelType w:val="multilevel"/>
    <w:tmpl w:val="F348CA0C"/>
    <w:styleLink w:val="WWOutlineListStyle14"/>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3D31473B"/>
    <w:multiLevelType w:val="multilevel"/>
    <w:tmpl w:val="BD12DA5A"/>
    <w:styleLink w:val="WWOutlineListStyle1"/>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3ED06788"/>
    <w:multiLevelType w:val="multilevel"/>
    <w:tmpl w:val="59080E56"/>
    <w:styleLink w:val="WWOutlineListStyle34"/>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43777AD5"/>
    <w:multiLevelType w:val="multilevel"/>
    <w:tmpl w:val="3C260BB0"/>
    <w:lvl w:ilvl="0">
      <w:numFmt w:val="bullet"/>
      <w:lvlText w:val="-"/>
      <w:lvlJc w:val="left"/>
      <w:pPr>
        <w:ind w:left="720" w:hanging="360"/>
      </w:pPr>
      <w:rPr>
        <w:rFonts w:ascii="Verdana" w:eastAsia="Calibri" w:hAnsi="Verdana" w:cs="Tahoma"/>
        <w:b w:val="0"/>
        <w:color w:val="auto"/>
        <w:u w:val="no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4AA71C41"/>
    <w:multiLevelType w:val="multilevel"/>
    <w:tmpl w:val="211A5046"/>
    <w:lvl w:ilvl="0">
      <w:numFmt w:val="bullet"/>
      <w:lvlText w:val=""/>
      <w:lvlJc w:val="left"/>
      <w:pPr>
        <w:ind w:left="340" w:hanging="34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AD62ACA"/>
    <w:multiLevelType w:val="multilevel"/>
    <w:tmpl w:val="8B9AF43E"/>
    <w:styleLink w:val="WWOutlineListStyle26"/>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4B6D50D3"/>
    <w:multiLevelType w:val="multilevel"/>
    <w:tmpl w:val="EB56D8BC"/>
    <w:styleLink w:val="WWOutlineListStyle9"/>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4CC619B5"/>
    <w:multiLevelType w:val="multilevel"/>
    <w:tmpl w:val="E05CCFAA"/>
    <w:styleLink w:val="WWOutlineListStyle16"/>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4E234A9D"/>
    <w:multiLevelType w:val="multilevel"/>
    <w:tmpl w:val="72FA85BA"/>
    <w:styleLink w:val="WWOutlineListStyle17"/>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51B1275F"/>
    <w:multiLevelType w:val="multilevel"/>
    <w:tmpl w:val="2EAC0A46"/>
    <w:styleLink w:val="WWOutlineListStyle18"/>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53582730"/>
    <w:multiLevelType w:val="multilevel"/>
    <w:tmpl w:val="1270C59C"/>
    <w:styleLink w:val="WWOutlineListStyle2"/>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55BC50D0"/>
    <w:multiLevelType w:val="multilevel"/>
    <w:tmpl w:val="F358FF88"/>
    <w:styleLink w:val="WWOutlineListStyle4"/>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58F209BF"/>
    <w:multiLevelType w:val="multilevel"/>
    <w:tmpl w:val="45460E90"/>
    <w:styleLink w:val="WWOutlineListStyle37"/>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59722763"/>
    <w:multiLevelType w:val="multilevel"/>
    <w:tmpl w:val="7848C822"/>
    <w:styleLink w:val="WWOutlineListStyle25"/>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597350A5"/>
    <w:multiLevelType w:val="hybridMultilevel"/>
    <w:tmpl w:val="503ECB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5AFA7C2F"/>
    <w:multiLevelType w:val="multilevel"/>
    <w:tmpl w:val="CDB8C1CE"/>
    <w:styleLink w:val="WWOutlineListStyle27"/>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5D815E0B"/>
    <w:multiLevelType w:val="multilevel"/>
    <w:tmpl w:val="39B0833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7" w15:restartNumberingAfterBreak="0">
    <w:nsid w:val="5E745037"/>
    <w:multiLevelType w:val="multilevel"/>
    <w:tmpl w:val="451A88D4"/>
    <w:styleLink w:val="WWOutlineListStyle3"/>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5E9C552C"/>
    <w:multiLevelType w:val="multilevel"/>
    <w:tmpl w:val="9CB2C102"/>
    <w:styleLink w:val="WWOutlineListStyle7"/>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616771F5"/>
    <w:multiLevelType w:val="multilevel"/>
    <w:tmpl w:val="2A1E163A"/>
    <w:styleLink w:val="WWOutlineListStyle12"/>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61717F08"/>
    <w:multiLevelType w:val="multilevel"/>
    <w:tmpl w:val="708E525E"/>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51" w15:restartNumberingAfterBreak="0">
    <w:nsid w:val="6238536F"/>
    <w:multiLevelType w:val="multilevel"/>
    <w:tmpl w:val="29A4DC4E"/>
    <w:lvl w:ilvl="0">
      <w:numFmt w:val="bullet"/>
      <w:lvlText w:val=""/>
      <w:lvlJc w:val="left"/>
      <w:pPr>
        <w:ind w:left="340" w:hanging="34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61C16E9"/>
    <w:multiLevelType w:val="multilevel"/>
    <w:tmpl w:val="2976FA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6CE2A4A"/>
    <w:multiLevelType w:val="multilevel"/>
    <w:tmpl w:val="23EC74BA"/>
    <w:lvl w:ilvl="0">
      <w:numFmt w:val="bullet"/>
      <w:lvlText w:val="-"/>
      <w:lvlJc w:val="left"/>
      <w:pPr>
        <w:ind w:left="720" w:hanging="360"/>
      </w:pPr>
      <w:rPr>
        <w:rFonts w:ascii="Verdana" w:eastAsia="Calibri" w:hAnsi="Verdan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6BE61879"/>
    <w:multiLevelType w:val="multilevel"/>
    <w:tmpl w:val="0D96A5CC"/>
    <w:styleLink w:val="WWOutlineListStyle29"/>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6D39709C"/>
    <w:multiLevelType w:val="multilevel"/>
    <w:tmpl w:val="ACD274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2086AC9"/>
    <w:multiLevelType w:val="multilevel"/>
    <w:tmpl w:val="C2E429FC"/>
    <w:styleLink w:val="WWOutlineListStyle20"/>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726D03C1"/>
    <w:multiLevelType w:val="multilevel"/>
    <w:tmpl w:val="68BA016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58" w15:restartNumberingAfterBreak="0">
    <w:nsid w:val="72B427AB"/>
    <w:multiLevelType w:val="multilevel"/>
    <w:tmpl w:val="15A22C1E"/>
    <w:styleLink w:val="WWOutlineListStyle13"/>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73B81B98"/>
    <w:multiLevelType w:val="multilevel"/>
    <w:tmpl w:val="9C2E0A64"/>
    <w:lvl w:ilvl="0">
      <w:start w:val="1"/>
      <w:numFmt w:val="decimal"/>
      <w:lvlText w:val="%1."/>
      <w:lvlJc w:val="left"/>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43F7439"/>
    <w:multiLevelType w:val="multilevel"/>
    <w:tmpl w:val="F592A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6920CD8"/>
    <w:multiLevelType w:val="multilevel"/>
    <w:tmpl w:val="E93E8DB2"/>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78F78E6"/>
    <w:multiLevelType w:val="multilevel"/>
    <w:tmpl w:val="EA507E7A"/>
    <w:styleLink w:val="WWOutlineListStyle5"/>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793C3D85"/>
    <w:multiLevelType w:val="multilevel"/>
    <w:tmpl w:val="A41AF3E0"/>
    <w:styleLink w:val="WWOutlineListStyle10"/>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79DC306B"/>
    <w:multiLevelType w:val="multilevel"/>
    <w:tmpl w:val="53D22F04"/>
    <w:styleLink w:val="WWOutlineListStyle39"/>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7DEC0E8C"/>
    <w:multiLevelType w:val="multilevel"/>
    <w:tmpl w:val="A0C89EA6"/>
    <w:styleLink w:val="WWOutlineListStyle6"/>
    <w:lvl w:ilvl="0">
      <w:start w:val="1"/>
      <w:numFmt w:val="none"/>
      <w:lvlText w:val="%1"/>
      <w:lvlJc w:val="left"/>
    </w:lvl>
    <w:lvl w:ilvl="1">
      <w:start w:val="1"/>
      <w:numFmt w:val="decimal"/>
      <w:lvlText w:val="%1.%2"/>
      <w:lvlJc w:val="left"/>
      <w:pPr>
        <w:ind w:left="1106" w:hanging="964"/>
      </w:pPr>
      <w:rPr>
        <w:sz w:val="20"/>
        <w:szCs w:val="20"/>
      </w:rPr>
    </w:lvl>
    <w:lvl w:ilvl="2">
      <w:start w:val="1"/>
      <w:numFmt w:val="decimal"/>
      <w:lvlText w:val="%1.%2.%3"/>
      <w:lvlJc w:val="left"/>
      <w:pPr>
        <w:ind w:left="964" w:hanging="964"/>
      </w:pPr>
      <w:rPr>
        <w:rFonts w:ascii="Verdana" w:hAnsi="Verdana"/>
        <w:sz w:val="18"/>
        <w:szCs w:val="18"/>
      </w:rPr>
    </w:lvl>
    <w:lvl w:ilvl="3">
      <w:start w:val="1"/>
      <w:numFmt w:val="decimal"/>
      <w:lvlText w:val="%1.%2.%3.%4"/>
      <w:lvlJc w:val="left"/>
      <w:pPr>
        <w:ind w:left="0" w:hanging="9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6"/>
  </w:num>
  <w:num w:numId="2">
    <w:abstractNumId w:val="1"/>
  </w:num>
  <w:num w:numId="3">
    <w:abstractNumId w:val="19"/>
  </w:num>
  <w:num w:numId="4">
    <w:abstractNumId w:val="64"/>
  </w:num>
  <w:num w:numId="5">
    <w:abstractNumId w:val="10"/>
  </w:num>
  <w:num w:numId="6">
    <w:abstractNumId w:val="42"/>
  </w:num>
  <w:num w:numId="7">
    <w:abstractNumId w:val="11"/>
  </w:num>
  <w:num w:numId="8">
    <w:abstractNumId w:val="15"/>
  </w:num>
  <w:num w:numId="9">
    <w:abstractNumId w:val="32"/>
  </w:num>
  <w:num w:numId="10">
    <w:abstractNumId w:val="22"/>
  </w:num>
  <w:num w:numId="11">
    <w:abstractNumId w:val="24"/>
  </w:num>
  <w:num w:numId="12">
    <w:abstractNumId w:val="29"/>
  </w:num>
  <w:num w:numId="13">
    <w:abstractNumId w:val="4"/>
  </w:num>
  <w:num w:numId="14">
    <w:abstractNumId w:val="54"/>
  </w:num>
  <w:num w:numId="15">
    <w:abstractNumId w:val="8"/>
  </w:num>
  <w:num w:numId="16">
    <w:abstractNumId w:val="45"/>
  </w:num>
  <w:num w:numId="17">
    <w:abstractNumId w:val="35"/>
  </w:num>
  <w:num w:numId="18">
    <w:abstractNumId w:val="43"/>
  </w:num>
  <w:num w:numId="19">
    <w:abstractNumId w:val="27"/>
  </w:num>
  <w:num w:numId="20">
    <w:abstractNumId w:val="3"/>
  </w:num>
  <w:num w:numId="21">
    <w:abstractNumId w:val="26"/>
  </w:num>
  <w:num w:numId="22">
    <w:abstractNumId w:val="5"/>
  </w:num>
  <w:num w:numId="23">
    <w:abstractNumId w:val="56"/>
  </w:num>
  <w:num w:numId="24">
    <w:abstractNumId w:val="7"/>
  </w:num>
  <w:num w:numId="25">
    <w:abstractNumId w:val="39"/>
  </w:num>
  <w:num w:numId="26">
    <w:abstractNumId w:val="38"/>
  </w:num>
  <w:num w:numId="27">
    <w:abstractNumId w:val="37"/>
  </w:num>
  <w:num w:numId="28">
    <w:abstractNumId w:val="17"/>
  </w:num>
  <w:num w:numId="29">
    <w:abstractNumId w:val="30"/>
  </w:num>
  <w:num w:numId="30">
    <w:abstractNumId w:val="58"/>
  </w:num>
  <w:num w:numId="31">
    <w:abstractNumId w:val="49"/>
  </w:num>
  <w:num w:numId="32">
    <w:abstractNumId w:val="14"/>
  </w:num>
  <w:num w:numId="33">
    <w:abstractNumId w:val="63"/>
  </w:num>
  <w:num w:numId="34">
    <w:abstractNumId w:val="36"/>
  </w:num>
  <w:num w:numId="35">
    <w:abstractNumId w:val="20"/>
  </w:num>
  <w:num w:numId="36">
    <w:abstractNumId w:val="48"/>
  </w:num>
  <w:num w:numId="37">
    <w:abstractNumId w:val="65"/>
  </w:num>
  <w:num w:numId="38">
    <w:abstractNumId w:val="62"/>
  </w:num>
  <w:num w:numId="39">
    <w:abstractNumId w:val="41"/>
  </w:num>
  <w:num w:numId="40">
    <w:abstractNumId w:val="47"/>
  </w:num>
  <w:num w:numId="41">
    <w:abstractNumId w:val="40"/>
  </w:num>
  <w:num w:numId="42">
    <w:abstractNumId w:val="31"/>
  </w:num>
  <w:num w:numId="43">
    <w:abstractNumId w:val="12"/>
  </w:num>
  <w:num w:numId="44">
    <w:abstractNumId w:val="2"/>
  </w:num>
  <w:num w:numId="45">
    <w:abstractNumId w:val="46"/>
  </w:num>
  <w:num w:numId="46">
    <w:abstractNumId w:val="23"/>
  </w:num>
  <w:num w:numId="47">
    <w:abstractNumId w:val="53"/>
  </w:num>
  <w:num w:numId="48">
    <w:abstractNumId w:val="34"/>
  </w:num>
  <w:num w:numId="49">
    <w:abstractNumId w:val="0"/>
  </w:num>
  <w:num w:numId="50">
    <w:abstractNumId w:val="28"/>
  </w:num>
  <w:num w:numId="51">
    <w:abstractNumId w:val="61"/>
  </w:num>
  <w:num w:numId="52">
    <w:abstractNumId w:val="33"/>
  </w:num>
  <w:num w:numId="53">
    <w:abstractNumId w:val="51"/>
  </w:num>
  <w:num w:numId="54">
    <w:abstractNumId w:val="18"/>
  </w:num>
  <w:num w:numId="55">
    <w:abstractNumId w:val="9"/>
  </w:num>
  <w:num w:numId="56">
    <w:abstractNumId w:val="57"/>
  </w:num>
  <w:num w:numId="57">
    <w:abstractNumId w:val="55"/>
  </w:num>
  <w:num w:numId="58">
    <w:abstractNumId w:val="21"/>
  </w:num>
  <w:num w:numId="59">
    <w:abstractNumId w:val="6"/>
  </w:num>
  <w:num w:numId="60">
    <w:abstractNumId w:val="25"/>
  </w:num>
  <w:num w:numId="61">
    <w:abstractNumId w:val="52"/>
  </w:num>
  <w:num w:numId="62">
    <w:abstractNumId w:val="59"/>
  </w:num>
  <w:num w:numId="63">
    <w:abstractNumId w:val="13"/>
  </w:num>
  <w:num w:numId="64">
    <w:abstractNumId w:val="60"/>
  </w:num>
  <w:num w:numId="65">
    <w:abstractNumId w:val="44"/>
  </w:num>
  <w:num w:numId="66">
    <w:abstractNumId w:val="5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4E"/>
    <w:rsid w:val="0000494A"/>
    <w:rsid w:val="00006ADB"/>
    <w:rsid w:val="000143D8"/>
    <w:rsid w:val="000363C8"/>
    <w:rsid w:val="00037BBA"/>
    <w:rsid w:val="0005543B"/>
    <w:rsid w:val="00075E98"/>
    <w:rsid w:val="0008674E"/>
    <w:rsid w:val="000A520B"/>
    <w:rsid w:val="000A667E"/>
    <w:rsid w:val="000B32C4"/>
    <w:rsid w:val="000B7058"/>
    <w:rsid w:val="000C2A2A"/>
    <w:rsid w:val="000C4DCB"/>
    <w:rsid w:val="000E551D"/>
    <w:rsid w:val="000F73BB"/>
    <w:rsid w:val="00105633"/>
    <w:rsid w:val="00130715"/>
    <w:rsid w:val="00142B15"/>
    <w:rsid w:val="00143573"/>
    <w:rsid w:val="001A29D7"/>
    <w:rsid w:val="001F111E"/>
    <w:rsid w:val="001F5E5A"/>
    <w:rsid w:val="002051DF"/>
    <w:rsid w:val="00233D62"/>
    <w:rsid w:val="00242E48"/>
    <w:rsid w:val="002666FF"/>
    <w:rsid w:val="002862C9"/>
    <w:rsid w:val="002C05FA"/>
    <w:rsid w:val="002C3C14"/>
    <w:rsid w:val="002D22DA"/>
    <w:rsid w:val="002D2436"/>
    <w:rsid w:val="002D4C77"/>
    <w:rsid w:val="002E1E82"/>
    <w:rsid w:val="002F41ED"/>
    <w:rsid w:val="002F7103"/>
    <w:rsid w:val="00302F23"/>
    <w:rsid w:val="0030703C"/>
    <w:rsid w:val="003263B7"/>
    <w:rsid w:val="003406C5"/>
    <w:rsid w:val="00385194"/>
    <w:rsid w:val="00392CA4"/>
    <w:rsid w:val="00395980"/>
    <w:rsid w:val="003A1FA9"/>
    <w:rsid w:val="003C0C33"/>
    <w:rsid w:val="003F2887"/>
    <w:rsid w:val="0040410F"/>
    <w:rsid w:val="00432C43"/>
    <w:rsid w:val="00445490"/>
    <w:rsid w:val="00487E38"/>
    <w:rsid w:val="004947BE"/>
    <w:rsid w:val="00494B7F"/>
    <w:rsid w:val="004B68A7"/>
    <w:rsid w:val="004C0323"/>
    <w:rsid w:val="005342BE"/>
    <w:rsid w:val="00550979"/>
    <w:rsid w:val="00551259"/>
    <w:rsid w:val="00571A30"/>
    <w:rsid w:val="00583EC8"/>
    <w:rsid w:val="005853A8"/>
    <w:rsid w:val="005867D0"/>
    <w:rsid w:val="005A3556"/>
    <w:rsid w:val="0061004B"/>
    <w:rsid w:val="00611F8A"/>
    <w:rsid w:val="00612562"/>
    <w:rsid w:val="00631709"/>
    <w:rsid w:val="006636F6"/>
    <w:rsid w:val="00663D1E"/>
    <w:rsid w:val="00665C94"/>
    <w:rsid w:val="006708EA"/>
    <w:rsid w:val="0067467F"/>
    <w:rsid w:val="00694706"/>
    <w:rsid w:val="006A0588"/>
    <w:rsid w:val="006A55B8"/>
    <w:rsid w:val="006C54CE"/>
    <w:rsid w:val="006D4BAB"/>
    <w:rsid w:val="006D5DBF"/>
    <w:rsid w:val="006E1A4B"/>
    <w:rsid w:val="00776FBB"/>
    <w:rsid w:val="007872D2"/>
    <w:rsid w:val="008023C1"/>
    <w:rsid w:val="00825884"/>
    <w:rsid w:val="00841553"/>
    <w:rsid w:val="00850F0B"/>
    <w:rsid w:val="008623DD"/>
    <w:rsid w:val="00876035"/>
    <w:rsid w:val="00884E39"/>
    <w:rsid w:val="008A5623"/>
    <w:rsid w:val="008B3661"/>
    <w:rsid w:val="008C3ED9"/>
    <w:rsid w:val="009142E0"/>
    <w:rsid w:val="009578D6"/>
    <w:rsid w:val="0098708B"/>
    <w:rsid w:val="009C16E4"/>
    <w:rsid w:val="009E4AD2"/>
    <w:rsid w:val="00A12C09"/>
    <w:rsid w:val="00A15D15"/>
    <w:rsid w:val="00A202CC"/>
    <w:rsid w:val="00A33D43"/>
    <w:rsid w:val="00A4385D"/>
    <w:rsid w:val="00A61EAD"/>
    <w:rsid w:val="00AA693A"/>
    <w:rsid w:val="00AB0837"/>
    <w:rsid w:val="00AC7D5F"/>
    <w:rsid w:val="00B21398"/>
    <w:rsid w:val="00B278DD"/>
    <w:rsid w:val="00B66A97"/>
    <w:rsid w:val="00B96D83"/>
    <w:rsid w:val="00BA2CEA"/>
    <w:rsid w:val="00BB2D65"/>
    <w:rsid w:val="00BF56AB"/>
    <w:rsid w:val="00C20F9F"/>
    <w:rsid w:val="00C47189"/>
    <w:rsid w:val="00C6268C"/>
    <w:rsid w:val="00C95065"/>
    <w:rsid w:val="00CB2B86"/>
    <w:rsid w:val="00CB4817"/>
    <w:rsid w:val="00CC4719"/>
    <w:rsid w:val="00CD695C"/>
    <w:rsid w:val="00D0304F"/>
    <w:rsid w:val="00D41E7C"/>
    <w:rsid w:val="00D6186D"/>
    <w:rsid w:val="00D73EBC"/>
    <w:rsid w:val="00D97917"/>
    <w:rsid w:val="00DD7F92"/>
    <w:rsid w:val="00E36BD2"/>
    <w:rsid w:val="00E8747C"/>
    <w:rsid w:val="00EA4781"/>
    <w:rsid w:val="00ED5516"/>
    <w:rsid w:val="00F17798"/>
    <w:rsid w:val="00F33955"/>
    <w:rsid w:val="00F53B89"/>
    <w:rsid w:val="00F7505D"/>
    <w:rsid w:val="00F81AD0"/>
    <w:rsid w:val="00FD051F"/>
    <w:rsid w:val="00FE0F74"/>
    <w:rsid w:val="00FF29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4FDBE700-45CD-4D81-8295-9C4AF37B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 w:val="22"/>
        <w:szCs w:val="24"/>
        <w:lang w:val="nl-NL"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uppressAutoHyphens/>
    </w:pPr>
  </w:style>
  <w:style w:type="paragraph" w:styleId="Kop1">
    <w:name w:val="heading 1"/>
    <w:basedOn w:val="Standaard"/>
    <w:next w:val="Standaard"/>
    <w:link w:val="Kop1Char"/>
    <w:uiPriority w:val="9"/>
    <w:qFormat/>
    <w:rsid w:val="00776F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Plattetekst"/>
    <w:next w:val="Plattetekst"/>
    <w:pPr>
      <w:keepNext/>
      <w:numPr>
        <w:ilvl w:val="1"/>
        <w:numId w:val="1"/>
      </w:numPr>
      <w:tabs>
        <w:tab w:val="left" w:pos="19514"/>
      </w:tabs>
      <w:spacing w:before="120" w:after="120" w:line="240" w:lineRule="auto"/>
      <w:jc w:val="left"/>
      <w:outlineLvl w:val="1"/>
    </w:pPr>
    <w:rPr>
      <w:rFonts w:ascii="Verdana" w:hAnsi="Verdana"/>
      <w:b/>
      <w:sz w:val="20"/>
    </w:rPr>
  </w:style>
  <w:style w:type="paragraph" w:styleId="Kop3">
    <w:name w:val="heading 3"/>
    <w:basedOn w:val="Kop4"/>
    <w:next w:val="Plattetekst"/>
    <w:pPr>
      <w:numPr>
        <w:ilvl w:val="2"/>
      </w:numPr>
      <w:spacing w:line="240" w:lineRule="auto"/>
      <w:jc w:val="both"/>
      <w:outlineLvl w:val="2"/>
    </w:pPr>
    <w:rPr>
      <w:rFonts w:ascii="Verdana" w:hAnsi="Verdana"/>
      <w:i w:val="0"/>
      <w:sz w:val="18"/>
      <w:szCs w:val="18"/>
    </w:rPr>
  </w:style>
  <w:style w:type="paragraph" w:styleId="Kop4">
    <w:name w:val="heading 4"/>
    <w:basedOn w:val="Kop5"/>
    <w:next w:val="Plattetekst"/>
    <w:pPr>
      <w:keepLines w:val="0"/>
      <w:numPr>
        <w:ilvl w:val="3"/>
        <w:numId w:val="1"/>
      </w:numPr>
      <w:suppressAutoHyphens w:val="0"/>
      <w:spacing w:before="400" w:line="280" w:lineRule="exact"/>
      <w:textAlignment w:val="auto"/>
      <w:outlineLvl w:val="3"/>
    </w:pPr>
    <w:rPr>
      <w:rFonts w:ascii="Times New Roman" w:hAnsi="Times New Roman"/>
      <w:b/>
      <w:i/>
      <w:color w:val="auto"/>
      <w:sz w:val="24"/>
      <w:szCs w:val="20"/>
    </w:rPr>
  </w:style>
  <w:style w:type="paragraph" w:styleId="Kop5">
    <w:name w:val="heading 5"/>
    <w:basedOn w:val="Standaard"/>
    <w:next w:val="Standaard"/>
    <w:pPr>
      <w:keepNext/>
      <w:keepLines/>
      <w:spacing w:before="40"/>
      <w:outlineLvl w:val="4"/>
    </w:pPr>
    <w:rPr>
      <w:rFonts w:ascii="Calibri Light" w:eastAsia="Times New Roman" w:hAnsi="Calibri Light" w:cs="Times New Roman"/>
      <w:color w:val="2E74B5"/>
    </w:rPr>
  </w:style>
  <w:style w:type="paragraph" w:styleId="Kop6">
    <w:name w:val="heading 6"/>
    <w:basedOn w:val="Standaard"/>
    <w:next w:val="Standaard"/>
    <w:link w:val="Kop6Char"/>
    <w:uiPriority w:val="9"/>
    <w:unhideWhenUsed/>
    <w:qFormat/>
    <w:rsid w:val="00BF56AB"/>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WWOutlineListStyle42">
    <w:name w:val="WW_OutlineListStyle_42"/>
    <w:basedOn w:val="Geenlijst"/>
    <w:pPr>
      <w:numPr>
        <w:numId w:val="1"/>
      </w:numPr>
    </w:pPr>
  </w:style>
  <w:style w:type="character" w:styleId="Zwaar">
    <w:name w:val="Strong"/>
    <w:basedOn w:val="Standaardalinea-lettertype"/>
    <w:rPr>
      <w:b/>
      <w:bCs/>
    </w:rPr>
  </w:style>
  <w:style w:type="character" w:styleId="Paginanummer">
    <w:name w:val="page number"/>
    <w:basedOn w:val="Standaardalinea-lettertype"/>
  </w:style>
  <w:style w:type="character" w:styleId="Hyperlink">
    <w:name w:val="Hyperlink"/>
    <w:basedOn w:val="Standaardalinea-lettertype"/>
    <w:uiPriority w:val="99"/>
    <w:rPr>
      <w:color w:val="0563C1"/>
      <w:u w:val="single"/>
    </w:rPr>
  </w:style>
  <w:style w:type="character" w:customStyle="1" w:styleId="fontstyle21">
    <w:name w:val="fontstyle21"/>
    <w:basedOn w:val="Standaardalinea-lettertype"/>
    <w:rPr>
      <w:rFonts w:ascii="Times New Roman" w:hAnsi="Times New Roman" w:cs="Times New Roman"/>
      <w:b w:val="0"/>
      <w:bCs w:val="0"/>
      <w:i w:val="0"/>
      <w:iCs w:val="0"/>
      <w:color w:val="000000"/>
      <w:sz w:val="22"/>
      <w:szCs w:val="22"/>
    </w:rPr>
  </w:style>
  <w:style w:type="paragraph" w:styleId="Normaalweb">
    <w:name w:val="Normal (Web)"/>
    <w:basedOn w:val="Standaard"/>
    <w:uiPriority w:val="99"/>
    <w:pPr>
      <w:suppressAutoHyphens w:val="0"/>
      <w:spacing w:before="100" w:after="100"/>
      <w:textAlignment w:val="auto"/>
    </w:pPr>
    <w:rPr>
      <w:rFonts w:ascii="Times New Roman" w:eastAsia="Times New Roman" w:hAnsi="Times New Roman" w:cs="Times New Roman"/>
      <w:sz w:val="24"/>
      <w:lang w:eastAsia="nl-NL"/>
    </w:rPr>
  </w:style>
  <w:style w:type="paragraph" w:styleId="Ballontekst">
    <w:name w:val="Balloon Text"/>
    <w:basedOn w:val="Standaard"/>
    <w:rPr>
      <w:rFonts w:ascii="Segoe UI" w:hAnsi="Segoe UI" w:cs="Segoe UI"/>
      <w:sz w:val="18"/>
      <w:szCs w:val="18"/>
    </w:rPr>
  </w:style>
  <w:style w:type="character" w:customStyle="1" w:styleId="BallontekstChar">
    <w:name w:val="Ballontekst Char"/>
    <w:basedOn w:val="Standaardalinea-lettertype"/>
    <w:rPr>
      <w:rFonts w:ascii="Segoe UI" w:hAnsi="Segoe UI" w:cs="Segoe UI"/>
      <w:sz w:val="18"/>
      <w:szCs w:val="18"/>
    </w:rPr>
  </w:style>
  <w:style w:type="paragraph" w:styleId="Geenafstand">
    <w:name w:val="No Spacing"/>
    <w:uiPriority w:val="1"/>
    <w:qFormat/>
    <w:pPr>
      <w:suppressAutoHyphens/>
    </w:pPr>
  </w:style>
  <w:style w:type="character" w:customStyle="1" w:styleId="fontstyle01">
    <w:name w:val="fontstyle01"/>
    <w:basedOn w:val="Standaardalinea-lettertype"/>
    <w:rPr>
      <w:b w:val="0"/>
      <w:bCs w:val="0"/>
      <w:i w:val="0"/>
      <w:iCs w:val="0"/>
      <w:color w:val="F47321"/>
      <w:sz w:val="70"/>
      <w:szCs w:val="70"/>
    </w:rPr>
  </w:style>
  <w:style w:type="character" w:customStyle="1" w:styleId="fontstyle11">
    <w:name w:val="fontstyle11"/>
    <w:basedOn w:val="Standaardalinea-lettertype"/>
    <w:rPr>
      <w:rFonts w:ascii="RijksoverheidSansText-Regular" w:hAnsi="RijksoverheidSansText-Regular"/>
      <w:b w:val="0"/>
      <w:bCs w:val="0"/>
      <w:i w:val="0"/>
      <w:iCs w:val="0"/>
      <w:color w:val="231F20"/>
      <w:sz w:val="18"/>
      <w:szCs w:val="18"/>
    </w:rPr>
  </w:style>
  <w:style w:type="character" w:customStyle="1" w:styleId="fontstyle31">
    <w:name w:val="fontstyle31"/>
    <w:basedOn w:val="Standaardalinea-lettertype"/>
    <w:rPr>
      <w:rFonts w:ascii="RijksoverheidSansText-Bold" w:hAnsi="RijksoverheidSansText-Bold"/>
      <w:b/>
      <w:bCs/>
      <w:i w:val="0"/>
      <w:iCs w:val="0"/>
      <w:color w:val="00AEEF"/>
      <w:sz w:val="20"/>
      <w:szCs w:val="20"/>
    </w:rPr>
  </w:style>
  <w:style w:type="character" w:customStyle="1" w:styleId="GeenafstandChar">
    <w:name w:val="Geen afstand Char"/>
    <w:basedOn w:val="Standaardalinea-lettertype"/>
    <w:uiPriority w:val="1"/>
  </w:style>
  <w:style w:type="paragraph" w:styleId="Koptekst">
    <w:name w:val="header"/>
    <w:basedOn w:val="Standaard"/>
    <w:pPr>
      <w:tabs>
        <w:tab w:val="center" w:pos="4536"/>
        <w:tab w:val="right" w:pos="9072"/>
      </w:tabs>
    </w:pPr>
  </w:style>
  <w:style w:type="character" w:customStyle="1" w:styleId="KoptekstChar">
    <w:name w:val="Koptekst Char"/>
    <w:basedOn w:val="Standaardalinea-lettertype"/>
  </w:style>
  <w:style w:type="paragraph" w:styleId="Voettekst">
    <w:name w:val="footer"/>
    <w:basedOn w:val="Standaard"/>
    <w:pPr>
      <w:tabs>
        <w:tab w:val="center" w:pos="4536"/>
        <w:tab w:val="right" w:pos="9072"/>
      </w:tabs>
    </w:pPr>
  </w:style>
  <w:style w:type="character" w:customStyle="1" w:styleId="VoettekstChar">
    <w:name w:val="Voettekst Char"/>
    <w:basedOn w:val="Standaardalinea-lettertype"/>
  </w:style>
  <w:style w:type="paragraph" w:styleId="Lijstalinea">
    <w:name w:val="List Paragraph"/>
    <w:basedOn w:val="Standaard"/>
    <w:uiPriority w:val="34"/>
    <w:qFormat/>
    <w:pPr>
      <w:suppressAutoHyphens w:val="0"/>
      <w:ind w:left="720"/>
      <w:textAlignment w:val="auto"/>
    </w:pPr>
  </w:style>
  <w:style w:type="paragraph" w:styleId="Plattetekst">
    <w:name w:val="Body Text"/>
    <w:basedOn w:val="Standaard"/>
    <w:pPr>
      <w:suppressAutoHyphens w:val="0"/>
      <w:spacing w:before="130" w:after="130" w:line="260" w:lineRule="atLeast"/>
      <w:jc w:val="both"/>
      <w:textAlignment w:val="auto"/>
    </w:pPr>
    <w:rPr>
      <w:rFonts w:ascii="Times New Roman" w:eastAsia="Times New Roman" w:hAnsi="Times New Roman" w:cs="Times New Roman"/>
      <w:szCs w:val="20"/>
    </w:rPr>
  </w:style>
  <w:style w:type="character" w:customStyle="1" w:styleId="PlattetekstChar">
    <w:name w:val="Platte tekst Char"/>
    <w:basedOn w:val="Standaardalinea-lettertype"/>
    <w:rPr>
      <w:rFonts w:ascii="Times New Roman" w:eastAsia="Times New Roman" w:hAnsi="Times New Roman" w:cs="Times New Roman"/>
      <w:szCs w:val="20"/>
    </w:rPr>
  </w:style>
  <w:style w:type="character" w:customStyle="1" w:styleId="Kop2Char">
    <w:name w:val="Kop 2 Char"/>
    <w:basedOn w:val="Standaardalinea-lettertype"/>
    <w:rPr>
      <w:rFonts w:ascii="Verdana" w:eastAsia="Times New Roman" w:hAnsi="Verdana" w:cs="Times New Roman"/>
      <w:b/>
      <w:sz w:val="20"/>
      <w:szCs w:val="20"/>
    </w:rPr>
  </w:style>
  <w:style w:type="character" w:customStyle="1" w:styleId="Kop3Char">
    <w:name w:val="Kop 3 Char"/>
    <w:basedOn w:val="Standaardalinea-lettertype"/>
    <w:rPr>
      <w:rFonts w:ascii="Verdana" w:eastAsia="Times New Roman" w:hAnsi="Verdana" w:cs="Times New Roman"/>
      <w:b/>
      <w:sz w:val="18"/>
      <w:szCs w:val="18"/>
    </w:rPr>
  </w:style>
  <w:style w:type="character" w:customStyle="1" w:styleId="Kop4Char">
    <w:name w:val="Kop 4 Char"/>
    <w:basedOn w:val="Standaardalinea-lettertype"/>
    <w:rPr>
      <w:rFonts w:ascii="Times New Roman" w:eastAsia="Times New Roman" w:hAnsi="Times New Roman" w:cs="Times New Roman"/>
      <w:b/>
      <w:i/>
      <w:sz w:val="24"/>
      <w:szCs w:val="20"/>
    </w:rPr>
  </w:style>
  <w:style w:type="paragraph" w:styleId="Standaardinspringing">
    <w:name w:val="Normal Indent"/>
    <w:basedOn w:val="Standaard"/>
    <w:pPr>
      <w:suppressAutoHyphens w:val="0"/>
      <w:spacing w:before="240"/>
      <w:ind w:left="851"/>
      <w:textAlignment w:val="auto"/>
    </w:pPr>
    <w:rPr>
      <w:rFonts w:ascii="Times New Roman" w:eastAsia="Times New Roman" w:hAnsi="Times New Roman" w:cs="Times New Roman"/>
      <w:sz w:val="24"/>
      <w:szCs w:val="20"/>
      <w:lang w:val="nl" w:eastAsia="nl-NL"/>
    </w:rPr>
  </w:style>
  <w:style w:type="character" w:customStyle="1" w:styleId="Kop5Char">
    <w:name w:val="Kop 5 Char"/>
    <w:basedOn w:val="Standaardalinea-lettertype"/>
    <w:rPr>
      <w:rFonts w:ascii="Calibri Light" w:eastAsia="Times New Roman" w:hAnsi="Calibri Light" w:cs="Times New Roman"/>
      <w:color w:val="2E74B5"/>
    </w:rPr>
  </w:style>
  <w:style w:type="paragraph" w:styleId="Inhopg2">
    <w:name w:val="toc 2"/>
    <w:basedOn w:val="Inhopg1"/>
    <w:uiPriority w:val="39"/>
    <w:pPr>
      <w:suppressAutoHyphens w:val="0"/>
      <w:spacing w:after="0"/>
      <w:ind w:left="240"/>
      <w:textAlignment w:val="auto"/>
    </w:pPr>
    <w:rPr>
      <w:rFonts w:cs="Times New Roman"/>
      <w:smallCaps/>
      <w:szCs w:val="22"/>
      <w:lang w:val="en-US"/>
    </w:rPr>
  </w:style>
  <w:style w:type="paragraph" w:styleId="Inhopg1">
    <w:name w:val="toc 1"/>
    <w:basedOn w:val="Standaard"/>
    <w:next w:val="Standaard"/>
    <w:autoRedefine/>
    <w:uiPriority w:val="39"/>
    <w:pPr>
      <w:spacing w:after="100"/>
    </w:pPr>
  </w:style>
  <w:style w:type="paragraph" w:customStyle="1" w:styleId="p1">
    <w:name w:val="p1"/>
    <w:basedOn w:val="Standaard"/>
    <w:pPr>
      <w:suppressAutoHyphens w:val="0"/>
      <w:textAlignment w:val="auto"/>
    </w:pPr>
    <w:rPr>
      <w:rFonts w:ascii=".SF UI Text" w:hAnsi=".SF UI Text" w:cs="Times New Roman"/>
      <w:color w:val="454545"/>
      <w:sz w:val="26"/>
      <w:szCs w:val="26"/>
      <w:lang w:eastAsia="nl-NL"/>
    </w:rPr>
  </w:style>
  <w:style w:type="character" w:customStyle="1" w:styleId="s1">
    <w:name w:val="s1"/>
    <w:basedOn w:val="Standaardalinea-lettertype"/>
    <w:rPr>
      <w:rFonts w:ascii=".SFUIText-Regular" w:hAnsi=".SFUIText-Regular"/>
      <w:b w:val="0"/>
      <w:bCs w:val="0"/>
      <w:i w:val="0"/>
      <w:iCs w:val="0"/>
      <w:sz w:val="34"/>
      <w:szCs w:val="34"/>
    </w:rPr>
  </w:style>
  <w:style w:type="paragraph" w:customStyle="1" w:styleId="p2">
    <w:name w:val="p2"/>
    <w:basedOn w:val="Standaard"/>
    <w:pPr>
      <w:suppressAutoHyphens w:val="0"/>
      <w:textAlignment w:val="auto"/>
    </w:pPr>
    <w:rPr>
      <w:rFonts w:ascii=".SF UI Text" w:hAnsi=".SF UI Text" w:cs="Times New Roman"/>
      <w:color w:val="454545"/>
      <w:sz w:val="26"/>
      <w:szCs w:val="26"/>
      <w:lang w:eastAsia="nl-NL"/>
    </w:rPr>
  </w:style>
  <w:style w:type="character" w:customStyle="1" w:styleId="s2">
    <w:name w:val="s2"/>
    <w:basedOn w:val="Standaardalinea-lettertype"/>
    <w:rPr>
      <w:rFonts w:ascii=".SFUIText-Regular" w:hAnsi=".SFUIText-Regular"/>
      <w:b w:val="0"/>
      <w:bCs w:val="0"/>
      <w:i w:val="0"/>
      <w:iCs w:val="0"/>
      <w:color w:val="E4AF0A"/>
      <w:sz w:val="34"/>
      <w:szCs w:val="34"/>
    </w:rPr>
  </w:style>
  <w:style w:type="numbering" w:customStyle="1" w:styleId="WWOutlineListStyle41">
    <w:name w:val="WW_OutlineListStyle_41"/>
    <w:basedOn w:val="Geenlijst"/>
    <w:pPr>
      <w:numPr>
        <w:numId w:val="2"/>
      </w:numPr>
    </w:pPr>
  </w:style>
  <w:style w:type="numbering" w:customStyle="1" w:styleId="WWOutlineListStyle40">
    <w:name w:val="WW_OutlineListStyle_40"/>
    <w:basedOn w:val="Geenlijst"/>
    <w:pPr>
      <w:numPr>
        <w:numId w:val="3"/>
      </w:numPr>
    </w:pPr>
  </w:style>
  <w:style w:type="numbering" w:customStyle="1" w:styleId="WWOutlineListStyle39">
    <w:name w:val="WW_OutlineListStyle_39"/>
    <w:basedOn w:val="Geenlijst"/>
    <w:pPr>
      <w:numPr>
        <w:numId w:val="4"/>
      </w:numPr>
    </w:pPr>
  </w:style>
  <w:style w:type="numbering" w:customStyle="1" w:styleId="WWOutlineListStyle38">
    <w:name w:val="WW_OutlineListStyle_38"/>
    <w:basedOn w:val="Geenlijst"/>
    <w:pPr>
      <w:numPr>
        <w:numId w:val="5"/>
      </w:numPr>
    </w:pPr>
  </w:style>
  <w:style w:type="numbering" w:customStyle="1" w:styleId="WWOutlineListStyle37">
    <w:name w:val="WW_OutlineListStyle_37"/>
    <w:basedOn w:val="Geenlijst"/>
    <w:pPr>
      <w:numPr>
        <w:numId w:val="6"/>
      </w:numPr>
    </w:pPr>
  </w:style>
  <w:style w:type="numbering" w:customStyle="1" w:styleId="WWOutlineListStyle36">
    <w:name w:val="WW_OutlineListStyle_36"/>
    <w:basedOn w:val="Geenlijst"/>
    <w:pPr>
      <w:numPr>
        <w:numId w:val="7"/>
      </w:numPr>
    </w:pPr>
  </w:style>
  <w:style w:type="numbering" w:customStyle="1" w:styleId="WWOutlineListStyle35">
    <w:name w:val="WW_OutlineListStyle_35"/>
    <w:basedOn w:val="Geenlijst"/>
    <w:pPr>
      <w:numPr>
        <w:numId w:val="8"/>
      </w:numPr>
    </w:pPr>
  </w:style>
  <w:style w:type="numbering" w:customStyle="1" w:styleId="WWOutlineListStyle34">
    <w:name w:val="WW_OutlineListStyle_34"/>
    <w:basedOn w:val="Geenlijst"/>
    <w:pPr>
      <w:numPr>
        <w:numId w:val="9"/>
      </w:numPr>
    </w:pPr>
  </w:style>
  <w:style w:type="numbering" w:customStyle="1" w:styleId="WWOutlineListStyle33">
    <w:name w:val="WW_OutlineListStyle_33"/>
    <w:basedOn w:val="Geenlijst"/>
    <w:pPr>
      <w:numPr>
        <w:numId w:val="10"/>
      </w:numPr>
    </w:pPr>
  </w:style>
  <w:style w:type="numbering" w:customStyle="1" w:styleId="WWOutlineListStyle32">
    <w:name w:val="WW_OutlineListStyle_32"/>
    <w:basedOn w:val="Geenlijst"/>
    <w:pPr>
      <w:numPr>
        <w:numId w:val="11"/>
      </w:numPr>
    </w:pPr>
  </w:style>
  <w:style w:type="numbering" w:customStyle="1" w:styleId="WWOutlineListStyle31">
    <w:name w:val="WW_OutlineListStyle_31"/>
    <w:basedOn w:val="Geenlijst"/>
    <w:pPr>
      <w:numPr>
        <w:numId w:val="12"/>
      </w:numPr>
    </w:pPr>
  </w:style>
  <w:style w:type="numbering" w:customStyle="1" w:styleId="WWOutlineListStyle30">
    <w:name w:val="WW_OutlineListStyle_30"/>
    <w:basedOn w:val="Geenlijst"/>
    <w:pPr>
      <w:numPr>
        <w:numId w:val="13"/>
      </w:numPr>
    </w:pPr>
  </w:style>
  <w:style w:type="numbering" w:customStyle="1" w:styleId="WWOutlineListStyle29">
    <w:name w:val="WW_OutlineListStyle_29"/>
    <w:basedOn w:val="Geenlijst"/>
    <w:pPr>
      <w:numPr>
        <w:numId w:val="14"/>
      </w:numPr>
    </w:pPr>
  </w:style>
  <w:style w:type="numbering" w:customStyle="1" w:styleId="WWOutlineListStyle28">
    <w:name w:val="WW_OutlineListStyle_28"/>
    <w:basedOn w:val="Geenlijst"/>
    <w:pPr>
      <w:numPr>
        <w:numId w:val="15"/>
      </w:numPr>
    </w:pPr>
  </w:style>
  <w:style w:type="numbering" w:customStyle="1" w:styleId="WWOutlineListStyle27">
    <w:name w:val="WW_OutlineListStyle_27"/>
    <w:basedOn w:val="Geenlijst"/>
    <w:pPr>
      <w:numPr>
        <w:numId w:val="16"/>
      </w:numPr>
    </w:pPr>
  </w:style>
  <w:style w:type="numbering" w:customStyle="1" w:styleId="WWOutlineListStyle26">
    <w:name w:val="WW_OutlineListStyle_26"/>
    <w:basedOn w:val="Geenlijst"/>
    <w:pPr>
      <w:numPr>
        <w:numId w:val="17"/>
      </w:numPr>
    </w:pPr>
  </w:style>
  <w:style w:type="numbering" w:customStyle="1" w:styleId="WWOutlineListStyle25">
    <w:name w:val="WW_OutlineListStyle_25"/>
    <w:basedOn w:val="Geenlijst"/>
    <w:pPr>
      <w:numPr>
        <w:numId w:val="18"/>
      </w:numPr>
    </w:pPr>
  </w:style>
  <w:style w:type="numbering" w:customStyle="1" w:styleId="WWOutlineListStyle24">
    <w:name w:val="WW_OutlineListStyle_24"/>
    <w:basedOn w:val="Geenlijst"/>
    <w:pPr>
      <w:numPr>
        <w:numId w:val="19"/>
      </w:numPr>
    </w:pPr>
  </w:style>
  <w:style w:type="numbering" w:customStyle="1" w:styleId="WWOutlineListStyle23">
    <w:name w:val="WW_OutlineListStyle_23"/>
    <w:basedOn w:val="Geenlijst"/>
    <w:pPr>
      <w:numPr>
        <w:numId w:val="20"/>
      </w:numPr>
    </w:pPr>
  </w:style>
  <w:style w:type="numbering" w:customStyle="1" w:styleId="WWOutlineListStyle22">
    <w:name w:val="WW_OutlineListStyle_22"/>
    <w:basedOn w:val="Geenlijst"/>
    <w:pPr>
      <w:numPr>
        <w:numId w:val="21"/>
      </w:numPr>
    </w:pPr>
  </w:style>
  <w:style w:type="numbering" w:customStyle="1" w:styleId="WWOutlineListStyle21">
    <w:name w:val="WW_OutlineListStyle_21"/>
    <w:basedOn w:val="Geenlijst"/>
    <w:pPr>
      <w:numPr>
        <w:numId w:val="22"/>
      </w:numPr>
    </w:pPr>
  </w:style>
  <w:style w:type="numbering" w:customStyle="1" w:styleId="WWOutlineListStyle20">
    <w:name w:val="WW_OutlineListStyle_20"/>
    <w:basedOn w:val="Geenlijst"/>
    <w:pPr>
      <w:numPr>
        <w:numId w:val="23"/>
      </w:numPr>
    </w:pPr>
  </w:style>
  <w:style w:type="numbering" w:customStyle="1" w:styleId="WWOutlineListStyle19">
    <w:name w:val="WW_OutlineListStyle_19"/>
    <w:basedOn w:val="Geenlijst"/>
    <w:pPr>
      <w:numPr>
        <w:numId w:val="24"/>
      </w:numPr>
    </w:pPr>
  </w:style>
  <w:style w:type="numbering" w:customStyle="1" w:styleId="WWOutlineListStyle18">
    <w:name w:val="WW_OutlineListStyle_18"/>
    <w:basedOn w:val="Geenlijst"/>
    <w:pPr>
      <w:numPr>
        <w:numId w:val="25"/>
      </w:numPr>
    </w:pPr>
  </w:style>
  <w:style w:type="numbering" w:customStyle="1" w:styleId="WWOutlineListStyle17">
    <w:name w:val="WW_OutlineListStyle_17"/>
    <w:basedOn w:val="Geenlijst"/>
    <w:pPr>
      <w:numPr>
        <w:numId w:val="26"/>
      </w:numPr>
    </w:pPr>
  </w:style>
  <w:style w:type="numbering" w:customStyle="1" w:styleId="WWOutlineListStyle16">
    <w:name w:val="WW_OutlineListStyle_16"/>
    <w:basedOn w:val="Geenlijst"/>
    <w:pPr>
      <w:numPr>
        <w:numId w:val="27"/>
      </w:numPr>
    </w:pPr>
  </w:style>
  <w:style w:type="numbering" w:customStyle="1" w:styleId="WWOutlineListStyle15">
    <w:name w:val="WW_OutlineListStyle_15"/>
    <w:basedOn w:val="Geenlijst"/>
    <w:pPr>
      <w:numPr>
        <w:numId w:val="28"/>
      </w:numPr>
    </w:pPr>
  </w:style>
  <w:style w:type="numbering" w:customStyle="1" w:styleId="WWOutlineListStyle14">
    <w:name w:val="WW_OutlineListStyle_14"/>
    <w:basedOn w:val="Geenlijst"/>
    <w:pPr>
      <w:numPr>
        <w:numId w:val="29"/>
      </w:numPr>
    </w:pPr>
  </w:style>
  <w:style w:type="numbering" w:customStyle="1" w:styleId="WWOutlineListStyle13">
    <w:name w:val="WW_OutlineListStyle_13"/>
    <w:basedOn w:val="Geenlijst"/>
    <w:pPr>
      <w:numPr>
        <w:numId w:val="30"/>
      </w:numPr>
    </w:pPr>
  </w:style>
  <w:style w:type="numbering" w:customStyle="1" w:styleId="WWOutlineListStyle12">
    <w:name w:val="WW_OutlineListStyle_12"/>
    <w:basedOn w:val="Geenlijst"/>
    <w:pPr>
      <w:numPr>
        <w:numId w:val="31"/>
      </w:numPr>
    </w:pPr>
  </w:style>
  <w:style w:type="numbering" w:customStyle="1" w:styleId="WWOutlineListStyle11">
    <w:name w:val="WW_OutlineListStyle_11"/>
    <w:basedOn w:val="Geenlijst"/>
    <w:pPr>
      <w:numPr>
        <w:numId w:val="32"/>
      </w:numPr>
    </w:pPr>
  </w:style>
  <w:style w:type="numbering" w:customStyle="1" w:styleId="WWOutlineListStyle10">
    <w:name w:val="WW_OutlineListStyle_10"/>
    <w:basedOn w:val="Geenlijst"/>
    <w:pPr>
      <w:numPr>
        <w:numId w:val="33"/>
      </w:numPr>
    </w:pPr>
  </w:style>
  <w:style w:type="numbering" w:customStyle="1" w:styleId="WWOutlineListStyle9">
    <w:name w:val="WW_OutlineListStyle_9"/>
    <w:basedOn w:val="Geenlijst"/>
    <w:pPr>
      <w:numPr>
        <w:numId w:val="34"/>
      </w:numPr>
    </w:pPr>
  </w:style>
  <w:style w:type="numbering" w:customStyle="1" w:styleId="WWOutlineListStyle8">
    <w:name w:val="WW_OutlineListStyle_8"/>
    <w:basedOn w:val="Geenlijst"/>
    <w:pPr>
      <w:numPr>
        <w:numId w:val="35"/>
      </w:numPr>
    </w:pPr>
  </w:style>
  <w:style w:type="numbering" w:customStyle="1" w:styleId="WWOutlineListStyle7">
    <w:name w:val="WW_OutlineListStyle_7"/>
    <w:basedOn w:val="Geenlijst"/>
    <w:pPr>
      <w:numPr>
        <w:numId w:val="36"/>
      </w:numPr>
    </w:pPr>
  </w:style>
  <w:style w:type="numbering" w:customStyle="1" w:styleId="WWOutlineListStyle6">
    <w:name w:val="WW_OutlineListStyle_6"/>
    <w:basedOn w:val="Geenlijst"/>
    <w:pPr>
      <w:numPr>
        <w:numId w:val="37"/>
      </w:numPr>
    </w:pPr>
  </w:style>
  <w:style w:type="numbering" w:customStyle="1" w:styleId="WWOutlineListStyle5">
    <w:name w:val="WW_OutlineListStyle_5"/>
    <w:basedOn w:val="Geenlijst"/>
    <w:pPr>
      <w:numPr>
        <w:numId w:val="38"/>
      </w:numPr>
    </w:pPr>
  </w:style>
  <w:style w:type="numbering" w:customStyle="1" w:styleId="WWOutlineListStyle4">
    <w:name w:val="WW_OutlineListStyle_4"/>
    <w:basedOn w:val="Geenlijst"/>
    <w:pPr>
      <w:numPr>
        <w:numId w:val="39"/>
      </w:numPr>
    </w:pPr>
  </w:style>
  <w:style w:type="numbering" w:customStyle="1" w:styleId="WWOutlineListStyle3">
    <w:name w:val="WW_OutlineListStyle_3"/>
    <w:basedOn w:val="Geenlijst"/>
    <w:pPr>
      <w:numPr>
        <w:numId w:val="40"/>
      </w:numPr>
    </w:pPr>
  </w:style>
  <w:style w:type="numbering" w:customStyle="1" w:styleId="WWOutlineListStyle2">
    <w:name w:val="WW_OutlineListStyle_2"/>
    <w:basedOn w:val="Geenlijst"/>
    <w:pPr>
      <w:numPr>
        <w:numId w:val="41"/>
      </w:numPr>
    </w:pPr>
  </w:style>
  <w:style w:type="numbering" w:customStyle="1" w:styleId="WWOutlineListStyle1">
    <w:name w:val="WW_OutlineListStyle_1"/>
    <w:basedOn w:val="Geenlijst"/>
    <w:pPr>
      <w:numPr>
        <w:numId w:val="42"/>
      </w:numPr>
    </w:pPr>
  </w:style>
  <w:style w:type="numbering" w:customStyle="1" w:styleId="WWOutlineListStyle">
    <w:name w:val="WW_OutlineListStyle"/>
    <w:basedOn w:val="Geenlijst"/>
    <w:pPr>
      <w:numPr>
        <w:numId w:val="43"/>
      </w:numPr>
    </w:pPr>
  </w:style>
  <w:style w:type="character" w:customStyle="1" w:styleId="Kop1Char">
    <w:name w:val="Kop 1 Char"/>
    <w:basedOn w:val="Standaardalinea-lettertype"/>
    <w:link w:val="Kop1"/>
    <w:uiPriority w:val="9"/>
    <w:rsid w:val="00776FBB"/>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776FBB"/>
    <w:pPr>
      <w:suppressAutoHyphens w:val="0"/>
      <w:autoSpaceDN/>
      <w:spacing w:line="259" w:lineRule="auto"/>
      <w:textAlignment w:val="auto"/>
      <w:outlineLvl w:val="9"/>
    </w:pPr>
    <w:rPr>
      <w:lang w:eastAsia="nl-NL"/>
    </w:rPr>
  </w:style>
  <w:style w:type="paragraph" w:styleId="Inhopg3">
    <w:name w:val="toc 3"/>
    <w:basedOn w:val="Standaard"/>
    <w:next w:val="Standaard"/>
    <w:autoRedefine/>
    <w:uiPriority w:val="39"/>
    <w:unhideWhenUsed/>
    <w:rsid w:val="001F5E5A"/>
    <w:pPr>
      <w:spacing w:after="100"/>
      <w:ind w:left="440"/>
    </w:pPr>
  </w:style>
  <w:style w:type="table" w:styleId="Tabelraster">
    <w:name w:val="Table Grid"/>
    <w:basedOn w:val="Standaardtabel"/>
    <w:uiPriority w:val="39"/>
    <w:rsid w:val="003A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1">
    <w:name w:val="Grid Table 5 Dark Accent 1"/>
    <w:basedOn w:val="Standaardtabel"/>
    <w:uiPriority w:val="50"/>
    <w:rsid w:val="003A1F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astertabel4-Accent5">
    <w:name w:val="Grid Table 4 Accent 5"/>
    <w:basedOn w:val="Standaardtabel"/>
    <w:uiPriority w:val="49"/>
    <w:rsid w:val="00D73EB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5donker-Accent5">
    <w:name w:val="Grid Table 5 Dark Accent 5"/>
    <w:basedOn w:val="Standaardtabel"/>
    <w:uiPriority w:val="50"/>
    <w:rsid w:val="00D73EB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Kop6Char">
    <w:name w:val="Kop 6 Char"/>
    <w:basedOn w:val="Standaardalinea-lettertype"/>
    <w:link w:val="Kop6"/>
    <w:uiPriority w:val="9"/>
    <w:rsid w:val="00BF56AB"/>
    <w:rPr>
      <w:rFonts w:asciiTheme="majorHAnsi" w:eastAsiaTheme="majorEastAsia" w:hAnsiTheme="majorHAnsi" w:cstheme="majorBidi"/>
      <w:color w:val="1F4D78" w:themeColor="accent1" w:themeShade="7F"/>
    </w:rPr>
  </w:style>
  <w:style w:type="paragraph" w:customStyle="1" w:styleId="Kop30">
    <w:name w:val="Kop3"/>
    <w:basedOn w:val="Kopvaninhoudsopgave"/>
    <w:rsid w:val="006D5DBF"/>
    <w:rPr>
      <w:rFonts w:ascii="Verdana" w:hAnsi="Verdana"/>
      <w:sz w:val="20"/>
      <w:szCs w:val="20"/>
    </w:rPr>
  </w:style>
  <w:style w:type="table" w:styleId="Rastertabel6kleurrijk-Accent5">
    <w:name w:val="Grid Table 6 Colorful Accent 5"/>
    <w:basedOn w:val="Standaardtabel"/>
    <w:uiPriority w:val="51"/>
    <w:rsid w:val="006E1A4B"/>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5donker-Accent5">
    <w:name w:val="List Table 5 Dark Accent 5"/>
    <w:basedOn w:val="Standaardtabel"/>
    <w:uiPriority w:val="50"/>
    <w:rsid w:val="00487E38"/>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487E38"/>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219012">
      <w:bodyDiv w:val="1"/>
      <w:marLeft w:val="0"/>
      <w:marRight w:val="0"/>
      <w:marTop w:val="0"/>
      <w:marBottom w:val="0"/>
      <w:divBdr>
        <w:top w:val="none" w:sz="0" w:space="0" w:color="auto"/>
        <w:left w:val="none" w:sz="0" w:space="0" w:color="auto"/>
        <w:bottom w:val="none" w:sz="0" w:space="0" w:color="auto"/>
        <w:right w:val="none" w:sz="0" w:space="0" w:color="auto"/>
      </w:divBdr>
    </w:div>
    <w:div w:id="772867568">
      <w:bodyDiv w:val="1"/>
      <w:marLeft w:val="0"/>
      <w:marRight w:val="0"/>
      <w:marTop w:val="0"/>
      <w:marBottom w:val="0"/>
      <w:divBdr>
        <w:top w:val="none" w:sz="0" w:space="0" w:color="auto"/>
        <w:left w:val="none" w:sz="0" w:space="0" w:color="auto"/>
        <w:bottom w:val="none" w:sz="0" w:space="0" w:color="auto"/>
        <w:right w:val="none" w:sz="0" w:space="0" w:color="auto"/>
      </w:divBdr>
    </w:div>
    <w:div w:id="876629003">
      <w:bodyDiv w:val="1"/>
      <w:marLeft w:val="0"/>
      <w:marRight w:val="0"/>
      <w:marTop w:val="0"/>
      <w:marBottom w:val="0"/>
      <w:divBdr>
        <w:top w:val="none" w:sz="0" w:space="0" w:color="auto"/>
        <w:left w:val="none" w:sz="0" w:space="0" w:color="auto"/>
        <w:bottom w:val="none" w:sz="0" w:space="0" w:color="auto"/>
        <w:right w:val="none" w:sz="0" w:space="0" w:color="auto"/>
      </w:divBdr>
      <w:divsChild>
        <w:div w:id="882789649">
          <w:marLeft w:val="0"/>
          <w:marRight w:val="0"/>
          <w:marTop w:val="0"/>
          <w:marBottom w:val="0"/>
          <w:divBdr>
            <w:top w:val="none" w:sz="0" w:space="0" w:color="auto"/>
            <w:left w:val="none" w:sz="0" w:space="0" w:color="auto"/>
            <w:bottom w:val="none" w:sz="0" w:space="0" w:color="auto"/>
            <w:right w:val="none" w:sz="0" w:space="0" w:color="auto"/>
          </w:divBdr>
          <w:divsChild>
            <w:div w:id="9090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87508">
      <w:bodyDiv w:val="1"/>
      <w:marLeft w:val="0"/>
      <w:marRight w:val="0"/>
      <w:marTop w:val="0"/>
      <w:marBottom w:val="0"/>
      <w:divBdr>
        <w:top w:val="none" w:sz="0" w:space="0" w:color="auto"/>
        <w:left w:val="none" w:sz="0" w:space="0" w:color="auto"/>
        <w:bottom w:val="none" w:sz="0" w:space="0" w:color="auto"/>
        <w:right w:val="none" w:sz="0" w:space="0" w:color="auto"/>
      </w:divBdr>
    </w:div>
    <w:div w:id="1217008568">
      <w:bodyDiv w:val="1"/>
      <w:marLeft w:val="0"/>
      <w:marRight w:val="0"/>
      <w:marTop w:val="0"/>
      <w:marBottom w:val="0"/>
      <w:divBdr>
        <w:top w:val="none" w:sz="0" w:space="0" w:color="auto"/>
        <w:left w:val="none" w:sz="0" w:space="0" w:color="auto"/>
        <w:bottom w:val="none" w:sz="0" w:space="0" w:color="auto"/>
        <w:right w:val="none" w:sz="0" w:space="0" w:color="auto"/>
      </w:divBdr>
    </w:div>
    <w:div w:id="1560432584">
      <w:bodyDiv w:val="1"/>
      <w:marLeft w:val="0"/>
      <w:marRight w:val="0"/>
      <w:marTop w:val="0"/>
      <w:marBottom w:val="0"/>
      <w:divBdr>
        <w:top w:val="none" w:sz="0" w:space="0" w:color="auto"/>
        <w:left w:val="none" w:sz="0" w:space="0" w:color="auto"/>
        <w:bottom w:val="none" w:sz="0" w:space="0" w:color="auto"/>
        <w:right w:val="none" w:sz="0" w:space="0" w:color="auto"/>
      </w:divBdr>
    </w:div>
    <w:div w:id="1808935479">
      <w:bodyDiv w:val="1"/>
      <w:marLeft w:val="0"/>
      <w:marRight w:val="0"/>
      <w:marTop w:val="0"/>
      <w:marBottom w:val="0"/>
      <w:divBdr>
        <w:top w:val="none" w:sz="0" w:space="0" w:color="auto"/>
        <w:left w:val="none" w:sz="0" w:space="0" w:color="auto"/>
        <w:bottom w:val="none" w:sz="0" w:space="0" w:color="auto"/>
        <w:right w:val="none" w:sz="0" w:space="0" w:color="auto"/>
      </w:divBdr>
    </w:div>
    <w:div w:id="1950234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sbdevijverhof.nl/downloads/rapporten-en-jaarstukk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bdevijverhof.n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hsbdevijverhof.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CE33-1652-461A-A9E4-B5D2F6F44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214E3270.dotm</Template>
  <TotalTime>445</TotalTime>
  <Pages>31</Pages>
  <Words>11273</Words>
  <Characters>62003</Characters>
  <Application>Microsoft Office Word</Application>
  <DocSecurity>0</DocSecurity>
  <Lines>516</Lines>
  <Paragraphs>146</Paragraphs>
  <ScaleCrop>false</ScaleCrop>
  <HeadingPairs>
    <vt:vector size="2" baseType="variant">
      <vt:variant>
        <vt:lpstr>Titel</vt:lpstr>
      </vt:variant>
      <vt:variant>
        <vt:i4>1</vt:i4>
      </vt:variant>
    </vt:vector>
  </HeadingPairs>
  <TitlesOfParts>
    <vt:vector size="1" baseType="lpstr">
      <vt:lpstr>Jaarplan 2017</vt:lpstr>
    </vt:vector>
  </TitlesOfParts>
  <Company/>
  <LinksUpToDate>false</LinksUpToDate>
  <CharactersWithSpaces>73130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Jaarplan 2017</dc:title>
  <dc:subject/>
  <dc:creator>Versie 27-1-17 JZ</dc:creator>
  <dc:description/>
  <cp:lastModifiedBy>Sasha Bertram</cp:lastModifiedBy>
  <cp:revision>37</cp:revision>
  <cp:lastPrinted>2017-04-25T13:04:00Z</cp:lastPrinted>
  <dcterms:created xsi:type="dcterms:W3CDTF">2018-05-09T09:18:00Z</dcterms:created>
  <dcterms:modified xsi:type="dcterms:W3CDTF">2018-05-31T13:00:00Z</dcterms:modified>
</cp:coreProperties>
</file>